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0ACB32" w14:textId="77777777" w:rsidR="00513175" w:rsidRDefault="00513175" w:rsidP="00381E28">
      <w:pPr>
        <w:jc w:val="center"/>
        <w:rPr>
          <w:rFonts w:ascii="Arial" w:hAnsi="Arial" w:cs="Arial"/>
          <w:b/>
          <w:sz w:val="18"/>
          <w:szCs w:val="18"/>
        </w:rPr>
      </w:pPr>
      <w:r>
        <w:rPr>
          <w:rFonts w:ascii="Arial" w:hAnsi="Arial" w:cs="Arial"/>
          <w:b/>
          <w:sz w:val="18"/>
          <w:szCs w:val="18"/>
        </w:rPr>
        <w:object w:dxaOrig="9180" w:dyaOrig="11880" w14:anchorId="7F9DD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8" o:title=""/>
          </v:shape>
          <o:OLEObject Type="Embed" ProgID="AcroExch.Document.DC" ShapeID="_x0000_i1025" DrawAspect="Content" ObjectID="_1631455575" r:id="rId9"/>
        </w:object>
      </w:r>
    </w:p>
    <w:p w14:paraId="394C4DDD" w14:textId="77777777" w:rsidR="00513175" w:rsidRDefault="00513175" w:rsidP="00381E28">
      <w:pPr>
        <w:jc w:val="center"/>
        <w:rPr>
          <w:rFonts w:ascii="Arial" w:hAnsi="Arial" w:cs="Arial"/>
          <w:b/>
          <w:sz w:val="18"/>
          <w:szCs w:val="18"/>
        </w:rPr>
      </w:pPr>
    </w:p>
    <w:p w14:paraId="3F53E549" w14:textId="77777777" w:rsidR="00513175" w:rsidRDefault="00513175" w:rsidP="00381E28">
      <w:pPr>
        <w:jc w:val="center"/>
        <w:rPr>
          <w:rFonts w:ascii="Arial" w:hAnsi="Arial" w:cs="Arial"/>
          <w:b/>
          <w:sz w:val="18"/>
          <w:szCs w:val="18"/>
        </w:rPr>
      </w:pPr>
    </w:p>
    <w:p w14:paraId="5DC0FBF7" w14:textId="77777777" w:rsidR="00513175" w:rsidRDefault="00513175" w:rsidP="00381E28">
      <w:pPr>
        <w:jc w:val="center"/>
        <w:rPr>
          <w:rFonts w:ascii="Arial" w:hAnsi="Arial" w:cs="Arial"/>
          <w:b/>
          <w:sz w:val="18"/>
          <w:szCs w:val="18"/>
        </w:rPr>
      </w:pPr>
      <w:r>
        <w:rPr>
          <w:rFonts w:ascii="Arial" w:hAnsi="Arial" w:cs="Arial"/>
          <w:b/>
          <w:sz w:val="18"/>
          <w:szCs w:val="18"/>
        </w:rPr>
        <w:object w:dxaOrig="9180" w:dyaOrig="11880" w14:anchorId="5B787130">
          <v:shape id="_x0000_i1026" type="#_x0000_t75" style="width:459pt;height:594pt" o:ole="">
            <v:imagedata r:id="rId10" o:title=""/>
          </v:shape>
          <o:OLEObject Type="Embed" ProgID="AcroExch.Document.DC" ShapeID="_x0000_i1026" DrawAspect="Content" ObjectID="_1631455576" r:id="rId11"/>
        </w:object>
      </w:r>
    </w:p>
    <w:p w14:paraId="4015755D" w14:textId="77777777" w:rsidR="00513175" w:rsidRDefault="00513175" w:rsidP="00381E28">
      <w:pPr>
        <w:jc w:val="center"/>
        <w:rPr>
          <w:rFonts w:ascii="Arial" w:hAnsi="Arial" w:cs="Arial"/>
          <w:b/>
          <w:sz w:val="18"/>
          <w:szCs w:val="18"/>
        </w:rPr>
      </w:pPr>
    </w:p>
    <w:p w14:paraId="12444814" w14:textId="77777777" w:rsidR="00513175" w:rsidRDefault="00513175" w:rsidP="00381E28">
      <w:pPr>
        <w:jc w:val="center"/>
        <w:rPr>
          <w:rFonts w:ascii="Arial" w:hAnsi="Arial" w:cs="Arial"/>
          <w:b/>
          <w:sz w:val="18"/>
          <w:szCs w:val="18"/>
        </w:rPr>
      </w:pPr>
    </w:p>
    <w:p w14:paraId="231AA2F1" w14:textId="4F8F1B41" w:rsidR="00381E28" w:rsidRPr="001471AF" w:rsidRDefault="00513175" w:rsidP="00381E28">
      <w:pPr>
        <w:jc w:val="center"/>
        <w:rPr>
          <w:rFonts w:ascii="Arial" w:hAnsi="Arial" w:cs="Arial"/>
          <w:b/>
          <w:sz w:val="18"/>
          <w:szCs w:val="18"/>
        </w:rPr>
      </w:pPr>
      <w:r>
        <w:rPr>
          <w:rFonts w:ascii="Arial" w:hAnsi="Arial" w:cs="Arial"/>
          <w:b/>
          <w:sz w:val="18"/>
          <w:szCs w:val="18"/>
        </w:rPr>
        <w:lastRenderedPageBreak/>
        <w:t>Lip</w:t>
      </w:r>
      <w:r w:rsidR="00381E28" w:rsidRPr="001471AF">
        <w:rPr>
          <w:rFonts w:ascii="Arial" w:hAnsi="Arial" w:cs="Arial"/>
          <w:b/>
          <w:sz w:val="18"/>
          <w:szCs w:val="18"/>
        </w:rPr>
        <w:t>scomb University</w:t>
      </w:r>
    </w:p>
    <w:p w14:paraId="4FE9AA5A" w14:textId="77777777" w:rsidR="00381E28" w:rsidRPr="001471AF" w:rsidRDefault="00381E28" w:rsidP="00381E28">
      <w:pPr>
        <w:jc w:val="center"/>
        <w:rPr>
          <w:rFonts w:ascii="Arial" w:hAnsi="Arial" w:cs="Arial"/>
          <w:b/>
          <w:sz w:val="18"/>
          <w:szCs w:val="18"/>
        </w:rPr>
      </w:pPr>
      <w:r w:rsidRPr="001471AF">
        <w:rPr>
          <w:rFonts w:ascii="Arial" w:hAnsi="Arial" w:cs="Arial"/>
          <w:b/>
          <w:sz w:val="18"/>
          <w:szCs w:val="18"/>
        </w:rPr>
        <w:t>Annual Security Report</w:t>
      </w:r>
    </w:p>
    <w:p w14:paraId="52391E61" w14:textId="09E67571" w:rsidR="00381E28" w:rsidRPr="001471AF" w:rsidRDefault="003D5387" w:rsidP="00381E28">
      <w:pPr>
        <w:jc w:val="center"/>
        <w:rPr>
          <w:rFonts w:ascii="Arial" w:hAnsi="Arial" w:cs="Arial"/>
          <w:b/>
          <w:sz w:val="18"/>
          <w:szCs w:val="18"/>
        </w:rPr>
      </w:pPr>
      <w:r w:rsidRPr="001471AF">
        <w:rPr>
          <w:rFonts w:ascii="Arial" w:hAnsi="Arial" w:cs="Arial"/>
          <w:b/>
          <w:sz w:val="18"/>
          <w:szCs w:val="18"/>
        </w:rPr>
        <w:t>201</w:t>
      </w:r>
      <w:r w:rsidR="00350E06">
        <w:rPr>
          <w:rFonts w:ascii="Arial" w:hAnsi="Arial" w:cs="Arial"/>
          <w:b/>
          <w:sz w:val="18"/>
          <w:szCs w:val="18"/>
        </w:rPr>
        <w:t>9</w:t>
      </w:r>
    </w:p>
    <w:p w14:paraId="207138EA" w14:textId="77777777" w:rsidR="00381E28" w:rsidRPr="001471AF" w:rsidRDefault="00381E28" w:rsidP="00381E28">
      <w:pPr>
        <w:rPr>
          <w:rFonts w:ascii="Arial" w:hAnsi="Arial"/>
          <w:b/>
          <w:sz w:val="18"/>
          <w:szCs w:val="18"/>
          <w:u w:val="single"/>
        </w:rPr>
      </w:pPr>
      <w:r w:rsidRPr="001471AF">
        <w:rPr>
          <w:rFonts w:ascii="Arial" w:hAnsi="Arial"/>
          <w:b/>
          <w:sz w:val="18"/>
          <w:szCs w:val="18"/>
          <w:u w:val="single"/>
        </w:rPr>
        <w:t>Introduction:</w:t>
      </w:r>
    </w:p>
    <w:p w14:paraId="32A12E2B" w14:textId="40F4CE82" w:rsidR="00381E28" w:rsidRPr="001471AF" w:rsidRDefault="00381E28" w:rsidP="006B7541">
      <w:pPr>
        <w:jc w:val="both"/>
        <w:rPr>
          <w:rFonts w:ascii="Arial" w:hAnsi="Arial" w:cs="Arial"/>
          <w:color w:val="333333"/>
          <w:sz w:val="18"/>
          <w:szCs w:val="18"/>
        </w:rPr>
      </w:pPr>
      <w:r w:rsidRPr="001471AF">
        <w:rPr>
          <w:rFonts w:ascii="Arial" w:hAnsi="Arial" w:cs="Arial"/>
          <w:color w:val="333333"/>
          <w:sz w:val="18"/>
          <w:szCs w:val="18"/>
        </w:rPr>
        <w:t xml:space="preserve">Lipscomb </w:t>
      </w:r>
      <w:r w:rsidR="0063579E" w:rsidRPr="001471AF">
        <w:rPr>
          <w:rFonts w:ascii="Arial" w:hAnsi="Arial" w:cs="Arial"/>
          <w:color w:val="333333"/>
          <w:sz w:val="18"/>
          <w:szCs w:val="18"/>
        </w:rPr>
        <w:t>University (“Lipscomb” or the “University”)</w:t>
      </w:r>
      <w:r w:rsidRPr="001471AF">
        <w:rPr>
          <w:rFonts w:ascii="Arial" w:hAnsi="Arial" w:cs="Arial"/>
          <w:color w:val="333333"/>
          <w:sz w:val="18"/>
          <w:szCs w:val="18"/>
        </w:rPr>
        <w:t xml:space="preserve"> is committed to providing and maintaining a safe and secure environment for the entire Lipscomb community. In order to accomplish this mission, the cooperation and assistance of all Lipscomb students, faculty and staff is needed.</w:t>
      </w:r>
    </w:p>
    <w:p w14:paraId="6C74F432" w14:textId="44157619" w:rsidR="00381E28" w:rsidRPr="001471AF" w:rsidRDefault="00381E28" w:rsidP="006B7541">
      <w:pPr>
        <w:jc w:val="both"/>
        <w:rPr>
          <w:rFonts w:ascii="Arial" w:hAnsi="Arial" w:cs="Arial"/>
          <w:color w:val="333333"/>
          <w:sz w:val="18"/>
          <w:szCs w:val="18"/>
        </w:rPr>
      </w:pPr>
      <w:r w:rsidRPr="001471AF">
        <w:rPr>
          <w:rFonts w:ascii="Arial" w:hAnsi="Arial" w:cs="Arial"/>
          <w:color w:val="333333"/>
          <w:sz w:val="18"/>
          <w:szCs w:val="18"/>
        </w:rPr>
        <w:t xml:space="preserve">This </w:t>
      </w:r>
      <w:r w:rsidR="0063579E" w:rsidRPr="001471AF">
        <w:rPr>
          <w:rFonts w:ascii="Arial" w:hAnsi="Arial" w:cs="Arial"/>
          <w:color w:val="333333"/>
          <w:sz w:val="18"/>
          <w:szCs w:val="18"/>
        </w:rPr>
        <w:t xml:space="preserve">Annual Security Report </w:t>
      </w:r>
      <w:r w:rsidRPr="001471AF">
        <w:rPr>
          <w:rFonts w:ascii="Arial" w:hAnsi="Arial" w:cs="Arial"/>
          <w:color w:val="333333"/>
          <w:sz w:val="18"/>
          <w:szCs w:val="18"/>
        </w:rPr>
        <w:t>is published</w:t>
      </w:r>
      <w:r w:rsidR="0063579E" w:rsidRPr="001471AF">
        <w:rPr>
          <w:rFonts w:ascii="Arial" w:hAnsi="Arial" w:cs="Arial"/>
          <w:color w:val="333333"/>
          <w:sz w:val="18"/>
          <w:szCs w:val="18"/>
        </w:rPr>
        <w:t xml:space="preserve"> by Lipscomb’s Office of Security and Safety (“Lipscomb Security and Safety”) in </w:t>
      </w:r>
      <w:r w:rsidR="0077637D" w:rsidRPr="001471AF">
        <w:rPr>
          <w:rFonts w:ascii="Arial" w:hAnsi="Arial" w:cs="Arial"/>
          <w:color w:val="333333"/>
          <w:sz w:val="18"/>
          <w:szCs w:val="18"/>
        </w:rPr>
        <w:t>accordance</w:t>
      </w:r>
      <w:r w:rsidR="0063579E" w:rsidRPr="001471AF">
        <w:rPr>
          <w:rFonts w:ascii="Arial" w:hAnsi="Arial" w:cs="Arial"/>
          <w:color w:val="333333"/>
          <w:sz w:val="18"/>
          <w:szCs w:val="18"/>
        </w:rPr>
        <w:t xml:space="preserve"> with the Jeanne Clery Disclosure of Campus Security Policy and Campus Crime Statistics Act</w:t>
      </w:r>
      <w:r w:rsidR="005F4A47" w:rsidRPr="001471AF">
        <w:rPr>
          <w:rFonts w:ascii="Arial" w:hAnsi="Arial" w:cs="Arial"/>
          <w:color w:val="333333"/>
          <w:sz w:val="18"/>
          <w:szCs w:val="18"/>
        </w:rPr>
        <w:t xml:space="preserve"> (the “Clery Act”)</w:t>
      </w:r>
      <w:r w:rsidRPr="001471AF">
        <w:rPr>
          <w:rFonts w:ascii="Arial" w:hAnsi="Arial" w:cs="Arial"/>
          <w:color w:val="333333"/>
          <w:sz w:val="18"/>
          <w:szCs w:val="18"/>
        </w:rPr>
        <w:t xml:space="preserve">. By reporting crimes accurately and promptly, members of the Lipscomb community are assisting their fellow community members in making informed decisions on personal safety and property protection. This </w:t>
      </w:r>
      <w:r w:rsidR="0063579E" w:rsidRPr="001471AF">
        <w:rPr>
          <w:rFonts w:ascii="Arial" w:hAnsi="Arial" w:cs="Arial"/>
          <w:color w:val="333333"/>
          <w:sz w:val="18"/>
          <w:szCs w:val="18"/>
        </w:rPr>
        <w:t>A</w:t>
      </w:r>
      <w:r w:rsidRPr="001471AF">
        <w:rPr>
          <w:rFonts w:ascii="Arial" w:hAnsi="Arial" w:cs="Arial"/>
          <w:color w:val="333333"/>
          <w:sz w:val="18"/>
          <w:szCs w:val="18"/>
        </w:rPr>
        <w:t xml:space="preserve">nnual </w:t>
      </w:r>
      <w:r w:rsidR="0063579E" w:rsidRPr="001471AF">
        <w:rPr>
          <w:rFonts w:ascii="Arial" w:hAnsi="Arial" w:cs="Arial"/>
          <w:color w:val="333333"/>
          <w:sz w:val="18"/>
          <w:szCs w:val="18"/>
        </w:rPr>
        <w:t>Security Report</w:t>
      </w:r>
      <w:r w:rsidRPr="001471AF">
        <w:rPr>
          <w:rFonts w:ascii="Arial" w:hAnsi="Arial" w:cs="Arial"/>
          <w:color w:val="333333"/>
          <w:sz w:val="18"/>
          <w:szCs w:val="18"/>
        </w:rPr>
        <w:t xml:space="preserve"> </w:t>
      </w:r>
      <w:r w:rsidR="0063579E" w:rsidRPr="001471AF">
        <w:rPr>
          <w:rFonts w:ascii="Arial" w:hAnsi="Arial" w:cs="Arial"/>
          <w:color w:val="333333"/>
          <w:sz w:val="18"/>
          <w:szCs w:val="18"/>
        </w:rPr>
        <w:t>presents</w:t>
      </w:r>
      <w:r w:rsidRPr="001471AF">
        <w:rPr>
          <w:rFonts w:ascii="Arial" w:hAnsi="Arial" w:cs="Arial"/>
          <w:color w:val="333333"/>
          <w:sz w:val="18"/>
          <w:szCs w:val="18"/>
        </w:rPr>
        <w:t xml:space="preserve"> statistics of crimes reported to Lipscomb Security and Safety and other persons in responsible positions across campus</w:t>
      </w:r>
      <w:r w:rsidR="00E874AF">
        <w:rPr>
          <w:rFonts w:ascii="Arial" w:hAnsi="Arial" w:cs="Arial"/>
          <w:color w:val="333333"/>
          <w:sz w:val="18"/>
          <w:szCs w:val="18"/>
        </w:rPr>
        <w:t xml:space="preserve"> for the previous calendar year</w:t>
      </w:r>
      <w:r w:rsidRPr="001471AF">
        <w:rPr>
          <w:rFonts w:ascii="Arial" w:hAnsi="Arial" w:cs="Arial"/>
          <w:color w:val="333333"/>
          <w:sz w:val="18"/>
          <w:szCs w:val="18"/>
        </w:rPr>
        <w:t>.</w:t>
      </w:r>
    </w:p>
    <w:p w14:paraId="5DC9146E" w14:textId="77777777" w:rsidR="00381E28" w:rsidRPr="001471AF" w:rsidRDefault="00381E28" w:rsidP="006B7541">
      <w:pPr>
        <w:jc w:val="both"/>
        <w:rPr>
          <w:rFonts w:ascii="Arial" w:hAnsi="Arial" w:cs="Arial"/>
          <w:b/>
          <w:color w:val="333333"/>
          <w:sz w:val="18"/>
          <w:szCs w:val="18"/>
          <w:u w:val="single"/>
        </w:rPr>
      </w:pPr>
      <w:r w:rsidRPr="001471AF">
        <w:rPr>
          <w:rFonts w:ascii="Arial" w:hAnsi="Arial" w:cs="Arial"/>
          <w:b/>
          <w:color w:val="333333"/>
          <w:sz w:val="18"/>
          <w:szCs w:val="18"/>
          <w:u w:val="single"/>
        </w:rPr>
        <w:t>Premises:</w:t>
      </w:r>
    </w:p>
    <w:p w14:paraId="062199F4" w14:textId="162FE4FF" w:rsidR="00381E28" w:rsidRPr="001471AF" w:rsidRDefault="00381E28" w:rsidP="006B7541">
      <w:pPr>
        <w:jc w:val="both"/>
        <w:rPr>
          <w:rFonts w:ascii="Arial" w:hAnsi="Arial" w:cs="Arial"/>
          <w:color w:val="333333"/>
          <w:sz w:val="18"/>
          <w:szCs w:val="18"/>
        </w:rPr>
      </w:pPr>
      <w:r w:rsidRPr="001471AF">
        <w:rPr>
          <w:rFonts w:ascii="Arial" w:hAnsi="Arial" w:cs="Arial"/>
          <w:color w:val="333333"/>
          <w:sz w:val="18"/>
          <w:szCs w:val="18"/>
        </w:rPr>
        <w:t>The Lipscomb campus is private property. The main campus consists of approximately 65 acres located approximately five miles south of downtown Nashville</w:t>
      </w:r>
      <w:r w:rsidR="0063579E" w:rsidRPr="001471AF">
        <w:rPr>
          <w:rFonts w:ascii="Arial" w:hAnsi="Arial" w:cs="Arial"/>
          <w:color w:val="333333"/>
          <w:sz w:val="18"/>
          <w:szCs w:val="18"/>
        </w:rPr>
        <w:t xml:space="preserve"> at One University Park Drive, Nashville, Tennessee</w:t>
      </w:r>
      <w:r w:rsidRPr="001471AF">
        <w:rPr>
          <w:rFonts w:ascii="Arial" w:hAnsi="Arial" w:cs="Arial"/>
          <w:color w:val="333333"/>
          <w:sz w:val="18"/>
          <w:szCs w:val="18"/>
        </w:rPr>
        <w:t>. Lipscomb</w:t>
      </w:r>
      <w:r w:rsidR="0063579E" w:rsidRPr="001471AF">
        <w:rPr>
          <w:rFonts w:ascii="Arial" w:hAnsi="Arial" w:cs="Arial"/>
          <w:color w:val="333333"/>
          <w:sz w:val="18"/>
          <w:szCs w:val="18"/>
        </w:rPr>
        <w:t>’s main campus</w:t>
      </w:r>
      <w:r w:rsidRPr="001471AF">
        <w:rPr>
          <w:rFonts w:ascii="Arial" w:hAnsi="Arial" w:cs="Arial"/>
          <w:color w:val="333333"/>
          <w:sz w:val="18"/>
          <w:szCs w:val="18"/>
        </w:rPr>
        <w:t xml:space="preserve"> has a total population of approximately 5</w:t>
      </w:r>
      <w:r w:rsidR="0063579E" w:rsidRPr="001471AF">
        <w:rPr>
          <w:rFonts w:ascii="Arial" w:hAnsi="Arial" w:cs="Arial"/>
          <w:color w:val="333333"/>
          <w:sz w:val="18"/>
          <w:szCs w:val="18"/>
        </w:rPr>
        <w:t>,</w:t>
      </w:r>
      <w:r w:rsidR="001776DE" w:rsidRPr="001471AF">
        <w:rPr>
          <w:rFonts w:ascii="Arial" w:hAnsi="Arial" w:cs="Arial"/>
          <w:color w:val="333333"/>
          <w:sz w:val="18"/>
          <w:szCs w:val="18"/>
        </w:rPr>
        <w:t>7</w:t>
      </w:r>
      <w:r w:rsidRPr="001471AF">
        <w:rPr>
          <w:rFonts w:ascii="Arial" w:hAnsi="Arial" w:cs="Arial"/>
          <w:color w:val="333333"/>
          <w:sz w:val="18"/>
          <w:szCs w:val="18"/>
        </w:rPr>
        <w:t>00 students, faculty and staff. Of this number, over 4</w:t>
      </w:r>
      <w:r w:rsidR="0063579E" w:rsidRPr="001471AF">
        <w:rPr>
          <w:rFonts w:ascii="Arial" w:hAnsi="Arial" w:cs="Arial"/>
          <w:color w:val="333333"/>
          <w:sz w:val="18"/>
          <w:szCs w:val="18"/>
        </w:rPr>
        <w:t>,</w:t>
      </w:r>
      <w:r w:rsidR="001776DE" w:rsidRPr="001471AF">
        <w:rPr>
          <w:rFonts w:ascii="Arial" w:hAnsi="Arial" w:cs="Arial"/>
          <w:color w:val="333333"/>
          <w:sz w:val="18"/>
          <w:szCs w:val="18"/>
        </w:rPr>
        <w:t>6</w:t>
      </w:r>
      <w:r w:rsidRPr="001471AF">
        <w:rPr>
          <w:rFonts w:ascii="Arial" w:hAnsi="Arial" w:cs="Arial"/>
          <w:color w:val="333333"/>
          <w:sz w:val="18"/>
          <w:szCs w:val="18"/>
        </w:rPr>
        <w:t>00 are undergraduate or graduate students, including</w:t>
      </w:r>
      <w:r w:rsidR="00241DC3" w:rsidRPr="001471AF">
        <w:rPr>
          <w:rFonts w:ascii="Arial" w:hAnsi="Arial" w:cs="Arial"/>
          <w:color w:val="333333"/>
          <w:sz w:val="18"/>
          <w:szCs w:val="18"/>
        </w:rPr>
        <w:t xml:space="preserve"> over</w:t>
      </w:r>
      <w:r w:rsidRPr="001471AF">
        <w:rPr>
          <w:rFonts w:ascii="Arial" w:hAnsi="Arial" w:cs="Arial"/>
          <w:color w:val="333333"/>
          <w:sz w:val="18"/>
          <w:szCs w:val="18"/>
        </w:rPr>
        <w:t xml:space="preserve"> 1</w:t>
      </w:r>
      <w:r w:rsidR="0063579E" w:rsidRPr="001471AF">
        <w:rPr>
          <w:rFonts w:ascii="Arial" w:hAnsi="Arial" w:cs="Arial"/>
          <w:color w:val="333333"/>
          <w:sz w:val="18"/>
          <w:szCs w:val="18"/>
        </w:rPr>
        <w:t>,</w:t>
      </w:r>
      <w:r w:rsidR="009F2913">
        <w:rPr>
          <w:rFonts w:ascii="Arial" w:hAnsi="Arial" w:cs="Arial"/>
          <w:color w:val="333333"/>
          <w:sz w:val="18"/>
          <w:szCs w:val="18"/>
        </w:rPr>
        <w:t>45</w:t>
      </w:r>
      <w:r w:rsidRPr="001471AF">
        <w:rPr>
          <w:rFonts w:ascii="Arial" w:hAnsi="Arial" w:cs="Arial"/>
          <w:color w:val="333333"/>
          <w:sz w:val="18"/>
          <w:szCs w:val="18"/>
        </w:rPr>
        <w:t>0 campus residents. Lipscomb employ</w:t>
      </w:r>
      <w:r w:rsidR="0063579E" w:rsidRPr="001471AF">
        <w:rPr>
          <w:rFonts w:ascii="Arial" w:hAnsi="Arial" w:cs="Arial"/>
          <w:color w:val="333333"/>
          <w:sz w:val="18"/>
          <w:szCs w:val="18"/>
        </w:rPr>
        <w:t>s</w:t>
      </w:r>
      <w:r w:rsidRPr="001471AF">
        <w:rPr>
          <w:rFonts w:ascii="Arial" w:hAnsi="Arial" w:cs="Arial"/>
          <w:color w:val="333333"/>
          <w:sz w:val="18"/>
          <w:szCs w:val="18"/>
        </w:rPr>
        <w:t xml:space="preserve"> approximately 1</w:t>
      </w:r>
      <w:r w:rsidR="0063579E" w:rsidRPr="001471AF">
        <w:rPr>
          <w:rFonts w:ascii="Arial" w:hAnsi="Arial" w:cs="Arial"/>
          <w:color w:val="333333"/>
          <w:sz w:val="18"/>
          <w:szCs w:val="18"/>
        </w:rPr>
        <w:t>,</w:t>
      </w:r>
      <w:r w:rsidRPr="001471AF">
        <w:rPr>
          <w:rFonts w:ascii="Arial" w:hAnsi="Arial" w:cs="Arial"/>
          <w:color w:val="333333"/>
          <w:sz w:val="18"/>
          <w:szCs w:val="18"/>
        </w:rPr>
        <w:t>150 people, which includes all full and part-time faculty</w:t>
      </w:r>
      <w:r w:rsidR="0063579E" w:rsidRPr="001471AF">
        <w:rPr>
          <w:rFonts w:ascii="Arial" w:hAnsi="Arial" w:cs="Arial"/>
          <w:color w:val="333333"/>
          <w:sz w:val="18"/>
          <w:szCs w:val="18"/>
        </w:rPr>
        <w:t xml:space="preserve"> and staff</w:t>
      </w:r>
      <w:r w:rsidRPr="001471AF">
        <w:rPr>
          <w:rFonts w:ascii="Arial" w:hAnsi="Arial" w:cs="Arial"/>
          <w:color w:val="333333"/>
          <w:sz w:val="18"/>
          <w:szCs w:val="18"/>
        </w:rPr>
        <w:t xml:space="preserve">. Access to the </w:t>
      </w:r>
      <w:r w:rsidR="0063579E" w:rsidRPr="001471AF">
        <w:rPr>
          <w:rFonts w:ascii="Arial" w:hAnsi="Arial" w:cs="Arial"/>
          <w:color w:val="333333"/>
          <w:sz w:val="18"/>
          <w:szCs w:val="18"/>
        </w:rPr>
        <w:t xml:space="preserve">Lipscomb campus </w:t>
      </w:r>
      <w:r w:rsidRPr="001471AF">
        <w:rPr>
          <w:rFonts w:ascii="Arial" w:hAnsi="Arial" w:cs="Arial"/>
          <w:color w:val="333333"/>
          <w:sz w:val="18"/>
          <w:szCs w:val="18"/>
        </w:rPr>
        <w:t xml:space="preserve">is </w:t>
      </w:r>
      <w:r w:rsidR="0063579E" w:rsidRPr="001471AF">
        <w:rPr>
          <w:rFonts w:ascii="Arial" w:hAnsi="Arial" w:cs="Arial"/>
          <w:color w:val="333333"/>
          <w:sz w:val="18"/>
          <w:szCs w:val="18"/>
        </w:rPr>
        <w:t xml:space="preserve">generally </w:t>
      </w:r>
      <w:r w:rsidRPr="001471AF">
        <w:rPr>
          <w:rFonts w:ascii="Arial" w:hAnsi="Arial" w:cs="Arial"/>
          <w:color w:val="333333"/>
          <w:sz w:val="18"/>
          <w:szCs w:val="18"/>
        </w:rPr>
        <w:t xml:space="preserve">unrestricted for Lipscomb students, faculty, staff, their guests and others with legitimate reasons to be on the property. Campus residence </w:t>
      </w:r>
      <w:r w:rsidR="0063579E" w:rsidRPr="001471AF">
        <w:rPr>
          <w:rFonts w:ascii="Arial" w:hAnsi="Arial" w:cs="Arial"/>
          <w:color w:val="333333"/>
          <w:sz w:val="18"/>
          <w:szCs w:val="18"/>
        </w:rPr>
        <w:t xml:space="preserve">halls </w:t>
      </w:r>
      <w:r w:rsidRPr="001471AF">
        <w:rPr>
          <w:rFonts w:ascii="Arial" w:hAnsi="Arial" w:cs="Arial"/>
          <w:color w:val="333333"/>
          <w:sz w:val="18"/>
          <w:szCs w:val="18"/>
        </w:rPr>
        <w:t xml:space="preserve">are, however, restricted to occupants and their authorized guests. </w:t>
      </w:r>
    </w:p>
    <w:p w14:paraId="521BDEE3" w14:textId="2CB8A971" w:rsidR="0063579E" w:rsidRPr="001471AF" w:rsidRDefault="0063579E" w:rsidP="006B7541">
      <w:pPr>
        <w:jc w:val="both"/>
        <w:rPr>
          <w:rFonts w:ascii="Arial" w:hAnsi="Arial" w:cs="Arial"/>
          <w:color w:val="333333"/>
          <w:sz w:val="18"/>
          <w:szCs w:val="18"/>
        </w:rPr>
      </w:pPr>
      <w:r w:rsidRPr="001471AF">
        <w:rPr>
          <w:rFonts w:ascii="Arial" w:hAnsi="Arial" w:cs="Arial"/>
          <w:color w:val="333333"/>
          <w:sz w:val="18"/>
          <w:szCs w:val="18"/>
        </w:rPr>
        <w:t xml:space="preserve">Lipscomb’s campus includes </w:t>
      </w:r>
      <w:r w:rsidR="004F2FC8" w:rsidRPr="001471AF">
        <w:rPr>
          <w:rFonts w:ascii="Arial" w:hAnsi="Arial" w:cs="Arial"/>
          <w:color w:val="333333"/>
          <w:sz w:val="18"/>
          <w:szCs w:val="18"/>
        </w:rPr>
        <w:t xml:space="preserve">leased </w:t>
      </w:r>
      <w:r w:rsidRPr="001471AF">
        <w:rPr>
          <w:rFonts w:ascii="Arial" w:hAnsi="Arial" w:cs="Arial"/>
          <w:color w:val="333333"/>
          <w:sz w:val="18"/>
          <w:szCs w:val="18"/>
        </w:rPr>
        <w:t>office space</w:t>
      </w:r>
      <w:r w:rsidR="00682E22">
        <w:rPr>
          <w:rFonts w:ascii="Arial" w:hAnsi="Arial" w:cs="Arial"/>
          <w:color w:val="333333"/>
          <w:sz w:val="18"/>
          <w:szCs w:val="18"/>
        </w:rPr>
        <w:t>s</w:t>
      </w:r>
      <w:r w:rsidRPr="001471AF">
        <w:rPr>
          <w:rFonts w:ascii="Arial" w:hAnsi="Arial" w:cs="Arial"/>
          <w:color w:val="333333"/>
          <w:sz w:val="18"/>
          <w:szCs w:val="18"/>
        </w:rPr>
        <w:t xml:space="preserve"> </w:t>
      </w:r>
      <w:r w:rsidR="004F2FC8" w:rsidRPr="001471AF">
        <w:rPr>
          <w:rFonts w:ascii="Arial" w:hAnsi="Arial" w:cs="Arial"/>
          <w:color w:val="333333"/>
          <w:sz w:val="18"/>
          <w:szCs w:val="18"/>
        </w:rPr>
        <w:t>located</w:t>
      </w:r>
      <w:r w:rsidRPr="001471AF">
        <w:rPr>
          <w:rFonts w:ascii="Arial" w:hAnsi="Arial" w:cs="Arial"/>
          <w:color w:val="333333"/>
          <w:sz w:val="18"/>
          <w:szCs w:val="18"/>
        </w:rPr>
        <w:t xml:space="preserve"> at 3252 Aspen Grove Drive, Suite #9, Franklin, Tennessee,</w:t>
      </w:r>
      <w:r w:rsidR="00682E22">
        <w:rPr>
          <w:rFonts w:ascii="Arial" w:hAnsi="Arial" w:cs="Arial"/>
          <w:color w:val="333333"/>
          <w:sz w:val="18"/>
          <w:szCs w:val="18"/>
        </w:rPr>
        <w:t xml:space="preserve"> and at 147 4</w:t>
      </w:r>
      <w:r w:rsidR="00682E22" w:rsidRPr="00682E22">
        <w:rPr>
          <w:rFonts w:ascii="Arial" w:hAnsi="Arial" w:cs="Arial"/>
          <w:color w:val="333333"/>
          <w:sz w:val="18"/>
          <w:szCs w:val="18"/>
          <w:vertAlign w:val="superscript"/>
        </w:rPr>
        <w:t>th</w:t>
      </w:r>
      <w:r w:rsidR="00682E22">
        <w:rPr>
          <w:rFonts w:ascii="Arial" w:hAnsi="Arial" w:cs="Arial"/>
          <w:color w:val="333333"/>
          <w:sz w:val="18"/>
          <w:szCs w:val="18"/>
        </w:rPr>
        <w:t xml:space="preserve"> Avenue North, Nashville, which are</w:t>
      </w:r>
      <w:r w:rsidRPr="001471AF">
        <w:rPr>
          <w:rFonts w:ascii="Arial" w:hAnsi="Arial" w:cs="Arial"/>
          <w:color w:val="333333"/>
          <w:sz w:val="18"/>
          <w:szCs w:val="18"/>
        </w:rPr>
        <w:t xml:space="preserve"> used for, among other </w:t>
      </w:r>
      <w:r w:rsidR="00682E22">
        <w:rPr>
          <w:rFonts w:ascii="Arial" w:hAnsi="Arial" w:cs="Arial"/>
          <w:color w:val="333333"/>
          <w:sz w:val="18"/>
          <w:szCs w:val="18"/>
        </w:rPr>
        <w:t xml:space="preserve">things, certain evening classes. </w:t>
      </w:r>
      <w:r w:rsidR="00E67DC5" w:rsidRPr="001471AF">
        <w:rPr>
          <w:rFonts w:ascii="Arial" w:hAnsi="Arial" w:cs="Arial"/>
          <w:color w:val="333333"/>
          <w:sz w:val="18"/>
          <w:szCs w:val="18"/>
        </w:rPr>
        <w:t>Lipscomb leases certain space for</w:t>
      </w:r>
      <w:r w:rsidR="004F2FC8" w:rsidRPr="001471AF">
        <w:rPr>
          <w:rFonts w:ascii="Arial" w:hAnsi="Arial" w:cs="Arial"/>
          <w:color w:val="333333"/>
          <w:sz w:val="18"/>
          <w:szCs w:val="18"/>
        </w:rPr>
        <w:t xml:space="preserve"> study abroad program</w:t>
      </w:r>
      <w:r w:rsidR="00E67DC5" w:rsidRPr="001471AF">
        <w:rPr>
          <w:rFonts w:ascii="Arial" w:hAnsi="Arial" w:cs="Arial"/>
          <w:color w:val="333333"/>
          <w:sz w:val="18"/>
          <w:szCs w:val="18"/>
        </w:rPr>
        <w:t>s</w:t>
      </w:r>
      <w:r w:rsidR="004F2FC8" w:rsidRPr="001471AF">
        <w:rPr>
          <w:rFonts w:ascii="Arial" w:hAnsi="Arial" w:cs="Arial"/>
          <w:color w:val="333333"/>
          <w:sz w:val="18"/>
          <w:szCs w:val="18"/>
        </w:rPr>
        <w:t xml:space="preserve"> in </w:t>
      </w:r>
      <w:r w:rsidR="00E67DC5" w:rsidRPr="001471AF">
        <w:rPr>
          <w:rFonts w:ascii="Arial" w:hAnsi="Arial" w:cs="Arial"/>
          <w:color w:val="333333"/>
          <w:sz w:val="18"/>
          <w:szCs w:val="18"/>
        </w:rPr>
        <w:t xml:space="preserve">London, England and Santiago, Chile, and also leases certain space in Florence, Italy for a study abroad program that </w:t>
      </w:r>
      <w:r w:rsidR="00904C56">
        <w:rPr>
          <w:rFonts w:ascii="Arial" w:hAnsi="Arial" w:cs="Arial"/>
          <w:color w:val="333333"/>
          <w:sz w:val="18"/>
          <w:szCs w:val="18"/>
        </w:rPr>
        <w:t>began</w:t>
      </w:r>
      <w:r w:rsidR="00E67DC5" w:rsidRPr="001471AF">
        <w:rPr>
          <w:rFonts w:ascii="Arial" w:hAnsi="Arial" w:cs="Arial"/>
          <w:color w:val="333333"/>
          <w:sz w:val="18"/>
          <w:szCs w:val="18"/>
        </w:rPr>
        <w:t xml:space="preserve"> in 2016.  Lipscomb also utilizes certain space for a study abroad program in </w:t>
      </w:r>
      <w:r w:rsidR="004F2FC8" w:rsidRPr="001471AF">
        <w:rPr>
          <w:rFonts w:ascii="Arial" w:hAnsi="Arial" w:cs="Arial"/>
          <w:color w:val="333333"/>
          <w:sz w:val="18"/>
          <w:szCs w:val="18"/>
        </w:rPr>
        <w:t>Vienna, Austria.</w:t>
      </w:r>
    </w:p>
    <w:p w14:paraId="12427B9E" w14:textId="787DF82D" w:rsidR="00381E28" w:rsidRPr="001471AF" w:rsidRDefault="00381E28" w:rsidP="006B7541">
      <w:pPr>
        <w:jc w:val="both"/>
        <w:rPr>
          <w:rFonts w:ascii="Arial" w:hAnsi="Arial" w:cs="Arial"/>
          <w:color w:val="333333"/>
          <w:sz w:val="18"/>
          <w:szCs w:val="18"/>
        </w:rPr>
      </w:pPr>
      <w:r w:rsidRPr="001471AF">
        <w:rPr>
          <w:rFonts w:ascii="Arial" w:hAnsi="Arial" w:cs="Arial"/>
          <w:color w:val="333333"/>
          <w:sz w:val="18"/>
          <w:szCs w:val="18"/>
        </w:rPr>
        <w:t xml:space="preserve">Lipscomb Security and Safety officers routinely patrol campus grounds and buildings via foot patrol, golf cart or marked vehicles providing officers </w:t>
      </w:r>
      <w:r w:rsidR="0063579E" w:rsidRPr="001471AF">
        <w:rPr>
          <w:rFonts w:ascii="Arial" w:hAnsi="Arial" w:cs="Arial"/>
          <w:color w:val="333333"/>
          <w:sz w:val="18"/>
          <w:szCs w:val="18"/>
        </w:rPr>
        <w:t xml:space="preserve">with </w:t>
      </w:r>
      <w:r w:rsidRPr="001471AF">
        <w:rPr>
          <w:rFonts w:ascii="Arial" w:hAnsi="Arial" w:cs="Arial"/>
          <w:color w:val="333333"/>
          <w:sz w:val="18"/>
          <w:szCs w:val="18"/>
        </w:rPr>
        <w:t xml:space="preserve">quick and easy access to campus facilities. The campus is </w:t>
      </w:r>
      <w:r w:rsidR="006B7541" w:rsidRPr="001471AF">
        <w:rPr>
          <w:rFonts w:ascii="Arial" w:hAnsi="Arial" w:cs="Arial"/>
          <w:color w:val="333333"/>
          <w:sz w:val="18"/>
          <w:szCs w:val="18"/>
        </w:rPr>
        <w:t>well lit</w:t>
      </w:r>
      <w:r w:rsidR="004F2FC8" w:rsidRPr="001471AF">
        <w:rPr>
          <w:rFonts w:ascii="Arial" w:hAnsi="Arial" w:cs="Arial"/>
          <w:color w:val="333333"/>
          <w:sz w:val="18"/>
          <w:szCs w:val="18"/>
        </w:rPr>
        <w:t xml:space="preserve"> </w:t>
      </w:r>
      <w:r w:rsidRPr="001471AF">
        <w:rPr>
          <w:rFonts w:ascii="Arial" w:hAnsi="Arial" w:cs="Arial"/>
          <w:color w:val="333333"/>
          <w:sz w:val="18"/>
          <w:szCs w:val="18"/>
        </w:rPr>
        <w:t xml:space="preserve">at night, and buildings and classrooms are locked </w:t>
      </w:r>
      <w:r w:rsidR="004F2FC8" w:rsidRPr="001471AF">
        <w:rPr>
          <w:rFonts w:ascii="Arial" w:hAnsi="Arial" w:cs="Arial"/>
          <w:color w:val="333333"/>
          <w:sz w:val="18"/>
          <w:szCs w:val="18"/>
        </w:rPr>
        <w:t xml:space="preserve">based on </w:t>
      </w:r>
      <w:r w:rsidRPr="001471AF">
        <w:rPr>
          <w:rFonts w:ascii="Arial" w:hAnsi="Arial" w:cs="Arial"/>
          <w:color w:val="333333"/>
          <w:sz w:val="18"/>
          <w:szCs w:val="18"/>
        </w:rPr>
        <w:t xml:space="preserve">a daily schedule. Security and Safety officers conduct building checks on a regular basis. Access control systems are </w:t>
      </w:r>
      <w:r w:rsidR="004F2FC8" w:rsidRPr="001471AF">
        <w:rPr>
          <w:rFonts w:ascii="Arial" w:hAnsi="Arial" w:cs="Arial"/>
          <w:color w:val="333333"/>
          <w:sz w:val="18"/>
          <w:szCs w:val="18"/>
        </w:rPr>
        <w:t xml:space="preserve">utilized </w:t>
      </w:r>
      <w:r w:rsidRPr="001471AF">
        <w:rPr>
          <w:rFonts w:ascii="Arial" w:hAnsi="Arial" w:cs="Arial"/>
          <w:color w:val="333333"/>
          <w:sz w:val="18"/>
          <w:szCs w:val="18"/>
        </w:rPr>
        <w:t xml:space="preserve">in </w:t>
      </w:r>
      <w:r w:rsidR="004F2FC8" w:rsidRPr="001471AF">
        <w:rPr>
          <w:rFonts w:ascii="Arial" w:hAnsi="Arial" w:cs="Arial"/>
          <w:color w:val="333333"/>
          <w:sz w:val="18"/>
          <w:szCs w:val="18"/>
        </w:rPr>
        <w:t xml:space="preserve">Lipscomb </w:t>
      </w:r>
      <w:r w:rsidRPr="001471AF">
        <w:rPr>
          <w:rFonts w:ascii="Arial" w:hAnsi="Arial" w:cs="Arial"/>
          <w:color w:val="333333"/>
          <w:sz w:val="18"/>
          <w:szCs w:val="18"/>
        </w:rPr>
        <w:t>residen</w:t>
      </w:r>
      <w:r w:rsidR="004F2FC8" w:rsidRPr="001471AF">
        <w:rPr>
          <w:rFonts w:ascii="Arial" w:hAnsi="Arial" w:cs="Arial"/>
          <w:color w:val="333333"/>
          <w:sz w:val="18"/>
          <w:szCs w:val="18"/>
        </w:rPr>
        <w:t>ce</w:t>
      </w:r>
      <w:r w:rsidRPr="001471AF">
        <w:rPr>
          <w:rFonts w:ascii="Arial" w:hAnsi="Arial" w:cs="Arial"/>
          <w:color w:val="333333"/>
          <w:sz w:val="18"/>
          <w:szCs w:val="18"/>
        </w:rPr>
        <w:t xml:space="preserve"> </w:t>
      </w:r>
      <w:r w:rsidR="004F2FC8" w:rsidRPr="001471AF">
        <w:rPr>
          <w:rFonts w:ascii="Arial" w:hAnsi="Arial" w:cs="Arial"/>
          <w:color w:val="333333"/>
          <w:sz w:val="18"/>
          <w:szCs w:val="18"/>
        </w:rPr>
        <w:t xml:space="preserve">halls </w:t>
      </w:r>
      <w:r w:rsidRPr="001471AF">
        <w:rPr>
          <w:rFonts w:ascii="Arial" w:hAnsi="Arial" w:cs="Arial"/>
          <w:color w:val="333333"/>
          <w:sz w:val="18"/>
          <w:szCs w:val="18"/>
        </w:rPr>
        <w:t xml:space="preserve">as well as various other buildings across campus. Emergency telephones are strategically located throughout the campus. Persons deemed without legitimate reasons to be on campus are considered to be trespassers and are reported to local law enforcement for arrest if they do not leave when </w:t>
      </w:r>
      <w:r w:rsidR="004F2FC8" w:rsidRPr="001471AF">
        <w:rPr>
          <w:rFonts w:ascii="Arial" w:hAnsi="Arial" w:cs="Arial"/>
          <w:color w:val="333333"/>
          <w:sz w:val="18"/>
          <w:szCs w:val="18"/>
        </w:rPr>
        <w:t xml:space="preserve">properly </w:t>
      </w:r>
      <w:r w:rsidRPr="001471AF">
        <w:rPr>
          <w:rFonts w:ascii="Arial" w:hAnsi="Arial" w:cs="Arial"/>
          <w:color w:val="333333"/>
          <w:sz w:val="18"/>
          <w:szCs w:val="18"/>
        </w:rPr>
        <w:t>requested to do so.</w:t>
      </w:r>
    </w:p>
    <w:p w14:paraId="1B8D0503" w14:textId="5A43BC10" w:rsidR="00381E28" w:rsidRPr="001471AF" w:rsidRDefault="00381E28" w:rsidP="004F2FC8">
      <w:pPr>
        <w:rPr>
          <w:rFonts w:ascii="Arial" w:hAnsi="Arial" w:cs="Arial"/>
          <w:color w:val="333333"/>
          <w:sz w:val="18"/>
          <w:szCs w:val="18"/>
        </w:rPr>
      </w:pPr>
      <w:r w:rsidRPr="001471AF">
        <w:rPr>
          <w:rFonts w:ascii="Arial" w:hAnsi="Arial" w:cs="Arial"/>
          <w:color w:val="333333"/>
          <w:sz w:val="18"/>
          <w:szCs w:val="18"/>
        </w:rPr>
        <w:t xml:space="preserve">All members of the </w:t>
      </w:r>
      <w:r w:rsidR="004F2FC8" w:rsidRPr="001471AF">
        <w:rPr>
          <w:rFonts w:ascii="Arial" w:hAnsi="Arial" w:cs="Arial"/>
          <w:color w:val="333333"/>
          <w:sz w:val="18"/>
          <w:szCs w:val="18"/>
        </w:rPr>
        <w:t xml:space="preserve">Lipscomb </w:t>
      </w:r>
      <w:r w:rsidRPr="001471AF">
        <w:rPr>
          <w:rFonts w:ascii="Arial" w:hAnsi="Arial" w:cs="Arial"/>
          <w:color w:val="333333"/>
          <w:sz w:val="18"/>
          <w:szCs w:val="18"/>
        </w:rPr>
        <w:t xml:space="preserve">community are encouraged to report to </w:t>
      </w:r>
      <w:r w:rsidR="004F2FC8" w:rsidRPr="001471AF">
        <w:rPr>
          <w:rFonts w:ascii="Arial" w:hAnsi="Arial" w:cs="Arial"/>
          <w:color w:val="333333"/>
          <w:sz w:val="18"/>
          <w:szCs w:val="18"/>
        </w:rPr>
        <w:t xml:space="preserve">Lipscomb’s </w:t>
      </w:r>
      <w:r w:rsidR="00DA4FC5" w:rsidRPr="001471AF">
        <w:rPr>
          <w:rFonts w:ascii="Arial" w:hAnsi="Arial" w:cs="Arial"/>
          <w:color w:val="333333"/>
          <w:sz w:val="18"/>
          <w:szCs w:val="18"/>
        </w:rPr>
        <w:t>Service Operations</w:t>
      </w:r>
      <w:r w:rsidR="004F2FC8" w:rsidRPr="001471AF">
        <w:rPr>
          <w:rFonts w:ascii="Arial" w:hAnsi="Arial" w:cs="Arial"/>
          <w:color w:val="333333"/>
          <w:sz w:val="18"/>
          <w:szCs w:val="18"/>
        </w:rPr>
        <w:t xml:space="preserve"> Department</w:t>
      </w:r>
      <w:r w:rsidRPr="001471AF">
        <w:rPr>
          <w:rFonts w:ascii="Arial" w:hAnsi="Arial" w:cs="Arial"/>
          <w:color w:val="333333"/>
          <w:sz w:val="18"/>
          <w:szCs w:val="18"/>
        </w:rPr>
        <w:t xml:space="preserve"> or Lipscomb Security and Safety any conditions of </w:t>
      </w:r>
      <w:r w:rsidR="004F2FC8" w:rsidRPr="001471AF">
        <w:rPr>
          <w:rFonts w:ascii="Arial" w:hAnsi="Arial" w:cs="Arial"/>
          <w:color w:val="333333"/>
          <w:sz w:val="18"/>
          <w:szCs w:val="18"/>
        </w:rPr>
        <w:t>University</w:t>
      </w:r>
      <w:r w:rsidRPr="001471AF">
        <w:rPr>
          <w:rFonts w:ascii="Arial" w:hAnsi="Arial" w:cs="Arial"/>
          <w:color w:val="333333"/>
          <w:sz w:val="18"/>
          <w:szCs w:val="18"/>
        </w:rPr>
        <w:t xml:space="preserve"> facilities or grounds that</w:t>
      </w:r>
      <w:r w:rsidR="004F2FC8" w:rsidRPr="001471AF">
        <w:rPr>
          <w:rFonts w:ascii="Arial" w:hAnsi="Arial" w:cs="Arial"/>
          <w:color w:val="333333"/>
          <w:sz w:val="18"/>
          <w:szCs w:val="18"/>
        </w:rPr>
        <w:t>,</w:t>
      </w:r>
      <w:r w:rsidRPr="001471AF">
        <w:rPr>
          <w:rFonts w:ascii="Arial" w:hAnsi="Arial" w:cs="Arial"/>
          <w:color w:val="333333"/>
          <w:sz w:val="18"/>
          <w:szCs w:val="18"/>
        </w:rPr>
        <w:t xml:space="preserve"> if not addressed</w:t>
      </w:r>
      <w:r w:rsidR="004F2FC8" w:rsidRPr="001471AF">
        <w:rPr>
          <w:rFonts w:ascii="Arial" w:hAnsi="Arial" w:cs="Arial"/>
          <w:color w:val="333333"/>
          <w:sz w:val="18"/>
          <w:szCs w:val="18"/>
        </w:rPr>
        <w:t>,</w:t>
      </w:r>
      <w:r w:rsidRPr="001471AF">
        <w:rPr>
          <w:rFonts w:ascii="Arial" w:hAnsi="Arial" w:cs="Arial"/>
          <w:color w:val="333333"/>
          <w:sz w:val="18"/>
          <w:szCs w:val="18"/>
        </w:rPr>
        <w:t xml:space="preserve"> could compromise the security or safety of the </w:t>
      </w:r>
      <w:r w:rsidR="004F2FC8" w:rsidRPr="001471AF">
        <w:rPr>
          <w:rFonts w:ascii="Arial" w:hAnsi="Arial" w:cs="Arial"/>
          <w:color w:val="333333"/>
          <w:sz w:val="18"/>
          <w:szCs w:val="18"/>
        </w:rPr>
        <w:t xml:space="preserve">Lipscomb </w:t>
      </w:r>
      <w:r w:rsidRPr="001471AF">
        <w:rPr>
          <w:rFonts w:ascii="Arial" w:hAnsi="Arial" w:cs="Arial"/>
          <w:color w:val="333333"/>
          <w:sz w:val="18"/>
          <w:szCs w:val="18"/>
        </w:rPr>
        <w:t>community. Needed repairs are prioritized and completed according to the level of risk to people and property.</w:t>
      </w:r>
    </w:p>
    <w:p w14:paraId="0C0608CD" w14:textId="77777777" w:rsidR="00381E28" w:rsidRPr="001471AF" w:rsidRDefault="00381E28" w:rsidP="006B7541">
      <w:pPr>
        <w:keepNext/>
        <w:jc w:val="both"/>
        <w:rPr>
          <w:rFonts w:ascii="Arial" w:hAnsi="Arial" w:cs="Arial"/>
          <w:b/>
          <w:color w:val="333333"/>
          <w:sz w:val="18"/>
          <w:szCs w:val="18"/>
          <w:u w:val="single"/>
        </w:rPr>
      </w:pPr>
      <w:r w:rsidRPr="001471AF">
        <w:rPr>
          <w:rFonts w:ascii="Arial" w:hAnsi="Arial" w:cs="Arial"/>
          <w:b/>
          <w:color w:val="333333"/>
          <w:sz w:val="18"/>
          <w:szCs w:val="18"/>
          <w:u w:val="single"/>
        </w:rPr>
        <w:t xml:space="preserve">Lipscomb Security and Safety:       </w:t>
      </w:r>
    </w:p>
    <w:p w14:paraId="5E8C699A" w14:textId="3B3FEC30" w:rsidR="00381E28" w:rsidRPr="001471AF" w:rsidRDefault="00381E28" w:rsidP="006B7541">
      <w:pPr>
        <w:jc w:val="both"/>
        <w:rPr>
          <w:rFonts w:ascii="Arial" w:hAnsi="Arial" w:cs="Arial"/>
          <w:color w:val="333333"/>
          <w:sz w:val="18"/>
          <w:szCs w:val="18"/>
        </w:rPr>
      </w:pPr>
      <w:r w:rsidRPr="001471AF">
        <w:rPr>
          <w:rFonts w:ascii="Arial" w:hAnsi="Arial" w:cs="Arial"/>
          <w:color w:val="333333"/>
          <w:sz w:val="18"/>
          <w:szCs w:val="18"/>
        </w:rPr>
        <w:t>Lipscomb Security and Safety strives to create and maintain a safe and secure environment for the entire Lipscomb community. Located in the basement of Elam Hall</w:t>
      </w:r>
      <w:r w:rsidR="009F5FBD">
        <w:rPr>
          <w:rFonts w:ascii="Arial" w:hAnsi="Arial" w:cs="Arial"/>
          <w:color w:val="333333"/>
          <w:sz w:val="18"/>
          <w:szCs w:val="18"/>
        </w:rPr>
        <w:t xml:space="preserve"> (currently being remodeled and temporarily located in the basement of Beaman Library)</w:t>
      </w:r>
      <w:r w:rsidRPr="001471AF">
        <w:rPr>
          <w:rFonts w:ascii="Arial" w:hAnsi="Arial" w:cs="Arial"/>
          <w:color w:val="333333"/>
          <w:sz w:val="18"/>
          <w:szCs w:val="18"/>
        </w:rPr>
        <w:t xml:space="preserve">, Lipscomb Security and Safety has officers on duty 24 hours a day, 7 days </w:t>
      </w:r>
      <w:r w:rsidR="008835D7">
        <w:rPr>
          <w:rFonts w:ascii="Arial" w:hAnsi="Arial" w:cs="Arial"/>
          <w:color w:val="333333"/>
          <w:sz w:val="18"/>
          <w:szCs w:val="18"/>
        </w:rPr>
        <w:t xml:space="preserve">a </w:t>
      </w:r>
      <w:r w:rsidRPr="001471AF">
        <w:rPr>
          <w:rFonts w:ascii="Arial" w:hAnsi="Arial" w:cs="Arial"/>
          <w:color w:val="333333"/>
          <w:sz w:val="18"/>
          <w:szCs w:val="18"/>
        </w:rPr>
        <w:t>week, 365 days a year. Officers are available to respond immediately to emergency situations and/or reports of criminal activities and to provide secu</w:t>
      </w:r>
      <w:r w:rsidR="00E67DC5" w:rsidRPr="001471AF">
        <w:rPr>
          <w:rFonts w:ascii="Arial" w:hAnsi="Arial" w:cs="Arial"/>
          <w:color w:val="333333"/>
          <w:sz w:val="18"/>
          <w:szCs w:val="18"/>
        </w:rPr>
        <w:t xml:space="preserve">rity to the campus. An </w:t>
      </w:r>
      <w:r w:rsidR="004F2FC8" w:rsidRPr="001471AF">
        <w:rPr>
          <w:rFonts w:ascii="Arial" w:hAnsi="Arial" w:cs="Arial"/>
          <w:color w:val="333333"/>
          <w:sz w:val="18"/>
          <w:szCs w:val="18"/>
        </w:rPr>
        <w:t>on-campus extension</w:t>
      </w:r>
      <w:r w:rsidRPr="001471AF">
        <w:rPr>
          <w:rFonts w:ascii="Arial" w:hAnsi="Arial" w:cs="Arial"/>
          <w:color w:val="333333"/>
          <w:sz w:val="18"/>
          <w:szCs w:val="18"/>
        </w:rPr>
        <w:t xml:space="preserve"> (7600) is </w:t>
      </w:r>
      <w:r w:rsidR="004F2FC8" w:rsidRPr="001471AF">
        <w:rPr>
          <w:rFonts w:ascii="Arial" w:hAnsi="Arial" w:cs="Arial"/>
          <w:color w:val="333333"/>
          <w:sz w:val="18"/>
          <w:szCs w:val="18"/>
        </w:rPr>
        <w:t>available</w:t>
      </w:r>
      <w:r w:rsidRPr="001471AF">
        <w:rPr>
          <w:rFonts w:ascii="Arial" w:hAnsi="Arial" w:cs="Arial"/>
          <w:color w:val="333333"/>
          <w:sz w:val="18"/>
          <w:szCs w:val="18"/>
        </w:rPr>
        <w:t xml:space="preserve"> to the </w:t>
      </w:r>
      <w:r w:rsidR="004F2FC8" w:rsidRPr="001471AF">
        <w:rPr>
          <w:rFonts w:ascii="Arial" w:hAnsi="Arial" w:cs="Arial"/>
          <w:color w:val="333333"/>
          <w:sz w:val="18"/>
          <w:szCs w:val="18"/>
        </w:rPr>
        <w:t>Lipscomb</w:t>
      </w:r>
      <w:r w:rsidRPr="001471AF">
        <w:rPr>
          <w:rFonts w:ascii="Arial" w:hAnsi="Arial" w:cs="Arial"/>
          <w:color w:val="333333"/>
          <w:sz w:val="18"/>
          <w:szCs w:val="18"/>
        </w:rPr>
        <w:t xml:space="preserve"> community for reporting any emergency situation. </w:t>
      </w:r>
    </w:p>
    <w:p w14:paraId="4BBC1D93" w14:textId="0626D0AC" w:rsidR="00381E28" w:rsidRPr="001471AF" w:rsidRDefault="00381E28" w:rsidP="006B7541">
      <w:pPr>
        <w:jc w:val="both"/>
        <w:rPr>
          <w:rFonts w:ascii="Arial" w:hAnsi="Arial" w:cs="Arial"/>
          <w:color w:val="333333"/>
          <w:sz w:val="18"/>
          <w:szCs w:val="18"/>
        </w:rPr>
      </w:pPr>
      <w:r w:rsidRPr="001471AF">
        <w:rPr>
          <w:rFonts w:ascii="Arial" w:hAnsi="Arial" w:cs="Arial"/>
          <w:color w:val="333333"/>
          <w:sz w:val="18"/>
          <w:szCs w:val="18"/>
        </w:rPr>
        <w:lastRenderedPageBreak/>
        <w:t xml:space="preserve">Lipscomb Security and Safety, under the charge of the </w:t>
      </w:r>
      <w:r w:rsidR="00241DC3" w:rsidRPr="001471AF">
        <w:rPr>
          <w:rFonts w:ascii="Arial" w:hAnsi="Arial" w:cs="Arial"/>
          <w:color w:val="333333"/>
          <w:sz w:val="18"/>
          <w:szCs w:val="18"/>
        </w:rPr>
        <w:t>Vice President of Student Life</w:t>
      </w:r>
      <w:r w:rsidR="00046130" w:rsidRPr="001471AF">
        <w:rPr>
          <w:rFonts w:ascii="Arial" w:hAnsi="Arial" w:cs="Arial"/>
          <w:color w:val="333333"/>
          <w:sz w:val="18"/>
          <w:szCs w:val="18"/>
        </w:rPr>
        <w:t xml:space="preserve">, consists of a staff of </w:t>
      </w:r>
      <w:r w:rsidR="00DB7060" w:rsidRPr="001471AF">
        <w:rPr>
          <w:rFonts w:ascii="Arial" w:hAnsi="Arial" w:cs="Arial"/>
          <w:color w:val="333333"/>
          <w:sz w:val="18"/>
          <w:szCs w:val="18"/>
        </w:rPr>
        <w:t xml:space="preserve">approximately </w:t>
      </w:r>
      <w:r w:rsidR="00046130" w:rsidRPr="001471AF">
        <w:rPr>
          <w:rFonts w:ascii="Arial" w:hAnsi="Arial" w:cs="Arial"/>
          <w:color w:val="333333"/>
          <w:sz w:val="18"/>
          <w:szCs w:val="18"/>
        </w:rPr>
        <w:t>2</w:t>
      </w:r>
      <w:r w:rsidR="00904C56">
        <w:rPr>
          <w:rFonts w:ascii="Arial" w:hAnsi="Arial" w:cs="Arial"/>
          <w:color w:val="333333"/>
          <w:sz w:val="18"/>
          <w:szCs w:val="18"/>
        </w:rPr>
        <w:t>1</w:t>
      </w:r>
      <w:r w:rsidRPr="001471AF">
        <w:rPr>
          <w:rFonts w:ascii="Arial" w:hAnsi="Arial" w:cs="Arial"/>
          <w:color w:val="333333"/>
          <w:sz w:val="18"/>
          <w:szCs w:val="18"/>
        </w:rPr>
        <w:t xml:space="preserve"> people who meet the needs of patrolling, communications, crime prevention, traffic/parking, and investigations related to the safety and security needs of the Lipscomb community. The staff is comprised of qualified personnel, many of whom have college degrees, prior law enforcement experience or military backgrounds in addition to the personal skills and talents which aid in their work as Lipscomb Security and Safety officers. </w:t>
      </w:r>
      <w:r w:rsidR="00DB7060" w:rsidRPr="001471AF">
        <w:rPr>
          <w:rFonts w:ascii="Arial" w:hAnsi="Arial" w:cs="Arial"/>
          <w:color w:val="333333"/>
          <w:sz w:val="18"/>
          <w:szCs w:val="18"/>
        </w:rPr>
        <w:t>Lipscomb Security and Safety has</w:t>
      </w:r>
      <w:r w:rsidR="00E90B10" w:rsidRPr="001471AF">
        <w:rPr>
          <w:rFonts w:ascii="Arial" w:hAnsi="Arial" w:cs="Arial"/>
          <w:color w:val="333333"/>
          <w:sz w:val="18"/>
          <w:szCs w:val="18"/>
        </w:rPr>
        <w:t xml:space="preserve"> </w:t>
      </w:r>
      <w:r w:rsidR="00DB7060" w:rsidRPr="001471AF">
        <w:rPr>
          <w:rFonts w:ascii="Arial" w:hAnsi="Arial" w:cs="Arial"/>
          <w:color w:val="333333"/>
          <w:sz w:val="18"/>
          <w:szCs w:val="18"/>
        </w:rPr>
        <w:t xml:space="preserve">approximately </w:t>
      </w:r>
      <w:r w:rsidR="00E90B10" w:rsidRPr="001471AF">
        <w:rPr>
          <w:rFonts w:ascii="Arial" w:hAnsi="Arial" w:cs="Arial"/>
          <w:color w:val="333333"/>
          <w:sz w:val="18"/>
          <w:szCs w:val="18"/>
        </w:rPr>
        <w:t>1</w:t>
      </w:r>
      <w:r w:rsidR="001776DE" w:rsidRPr="001471AF">
        <w:rPr>
          <w:rFonts w:ascii="Arial" w:hAnsi="Arial" w:cs="Arial"/>
          <w:color w:val="333333"/>
          <w:sz w:val="18"/>
          <w:szCs w:val="18"/>
        </w:rPr>
        <w:t>6</w:t>
      </w:r>
      <w:r w:rsidRPr="001471AF">
        <w:rPr>
          <w:rFonts w:ascii="Arial" w:hAnsi="Arial" w:cs="Arial"/>
          <w:color w:val="333333"/>
          <w:sz w:val="18"/>
          <w:szCs w:val="18"/>
        </w:rPr>
        <w:t xml:space="preserve"> uniformed officers who attend in-service training, as well as regular recertification training in CPR and </w:t>
      </w:r>
      <w:r w:rsidR="00DB7060" w:rsidRPr="001471AF">
        <w:rPr>
          <w:rFonts w:ascii="Arial" w:hAnsi="Arial" w:cs="Arial"/>
          <w:color w:val="333333"/>
          <w:sz w:val="18"/>
          <w:szCs w:val="18"/>
        </w:rPr>
        <w:t>f</w:t>
      </w:r>
      <w:r w:rsidRPr="001471AF">
        <w:rPr>
          <w:rFonts w:ascii="Arial" w:hAnsi="Arial" w:cs="Arial"/>
          <w:color w:val="333333"/>
          <w:sz w:val="18"/>
          <w:szCs w:val="18"/>
        </w:rPr>
        <w:t xml:space="preserve">irst </w:t>
      </w:r>
      <w:r w:rsidR="00DB7060" w:rsidRPr="001471AF">
        <w:rPr>
          <w:rFonts w:ascii="Arial" w:hAnsi="Arial" w:cs="Arial"/>
          <w:color w:val="333333"/>
          <w:sz w:val="18"/>
          <w:szCs w:val="18"/>
        </w:rPr>
        <w:t>a</w:t>
      </w:r>
      <w:r w:rsidRPr="001471AF">
        <w:rPr>
          <w:rFonts w:ascii="Arial" w:hAnsi="Arial" w:cs="Arial"/>
          <w:color w:val="333333"/>
          <w:sz w:val="18"/>
          <w:szCs w:val="18"/>
        </w:rPr>
        <w:t>id.</w:t>
      </w:r>
      <w:r w:rsidR="00E90B10" w:rsidRPr="001471AF">
        <w:rPr>
          <w:rFonts w:ascii="Arial" w:hAnsi="Arial" w:cs="Arial"/>
          <w:color w:val="333333"/>
          <w:sz w:val="18"/>
          <w:szCs w:val="18"/>
        </w:rPr>
        <w:t xml:space="preserve"> All security officers are registered with the State of Tennessee as either armed or unarmed security officers. Lipscomb Security and Safety uses a combination of both armed and unarmed uniformed officers to accomplish its duties. </w:t>
      </w:r>
      <w:r w:rsidRPr="001471AF">
        <w:rPr>
          <w:rFonts w:ascii="Arial" w:hAnsi="Arial" w:cs="Arial"/>
          <w:color w:val="333333"/>
          <w:sz w:val="18"/>
          <w:szCs w:val="18"/>
        </w:rPr>
        <w:t xml:space="preserve"> </w:t>
      </w:r>
    </w:p>
    <w:p w14:paraId="0AC76812" w14:textId="1247823F" w:rsidR="005857E6" w:rsidRPr="001471AF" w:rsidRDefault="00381E28" w:rsidP="006B7541">
      <w:pPr>
        <w:jc w:val="both"/>
        <w:rPr>
          <w:rFonts w:ascii="Arial" w:hAnsi="Arial" w:cs="Arial"/>
          <w:color w:val="333333"/>
          <w:sz w:val="18"/>
          <w:szCs w:val="18"/>
        </w:rPr>
      </w:pPr>
      <w:r w:rsidRPr="001471AF">
        <w:rPr>
          <w:rFonts w:ascii="Arial" w:hAnsi="Arial" w:cs="Arial"/>
          <w:color w:val="333333"/>
          <w:sz w:val="18"/>
          <w:szCs w:val="18"/>
        </w:rPr>
        <w:t xml:space="preserve">The Lipscomb community is encouraged to report all campus crimes to Lipscomb Security and Safety immediately. Lipscomb Security and Safety officers observe and report violations of laws and </w:t>
      </w:r>
      <w:r w:rsidR="004F2FC8" w:rsidRPr="001471AF">
        <w:rPr>
          <w:rFonts w:ascii="Arial" w:hAnsi="Arial" w:cs="Arial"/>
          <w:color w:val="333333"/>
          <w:sz w:val="18"/>
          <w:szCs w:val="18"/>
        </w:rPr>
        <w:t>University</w:t>
      </w:r>
      <w:r w:rsidRPr="001471AF">
        <w:rPr>
          <w:rFonts w:ascii="Arial" w:hAnsi="Arial" w:cs="Arial"/>
          <w:color w:val="333333"/>
          <w:sz w:val="18"/>
          <w:szCs w:val="18"/>
        </w:rPr>
        <w:t xml:space="preserve"> policy and coordinate enforcement of those laws and policies with other campus, local, state and federal authorities. Lipscomb Security and Safety conducts a preliminary investigation of any reported </w:t>
      </w:r>
      <w:r w:rsidR="005857E6" w:rsidRPr="001471AF">
        <w:rPr>
          <w:rFonts w:ascii="Arial" w:hAnsi="Arial" w:cs="Arial"/>
          <w:color w:val="333333"/>
          <w:sz w:val="18"/>
          <w:szCs w:val="18"/>
        </w:rPr>
        <w:t xml:space="preserve">incident </w:t>
      </w:r>
      <w:r w:rsidRPr="001471AF">
        <w:rPr>
          <w:rFonts w:ascii="Arial" w:hAnsi="Arial" w:cs="Arial"/>
          <w:color w:val="333333"/>
          <w:sz w:val="18"/>
          <w:szCs w:val="18"/>
        </w:rPr>
        <w:t>and refers it to the appropriate law enforcement agency</w:t>
      </w:r>
      <w:r w:rsidR="005857E6" w:rsidRPr="001471AF">
        <w:rPr>
          <w:rFonts w:ascii="Arial" w:hAnsi="Arial" w:cs="Arial"/>
          <w:color w:val="333333"/>
          <w:sz w:val="18"/>
          <w:szCs w:val="18"/>
        </w:rPr>
        <w:t>,</w:t>
      </w:r>
      <w:r w:rsidRPr="001471AF">
        <w:rPr>
          <w:rFonts w:ascii="Arial" w:hAnsi="Arial" w:cs="Arial"/>
          <w:color w:val="333333"/>
          <w:sz w:val="18"/>
          <w:szCs w:val="18"/>
        </w:rPr>
        <w:t xml:space="preserve"> when necessary or mandated. Lipscomb Security and Safety meets regularly with</w:t>
      </w:r>
      <w:r w:rsidR="001776DE" w:rsidRPr="001471AF">
        <w:rPr>
          <w:rFonts w:ascii="Arial" w:hAnsi="Arial" w:cs="Arial"/>
          <w:color w:val="333333"/>
          <w:sz w:val="18"/>
          <w:szCs w:val="18"/>
        </w:rPr>
        <w:t xml:space="preserve"> both the Metro Police Department and</w:t>
      </w:r>
      <w:r w:rsidRPr="001471AF">
        <w:rPr>
          <w:rFonts w:ascii="Arial" w:hAnsi="Arial" w:cs="Arial"/>
          <w:color w:val="333333"/>
          <w:sz w:val="18"/>
          <w:szCs w:val="18"/>
        </w:rPr>
        <w:t xml:space="preserve"> other </w:t>
      </w:r>
      <w:r w:rsidR="004F2FC8" w:rsidRPr="001471AF">
        <w:rPr>
          <w:rFonts w:ascii="Arial" w:hAnsi="Arial" w:cs="Arial"/>
          <w:color w:val="333333"/>
          <w:sz w:val="18"/>
          <w:szCs w:val="18"/>
        </w:rPr>
        <w:t>University</w:t>
      </w:r>
      <w:r w:rsidRPr="001471AF">
        <w:rPr>
          <w:rFonts w:ascii="Arial" w:hAnsi="Arial" w:cs="Arial"/>
          <w:color w:val="333333"/>
          <w:sz w:val="18"/>
          <w:szCs w:val="18"/>
        </w:rPr>
        <w:t xml:space="preserve"> security departments in the Middle Tennessee area. </w:t>
      </w:r>
    </w:p>
    <w:p w14:paraId="176712A9" w14:textId="235E17C5" w:rsidR="009D162A" w:rsidRPr="001471AF" w:rsidRDefault="009D162A" w:rsidP="006B7541">
      <w:pPr>
        <w:jc w:val="both"/>
        <w:rPr>
          <w:rFonts w:ascii="Arial" w:hAnsi="Arial" w:cs="Arial"/>
          <w:color w:val="333333"/>
          <w:sz w:val="18"/>
          <w:szCs w:val="18"/>
        </w:rPr>
      </w:pPr>
      <w:r w:rsidRPr="001471AF">
        <w:rPr>
          <w:rFonts w:ascii="Arial" w:hAnsi="Arial" w:cs="Arial"/>
          <w:color w:val="333333"/>
          <w:sz w:val="18"/>
          <w:szCs w:val="18"/>
        </w:rPr>
        <w:t>Lipscomb Security and Safety does allow victims and/or witnesses to report crimes on a voluntary, confidential basis. However, the caller ID available on all Lipscomb Security and Safety phones does not allow for complete anonymity.</w:t>
      </w:r>
      <w:r w:rsidR="00F55AAF">
        <w:rPr>
          <w:rFonts w:ascii="Arial" w:hAnsi="Arial" w:cs="Arial"/>
          <w:color w:val="333333"/>
          <w:sz w:val="18"/>
          <w:szCs w:val="18"/>
        </w:rPr>
        <w:t xml:space="preserve"> Incidents of harassment or potential self-harm/injury may be reported anonymously through the “report an incident” tab of the Lipscomb University website (located on the bottom of the homepage).</w:t>
      </w:r>
      <w:r w:rsidRPr="001471AF">
        <w:rPr>
          <w:rFonts w:ascii="Arial" w:hAnsi="Arial" w:cs="Arial"/>
          <w:color w:val="333333"/>
          <w:sz w:val="18"/>
          <w:szCs w:val="18"/>
        </w:rPr>
        <w:t xml:space="preserve"> Victims or witnesses may</w:t>
      </w:r>
      <w:r w:rsidR="00F55AAF">
        <w:rPr>
          <w:rFonts w:ascii="Arial" w:hAnsi="Arial" w:cs="Arial"/>
          <w:color w:val="333333"/>
          <w:sz w:val="18"/>
          <w:szCs w:val="18"/>
        </w:rPr>
        <w:t xml:space="preserve"> also</w:t>
      </w:r>
      <w:r w:rsidRPr="001471AF">
        <w:rPr>
          <w:rFonts w:ascii="Arial" w:hAnsi="Arial" w:cs="Arial"/>
          <w:color w:val="333333"/>
          <w:sz w:val="18"/>
          <w:szCs w:val="18"/>
        </w:rPr>
        <w:t xml:space="preserve"> contact Nashville Crime Stoppers at (615) 74-CRIME (615-742-7463) to report crimes anonymously.</w:t>
      </w:r>
      <w:r w:rsidR="00EE1896">
        <w:rPr>
          <w:rFonts w:ascii="Arial" w:hAnsi="Arial" w:cs="Arial"/>
          <w:color w:val="333333"/>
          <w:sz w:val="18"/>
          <w:szCs w:val="18"/>
        </w:rPr>
        <w:t xml:space="preserve"> There is currently not a policy for those who choose not to report a crime, or who are unable to do so.</w:t>
      </w:r>
    </w:p>
    <w:p w14:paraId="1EF041F3" w14:textId="7F903746" w:rsidR="00381E28" w:rsidRPr="001471AF" w:rsidRDefault="00381E28" w:rsidP="006B7541">
      <w:pPr>
        <w:jc w:val="both"/>
        <w:rPr>
          <w:rFonts w:ascii="Arial" w:eastAsia="Times New Roman" w:hAnsi="Arial" w:cs="Arial"/>
          <w:sz w:val="18"/>
          <w:szCs w:val="18"/>
        </w:rPr>
      </w:pPr>
      <w:r w:rsidRPr="001471AF">
        <w:rPr>
          <w:rFonts w:ascii="Arial" w:hAnsi="Arial" w:cs="Arial"/>
          <w:color w:val="333333"/>
          <w:sz w:val="18"/>
          <w:szCs w:val="18"/>
        </w:rPr>
        <w:t xml:space="preserve">All </w:t>
      </w:r>
      <w:r w:rsidR="005857E6" w:rsidRPr="001471AF">
        <w:rPr>
          <w:rFonts w:ascii="Arial" w:hAnsi="Arial" w:cs="Arial"/>
          <w:color w:val="333333"/>
          <w:sz w:val="18"/>
          <w:szCs w:val="18"/>
        </w:rPr>
        <w:t xml:space="preserve">appropriate </w:t>
      </w:r>
      <w:r w:rsidRPr="001471AF">
        <w:rPr>
          <w:rFonts w:ascii="Arial" w:hAnsi="Arial" w:cs="Arial"/>
          <w:color w:val="333333"/>
          <w:sz w:val="18"/>
          <w:szCs w:val="18"/>
        </w:rPr>
        <w:t xml:space="preserve">violations of state </w:t>
      </w:r>
      <w:r w:rsidR="005857E6" w:rsidRPr="001471AF">
        <w:rPr>
          <w:rFonts w:ascii="Arial" w:hAnsi="Arial" w:cs="Arial"/>
          <w:color w:val="333333"/>
          <w:sz w:val="18"/>
          <w:szCs w:val="18"/>
        </w:rPr>
        <w:t xml:space="preserve">or </w:t>
      </w:r>
      <w:r w:rsidRPr="001471AF">
        <w:rPr>
          <w:rFonts w:ascii="Arial" w:hAnsi="Arial" w:cs="Arial"/>
          <w:color w:val="333333"/>
          <w:sz w:val="18"/>
          <w:szCs w:val="18"/>
        </w:rPr>
        <w:t xml:space="preserve">federal criminal law that come to the attention of Lipscomb Security and Safety are reported in a timely manner to the appropriate law enforcement agency for investigation and disposition. </w:t>
      </w:r>
      <w:r w:rsidR="005857E6" w:rsidRPr="001471AF">
        <w:rPr>
          <w:rFonts w:ascii="Arial" w:hAnsi="Arial" w:cs="Arial"/>
          <w:color w:val="333333"/>
          <w:sz w:val="18"/>
          <w:szCs w:val="18"/>
        </w:rPr>
        <w:t>I</w:t>
      </w:r>
      <w:r w:rsidRPr="001471AF">
        <w:rPr>
          <w:rFonts w:ascii="Arial" w:hAnsi="Arial" w:cs="Arial"/>
          <w:color w:val="333333"/>
          <w:sz w:val="18"/>
          <w:szCs w:val="18"/>
        </w:rPr>
        <w:t>ndividuals may report incidents directly to the appropriate government agency</w:t>
      </w:r>
      <w:r w:rsidR="005857E6" w:rsidRPr="001471AF">
        <w:rPr>
          <w:rFonts w:ascii="Arial" w:hAnsi="Arial" w:cs="Arial"/>
          <w:color w:val="333333"/>
          <w:sz w:val="18"/>
          <w:szCs w:val="18"/>
        </w:rPr>
        <w:t>, but Lipscomb encourages that all crimes occurring on campus or involving students be reported to Lipscomb Security and Safety</w:t>
      </w:r>
      <w:r w:rsidRPr="001471AF">
        <w:rPr>
          <w:rFonts w:ascii="Arial" w:hAnsi="Arial" w:cs="Arial"/>
          <w:color w:val="333333"/>
          <w:sz w:val="18"/>
          <w:szCs w:val="18"/>
        </w:rPr>
        <w:t>.</w:t>
      </w:r>
      <w:r w:rsidR="009B5A6E" w:rsidRPr="001471AF">
        <w:rPr>
          <w:rFonts w:ascii="Arial" w:eastAsia="Times New Roman" w:hAnsi="Arial" w:cs="Arial"/>
          <w:sz w:val="18"/>
          <w:szCs w:val="18"/>
        </w:rPr>
        <w:t xml:space="preserve"> Lipscomb Security and Safety responds to crime at Lipscomb in much the same way as an urban law enforcement agency would respond; however</w:t>
      </w:r>
      <w:r w:rsidR="005857E6" w:rsidRPr="001471AF">
        <w:rPr>
          <w:rFonts w:ascii="Arial" w:eastAsia="Times New Roman" w:hAnsi="Arial" w:cs="Arial"/>
          <w:sz w:val="18"/>
          <w:szCs w:val="18"/>
        </w:rPr>
        <w:t>,</w:t>
      </w:r>
      <w:r w:rsidR="009B5A6E" w:rsidRPr="001471AF">
        <w:rPr>
          <w:rFonts w:ascii="Arial" w:eastAsia="Times New Roman" w:hAnsi="Arial" w:cs="Arial"/>
          <w:sz w:val="18"/>
          <w:szCs w:val="18"/>
        </w:rPr>
        <w:t xml:space="preserve"> because they serve as security officers and not police officers, Lipscomb Security and Safety officers do not have </w:t>
      </w:r>
      <w:r w:rsidR="005857E6" w:rsidRPr="001471AF">
        <w:rPr>
          <w:rFonts w:ascii="Arial" w:eastAsia="Times New Roman" w:hAnsi="Arial" w:cs="Arial"/>
          <w:sz w:val="18"/>
          <w:szCs w:val="18"/>
        </w:rPr>
        <w:t xml:space="preserve">the </w:t>
      </w:r>
      <w:r w:rsidR="009B5A6E" w:rsidRPr="001471AF">
        <w:rPr>
          <w:rFonts w:ascii="Arial" w:eastAsia="Times New Roman" w:hAnsi="Arial" w:cs="Arial"/>
          <w:sz w:val="18"/>
          <w:szCs w:val="18"/>
        </w:rPr>
        <w:t xml:space="preserve">legal authority </w:t>
      </w:r>
      <w:r w:rsidR="005857E6" w:rsidRPr="001471AF">
        <w:rPr>
          <w:rFonts w:ascii="Arial" w:eastAsia="Times New Roman" w:hAnsi="Arial" w:cs="Arial"/>
          <w:sz w:val="18"/>
          <w:szCs w:val="18"/>
        </w:rPr>
        <w:t xml:space="preserve">to </w:t>
      </w:r>
      <w:r w:rsidR="009B5A6E" w:rsidRPr="001471AF">
        <w:rPr>
          <w:rFonts w:ascii="Arial" w:eastAsia="Times New Roman" w:hAnsi="Arial" w:cs="Arial"/>
          <w:sz w:val="18"/>
          <w:szCs w:val="18"/>
        </w:rPr>
        <w:t>arrest</w:t>
      </w:r>
      <w:r w:rsidR="005857E6" w:rsidRPr="001471AF">
        <w:rPr>
          <w:rFonts w:ascii="Arial" w:eastAsia="Times New Roman" w:hAnsi="Arial" w:cs="Arial"/>
          <w:sz w:val="18"/>
          <w:szCs w:val="18"/>
        </w:rPr>
        <w:t>,</w:t>
      </w:r>
      <w:r w:rsidR="009B5A6E" w:rsidRPr="001471AF">
        <w:rPr>
          <w:rFonts w:ascii="Arial" w:eastAsia="Times New Roman" w:hAnsi="Arial" w:cs="Arial"/>
          <w:sz w:val="18"/>
          <w:szCs w:val="18"/>
        </w:rPr>
        <w:t xml:space="preserve"> except that</w:t>
      </w:r>
      <w:r w:rsidR="005857E6" w:rsidRPr="001471AF">
        <w:rPr>
          <w:rFonts w:ascii="Arial" w:eastAsia="Times New Roman" w:hAnsi="Arial" w:cs="Arial"/>
          <w:sz w:val="18"/>
          <w:szCs w:val="18"/>
        </w:rPr>
        <w:t xml:space="preserve"> right</w:t>
      </w:r>
      <w:r w:rsidR="009B5A6E" w:rsidRPr="001471AF">
        <w:rPr>
          <w:rFonts w:ascii="Arial" w:eastAsia="Times New Roman" w:hAnsi="Arial" w:cs="Arial"/>
          <w:sz w:val="18"/>
          <w:szCs w:val="18"/>
        </w:rPr>
        <w:t xml:space="preserve"> which is granted to every private citizen.</w:t>
      </w:r>
    </w:p>
    <w:p w14:paraId="021EBEBA" w14:textId="6BD3FACC" w:rsidR="00381E28" w:rsidRPr="001471AF" w:rsidRDefault="00381E28" w:rsidP="006B7541">
      <w:pPr>
        <w:jc w:val="both"/>
        <w:rPr>
          <w:rFonts w:ascii="Arial" w:hAnsi="Arial" w:cs="Arial"/>
          <w:color w:val="333333"/>
          <w:sz w:val="18"/>
          <w:szCs w:val="18"/>
        </w:rPr>
      </w:pPr>
      <w:r w:rsidRPr="001471AF">
        <w:rPr>
          <w:rFonts w:ascii="Arial" w:hAnsi="Arial" w:cs="Arial"/>
          <w:color w:val="333333"/>
          <w:sz w:val="18"/>
          <w:szCs w:val="18"/>
        </w:rPr>
        <w:t>Lipscomb Security and Safety has available many sources of information on crime prevention and personal safety. A public crime log is available in the Lipscomb Security and Safety office providing statistical reports of all campus crimes. Security alerts are sent via text message</w:t>
      </w:r>
      <w:r w:rsidR="005857E6" w:rsidRPr="001471AF">
        <w:rPr>
          <w:rFonts w:ascii="Arial" w:hAnsi="Arial" w:cs="Arial"/>
          <w:color w:val="333333"/>
          <w:sz w:val="18"/>
          <w:szCs w:val="18"/>
        </w:rPr>
        <w:t>,</w:t>
      </w:r>
      <w:r w:rsidRPr="001471AF">
        <w:rPr>
          <w:rFonts w:ascii="Arial" w:hAnsi="Arial" w:cs="Arial"/>
          <w:color w:val="333333"/>
          <w:sz w:val="18"/>
          <w:szCs w:val="18"/>
        </w:rPr>
        <w:t xml:space="preserve"> email </w:t>
      </w:r>
      <w:r w:rsidR="005857E6" w:rsidRPr="001471AF">
        <w:rPr>
          <w:rFonts w:ascii="Arial" w:hAnsi="Arial" w:cs="Arial"/>
          <w:color w:val="333333"/>
          <w:sz w:val="18"/>
          <w:szCs w:val="18"/>
        </w:rPr>
        <w:t xml:space="preserve">and other communication channels </w:t>
      </w:r>
      <w:r w:rsidRPr="001471AF">
        <w:rPr>
          <w:rFonts w:ascii="Arial" w:hAnsi="Arial" w:cs="Arial"/>
          <w:color w:val="333333"/>
          <w:sz w:val="18"/>
          <w:szCs w:val="18"/>
        </w:rPr>
        <w:t>when immediate notification of a crime is necessary.</w:t>
      </w:r>
    </w:p>
    <w:p w14:paraId="7087A8EE" w14:textId="71AD5CA0" w:rsidR="00381E28" w:rsidRDefault="00381E28" w:rsidP="006B7541">
      <w:pPr>
        <w:jc w:val="both"/>
        <w:rPr>
          <w:rFonts w:ascii="Arial" w:hAnsi="Arial" w:cs="Arial"/>
          <w:color w:val="333333"/>
          <w:sz w:val="18"/>
          <w:szCs w:val="18"/>
        </w:rPr>
      </w:pPr>
      <w:r w:rsidRPr="001471AF">
        <w:rPr>
          <w:rFonts w:ascii="Arial" w:hAnsi="Arial" w:cs="Arial"/>
          <w:color w:val="333333"/>
          <w:sz w:val="18"/>
          <w:szCs w:val="18"/>
        </w:rPr>
        <w:t xml:space="preserve">Lipscomb Security and Safety offers </w:t>
      </w:r>
      <w:r w:rsidR="005F4A47" w:rsidRPr="001471AF">
        <w:rPr>
          <w:rFonts w:ascii="Arial" w:hAnsi="Arial" w:cs="Arial"/>
          <w:color w:val="333333"/>
          <w:sz w:val="18"/>
          <w:szCs w:val="18"/>
        </w:rPr>
        <w:t xml:space="preserve">Rape, Aggression and Defense </w:t>
      </w:r>
      <w:r w:rsidRPr="001471AF">
        <w:rPr>
          <w:rFonts w:ascii="Arial" w:hAnsi="Arial" w:cs="Arial"/>
          <w:color w:val="333333"/>
          <w:sz w:val="18"/>
          <w:szCs w:val="18"/>
        </w:rPr>
        <w:t xml:space="preserve">training </w:t>
      </w:r>
      <w:r w:rsidR="00E67DC5" w:rsidRPr="001471AF">
        <w:rPr>
          <w:rFonts w:ascii="Arial" w:hAnsi="Arial" w:cs="Arial"/>
          <w:color w:val="333333"/>
          <w:sz w:val="18"/>
          <w:szCs w:val="18"/>
        </w:rPr>
        <w:t xml:space="preserve">as well as other safety and security </w:t>
      </w:r>
      <w:r w:rsidRPr="001471AF">
        <w:rPr>
          <w:rFonts w:ascii="Arial" w:hAnsi="Arial" w:cs="Arial"/>
          <w:color w:val="333333"/>
          <w:sz w:val="18"/>
          <w:szCs w:val="18"/>
        </w:rPr>
        <w:t>classes</w:t>
      </w:r>
      <w:r w:rsidR="005F4A47" w:rsidRPr="001471AF">
        <w:rPr>
          <w:rFonts w:ascii="Arial" w:hAnsi="Arial" w:cs="Arial"/>
          <w:color w:val="333333"/>
          <w:sz w:val="18"/>
          <w:szCs w:val="18"/>
        </w:rPr>
        <w:t xml:space="preserve"> </w:t>
      </w:r>
      <w:r w:rsidR="00E67DC5" w:rsidRPr="001471AF">
        <w:rPr>
          <w:rFonts w:ascii="Arial" w:hAnsi="Arial" w:cs="Arial"/>
          <w:color w:val="333333"/>
          <w:sz w:val="18"/>
          <w:szCs w:val="18"/>
        </w:rPr>
        <w:t>upon request</w:t>
      </w:r>
      <w:r w:rsidRPr="001471AF">
        <w:rPr>
          <w:rFonts w:ascii="Arial" w:hAnsi="Arial" w:cs="Arial"/>
          <w:color w:val="333333"/>
          <w:sz w:val="18"/>
          <w:szCs w:val="18"/>
        </w:rPr>
        <w:t>.</w:t>
      </w:r>
    </w:p>
    <w:p w14:paraId="6B748F01" w14:textId="719F166A" w:rsidR="00621D05" w:rsidRPr="00621D05" w:rsidRDefault="00621D05" w:rsidP="00621D05">
      <w:pPr>
        <w:jc w:val="both"/>
        <w:rPr>
          <w:rFonts w:ascii="Arial" w:hAnsi="Arial" w:cs="Arial"/>
          <w:b/>
          <w:sz w:val="18"/>
          <w:szCs w:val="18"/>
          <w:u w:val="single"/>
        </w:rPr>
      </w:pPr>
      <w:r w:rsidRPr="00621D05">
        <w:rPr>
          <w:rFonts w:ascii="Arial" w:hAnsi="Arial" w:cs="Arial"/>
          <w:b/>
          <w:sz w:val="18"/>
          <w:szCs w:val="18"/>
          <w:u w:val="single"/>
        </w:rPr>
        <w:t>Sex offender registry:</w:t>
      </w:r>
    </w:p>
    <w:p w14:paraId="23FDCB43" w14:textId="77777777" w:rsidR="00621D05" w:rsidRDefault="00621D05" w:rsidP="00621D05">
      <w:pPr>
        <w:jc w:val="both"/>
        <w:rPr>
          <w:rFonts w:ascii="Arial" w:hAnsi="Arial" w:cs="Arial"/>
          <w:sz w:val="18"/>
          <w:szCs w:val="18"/>
        </w:rPr>
      </w:pPr>
      <w:r>
        <w:rPr>
          <w:rFonts w:ascii="Arial" w:hAnsi="Arial" w:cs="Arial"/>
          <w:sz w:val="18"/>
          <w:szCs w:val="18"/>
        </w:rPr>
        <w:t xml:space="preserve">In connection with the Campus Sex Crimes Prevention Act, the State of Tennessee has enacted the Tennessee Sexual Offender and Violent Sexual Offender Registration, Verification and Tracking Act of 2004, which authorizes the Tennessee Bureau of Investigation (“TBI”) to release certain sex offender information to the public. </w:t>
      </w:r>
    </w:p>
    <w:p w14:paraId="5A6B8FB2" w14:textId="269B884A" w:rsidR="00621D05" w:rsidRPr="004F2854" w:rsidRDefault="00621D05" w:rsidP="00621D05">
      <w:pPr>
        <w:jc w:val="both"/>
        <w:rPr>
          <w:rFonts w:ascii="Arial" w:eastAsia="Times New Roman" w:hAnsi="Arial" w:cs="Arial"/>
          <w:sz w:val="18"/>
          <w:szCs w:val="18"/>
        </w:rPr>
      </w:pPr>
      <w:r w:rsidRPr="00FF5602">
        <w:rPr>
          <w:rFonts w:ascii="Arial" w:eastAsia="Times New Roman" w:hAnsi="Arial" w:cs="Arial"/>
          <w:sz w:val="18"/>
          <w:szCs w:val="18"/>
        </w:rPr>
        <w:t xml:space="preserve">The </w:t>
      </w:r>
      <w:r>
        <w:rPr>
          <w:rFonts w:ascii="Arial" w:eastAsia="Times New Roman" w:hAnsi="Arial" w:cs="Arial"/>
          <w:sz w:val="18"/>
          <w:szCs w:val="18"/>
        </w:rPr>
        <w:t>TBI</w:t>
      </w:r>
      <w:r w:rsidRPr="00FF5602">
        <w:rPr>
          <w:rFonts w:ascii="Arial" w:eastAsia="Times New Roman" w:hAnsi="Arial" w:cs="Arial"/>
          <w:sz w:val="18"/>
          <w:szCs w:val="18"/>
        </w:rPr>
        <w:t xml:space="preserve"> maintains </w:t>
      </w:r>
      <w:r>
        <w:rPr>
          <w:rFonts w:ascii="Arial" w:eastAsia="Times New Roman" w:hAnsi="Arial" w:cs="Arial"/>
          <w:sz w:val="18"/>
          <w:szCs w:val="18"/>
        </w:rPr>
        <w:t>the Sex</w:t>
      </w:r>
      <w:r w:rsidRPr="00FF5602">
        <w:rPr>
          <w:rFonts w:ascii="Arial" w:eastAsia="Times New Roman" w:hAnsi="Arial" w:cs="Arial"/>
          <w:sz w:val="18"/>
          <w:szCs w:val="18"/>
        </w:rPr>
        <w:t xml:space="preserve"> Offender Registry, a central information and registration system of sexual offenders located in Tennessee. Information concerning registered sexual offenders can be obtained from the TBI by calling 888</w:t>
      </w:r>
      <w:r>
        <w:rPr>
          <w:rFonts w:ascii="Arial" w:eastAsia="Times New Roman" w:hAnsi="Arial" w:cs="Arial"/>
          <w:sz w:val="18"/>
          <w:szCs w:val="18"/>
        </w:rPr>
        <w:t>-</w:t>
      </w:r>
      <w:r w:rsidRPr="00FF5602">
        <w:rPr>
          <w:rFonts w:ascii="Arial" w:eastAsia="Times New Roman" w:hAnsi="Arial" w:cs="Arial"/>
          <w:sz w:val="18"/>
          <w:szCs w:val="18"/>
        </w:rPr>
        <w:t>837</w:t>
      </w:r>
      <w:r>
        <w:rPr>
          <w:rFonts w:ascii="Arial" w:eastAsia="Times New Roman" w:hAnsi="Arial" w:cs="Arial"/>
          <w:sz w:val="18"/>
          <w:szCs w:val="18"/>
        </w:rPr>
        <w:t xml:space="preserve">-4170 </w:t>
      </w:r>
      <w:r w:rsidRPr="00FF5602">
        <w:rPr>
          <w:rFonts w:ascii="Arial" w:eastAsia="Times New Roman" w:hAnsi="Arial" w:cs="Arial"/>
          <w:sz w:val="18"/>
          <w:szCs w:val="18"/>
        </w:rPr>
        <w:t xml:space="preserve">between 8:30 a.m. and 4:30 p.m., </w:t>
      </w:r>
      <w:r>
        <w:rPr>
          <w:rFonts w:ascii="Arial" w:eastAsia="Times New Roman" w:hAnsi="Arial" w:cs="Arial"/>
          <w:sz w:val="18"/>
          <w:szCs w:val="18"/>
        </w:rPr>
        <w:t>Central</w:t>
      </w:r>
      <w:r w:rsidRPr="00FF5602">
        <w:rPr>
          <w:rFonts w:ascii="Arial" w:eastAsia="Times New Roman" w:hAnsi="Arial" w:cs="Arial"/>
          <w:sz w:val="18"/>
          <w:szCs w:val="18"/>
        </w:rPr>
        <w:t>, Monday through Friday (excluding holidays) or by visiting the TBI website a</w:t>
      </w:r>
      <w:r>
        <w:rPr>
          <w:rFonts w:ascii="Arial" w:eastAsia="Times New Roman" w:hAnsi="Arial" w:cs="Arial"/>
          <w:sz w:val="18"/>
          <w:szCs w:val="18"/>
        </w:rPr>
        <w:t xml:space="preserve">t </w:t>
      </w:r>
      <w:hyperlink r:id="rId12" w:history="1">
        <w:r w:rsidR="000611A5" w:rsidRPr="000611A5">
          <w:rPr>
            <w:rStyle w:val="Hyperlink"/>
          </w:rPr>
          <w:t>https://www.tn.gov/tbi/general-information/redirect-tennessee-sex-offender-registry-search/sex-offender-registry-search.html</w:t>
        </w:r>
      </w:hyperlink>
      <w:r w:rsidR="000611A5">
        <w:rPr>
          <w:rStyle w:val="Hyperlink"/>
        </w:rPr>
        <w:t>.</w:t>
      </w:r>
    </w:p>
    <w:p w14:paraId="59E43CD0" w14:textId="77777777" w:rsidR="00621D05" w:rsidRPr="001471AF" w:rsidRDefault="00621D05" w:rsidP="006B7541">
      <w:pPr>
        <w:jc w:val="both"/>
        <w:rPr>
          <w:rFonts w:ascii="Arial" w:hAnsi="Arial" w:cs="Arial"/>
          <w:color w:val="333333"/>
          <w:sz w:val="18"/>
          <w:szCs w:val="18"/>
        </w:rPr>
      </w:pPr>
    </w:p>
    <w:p w14:paraId="1F68979E" w14:textId="77777777" w:rsidR="005F4A47" w:rsidRPr="001471AF" w:rsidRDefault="005F4A47">
      <w:pPr>
        <w:rPr>
          <w:rFonts w:ascii="Arial" w:hAnsi="Arial" w:cs="Arial"/>
          <w:b/>
          <w:color w:val="333333"/>
          <w:sz w:val="18"/>
          <w:szCs w:val="18"/>
          <w:u w:val="single"/>
        </w:rPr>
      </w:pPr>
      <w:r w:rsidRPr="001471AF">
        <w:rPr>
          <w:rFonts w:ascii="Arial" w:hAnsi="Arial" w:cs="Arial"/>
          <w:b/>
          <w:color w:val="333333"/>
          <w:sz w:val="18"/>
          <w:szCs w:val="18"/>
          <w:u w:val="single"/>
        </w:rPr>
        <w:br w:type="page"/>
      </w:r>
    </w:p>
    <w:p w14:paraId="0A8D5B33" w14:textId="77777777" w:rsidR="00381E28" w:rsidRPr="001471AF" w:rsidRDefault="00381E28" w:rsidP="006B7541">
      <w:pPr>
        <w:jc w:val="both"/>
        <w:rPr>
          <w:rFonts w:ascii="Arial" w:hAnsi="Arial" w:cs="Arial"/>
          <w:b/>
          <w:color w:val="333333"/>
          <w:sz w:val="18"/>
          <w:szCs w:val="18"/>
          <w:u w:val="single"/>
        </w:rPr>
      </w:pPr>
      <w:r w:rsidRPr="001471AF">
        <w:rPr>
          <w:rFonts w:ascii="Arial" w:hAnsi="Arial" w:cs="Arial"/>
          <w:b/>
          <w:color w:val="333333"/>
          <w:sz w:val="18"/>
          <w:szCs w:val="18"/>
          <w:u w:val="single"/>
        </w:rPr>
        <w:lastRenderedPageBreak/>
        <w:t xml:space="preserve">Crime Statistics:  </w:t>
      </w:r>
    </w:p>
    <w:p w14:paraId="6BF05BFC" w14:textId="77777777" w:rsidR="00381E28" w:rsidRPr="001471AF" w:rsidRDefault="00381E28" w:rsidP="006B7541">
      <w:pPr>
        <w:jc w:val="both"/>
        <w:rPr>
          <w:rFonts w:ascii="Arial" w:hAnsi="Arial" w:cs="Arial"/>
          <w:color w:val="333333"/>
          <w:sz w:val="18"/>
          <w:szCs w:val="18"/>
        </w:rPr>
      </w:pPr>
      <w:r w:rsidRPr="001471AF">
        <w:rPr>
          <w:rFonts w:ascii="Arial" w:hAnsi="Arial" w:cs="Arial"/>
          <w:color w:val="333333"/>
          <w:sz w:val="18"/>
          <w:szCs w:val="18"/>
        </w:rPr>
        <w:t xml:space="preserve">The following statistics were compiled from reports of events that occurred on campus from January 1 through December 31 </w:t>
      </w:r>
      <w:r w:rsidR="005F4A47" w:rsidRPr="001471AF">
        <w:rPr>
          <w:rFonts w:ascii="Arial" w:hAnsi="Arial" w:cs="Arial"/>
          <w:color w:val="333333"/>
          <w:sz w:val="18"/>
          <w:szCs w:val="18"/>
        </w:rPr>
        <w:t xml:space="preserve">of </w:t>
      </w:r>
      <w:r w:rsidRPr="001471AF">
        <w:rPr>
          <w:rFonts w:ascii="Arial" w:hAnsi="Arial" w:cs="Arial"/>
          <w:color w:val="333333"/>
          <w:sz w:val="18"/>
          <w:szCs w:val="18"/>
        </w:rPr>
        <w:t>each year</w:t>
      </w:r>
      <w:r w:rsidR="005F4A47" w:rsidRPr="001471AF">
        <w:rPr>
          <w:rFonts w:ascii="Arial" w:hAnsi="Arial" w:cs="Arial"/>
          <w:color w:val="333333"/>
          <w:sz w:val="18"/>
          <w:szCs w:val="18"/>
        </w:rPr>
        <w:t xml:space="preserve"> indicated</w:t>
      </w:r>
      <w:r w:rsidRPr="001471AF">
        <w:rPr>
          <w:rFonts w:ascii="Arial" w:hAnsi="Arial" w:cs="Arial"/>
          <w:color w:val="333333"/>
          <w:sz w:val="18"/>
          <w:szCs w:val="18"/>
        </w:rPr>
        <w:t>:</w:t>
      </w:r>
    </w:p>
    <w:p w14:paraId="1DF15BCF" w14:textId="77777777" w:rsidR="00381E28" w:rsidRPr="001471AF" w:rsidRDefault="00381E28" w:rsidP="00381E28">
      <w:pPr>
        <w:jc w:val="center"/>
        <w:rPr>
          <w:rFonts w:ascii="Arial" w:hAnsi="Arial" w:cs="Arial"/>
          <w:b/>
          <w:color w:val="333333"/>
          <w:sz w:val="18"/>
          <w:szCs w:val="18"/>
          <w:u w:val="single"/>
        </w:rPr>
      </w:pPr>
      <w:r w:rsidRPr="001471AF">
        <w:rPr>
          <w:rFonts w:ascii="Arial" w:hAnsi="Arial" w:cs="Arial"/>
          <w:b/>
          <w:color w:val="333333"/>
          <w:sz w:val="18"/>
          <w:szCs w:val="18"/>
          <w:u w:val="single"/>
        </w:rPr>
        <w:t>Criminal Offenses:</w:t>
      </w:r>
    </w:p>
    <w:p w14:paraId="4F5BD8C2" w14:textId="73F2C989" w:rsidR="00381E28" w:rsidRPr="001471AF" w:rsidRDefault="00381E28" w:rsidP="00381E28">
      <w:pPr>
        <w:rPr>
          <w:rFonts w:ascii="Arial" w:hAnsi="Arial" w:cs="Arial"/>
          <w:b/>
          <w:color w:val="333333"/>
          <w:sz w:val="18"/>
          <w:szCs w:val="18"/>
          <w:u w:val="single"/>
        </w:rPr>
      </w:pPr>
      <w:r w:rsidRPr="001471AF">
        <w:rPr>
          <w:rFonts w:ascii="Arial" w:hAnsi="Arial" w:cs="Arial"/>
          <w:b/>
          <w:color w:val="333333"/>
          <w:sz w:val="18"/>
          <w:szCs w:val="18"/>
          <w:u w:val="single"/>
        </w:rPr>
        <w:t>On Campus</w:t>
      </w:r>
    </w:p>
    <w:tbl>
      <w:tblPr>
        <w:tblStyle w:val="TableGrid"/>
        <w:tblW w:w="0" w:type="auto"/>
        <w:tblLook w:val="04A0" w:firstRow="1" w:lastRow="0" w:firstColumn="1" w:lastColumn="0" w:noHBand="0" w:noVBand="1"/>
      </w:tblPr>
      <w:tblGrid>
        <w:gridCol w:w="2394"/>
        <w:gridCol w:w="2394"/>
        <w:gridCol w:w="2394"/>
        <w:gridCol w:w="2394"/>
      </w:tblGrid>
      <w:tr w:rsidR="00260BEE" w:rsidRPr="001471AF" w14:paraId="1EE46169" w14:textId="77777777" w:rsidTr="002772AF">
        <w:tc>
          <w:tcPr>
            <w:tcW w:w="2394" w:type="dxa"/>
            <w:shd w:val="clear" w:color="auto" w:fill="BFBFBF" w:themeFill="background1" w:themeFillShade="BF"/>
          </w:tcPr>
          <w:p w14:paraId="6588DB39"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Offense</w:t>
            </w:r>
          </w:p>
        </w:tc>
        <w:tc>
          <w:tcPr>
            <w:tcW w:w="2394" w:type="dxa"/>
            <w:shd w:val="clear" w:color="auto" w:fill="BFBFBF" w:themeFill="background1" w:themeFillShade="BF"/>
          </w:tcPr>
          <w:p w14:paraId="4E4EFAF7" w14:textId="0CE5F58D" w:rsidR="00260BEE" w:rsidRPr="001471AF" w:rsidRDefault="00260BEE"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6</w:t>
            </w:r>
          </w:p>
        </w:tc>
        <w:tc>
          <w:tcPr>
            <w:tcW w:w="2394" w:type="dxa"/>
            <w:shd w:val="clear" w:color="auto" w:fill="BFBFBF" w:themeFill="background1" w:themeFillShade="BF"/>
          </w:tcPr>
          <w:p w14:paraId="46FEA6BA" w14:textId="722DB360" w:rsidR="00260BEE" w:rsidRPr="001471AF" w:rsidRDefault="00682E22" w:rsidP="00904C56">
            <w:pPr>
              <w:jc w:val="center"/>
              <w:rPr>
                <w:rFonts w:ascii="Arial" w:hAnsi="Arial" w:cs="Arial"/>
                <w:color w:val="333333"/>
                <w:sz w:val="18"/>
                <w:szCs w:val="18"/>
              </w:rPr>
            </w:pPr>
            <w:r>
              <w:rPr>
                <w:rFonts w:ascii="Arial" w:hAnsi="Arial" w:cs="Arial"/>
                <w:color w:val="333333"/>
                <w:sz w:val="18"/>
                <w:szCs w:val="18"/>
              </w:rPr>
              <w:t>2</w:t>
            </w:r>
            <w:r w:rsidR="00260BEE" w:rsidRPr="001471AF">
              <w:rPr>
                <w:rFonts w:ascii="Arial" w:hAnsi="Arial" w:cs="Arial"/>
                <w:color w:val="333333"/>
                <w:sz w:val="18"/>
                <w:szCs w:val="18"/>
              </w:rPr>
              <w:t>01</w:t>
            </w:r>
            <w:r w:rsidR="00350E06">
              <w:rPr>
                <w:rFonts w:ascii="Arial" w:hAnsi="Arial" w:cs="Arial"/>
                <w:color w:val="333333"/>
                <w:sz w:val="18"/>
                <w:szCs w:val="18"/>
              </w:rPr>
              <w:t>7</w:t>
            </w:r>
          </w:p>
        </w:tc>
        <w:tc>
          <w:tcPr>
            <w:tcW w:w="2394" w:type="dxa"/>
            <w:shd w:val="clear" w:color="auto" w:fill="BFBFBF" w:themeFill="background1" w:themeFillShade="BF"/>
          </w:tcPr>
          <w:p w14:paraId="324F14F9" w14:textId="3C73057A" w:rsidR="00260BEE" w:rsidRPr="001471AF" w:rsidRDefault="00260BEE"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8</w:t>
            </w:r>
          </w:p>
        </w:tc>
      </w:tr>
      <w:tr w:rsidR="00260BEE" w:rsidRPr="001471AF" w14:paraId="56C8ED75" w14:textId="77777777" w:rsidTr="002772AF">
        <w:tc>
          <w:tcPr>
            <w:tcW w:w="2394" w:type="dxa"/>
          </w:tcPr>
          <w:p w14:paraId="3A79C187" w14:textId="396E7767" w:rsidR="00260BEE" w:rsidRPr="001471AF" w:rsidRDefault="00682E22" w:rsidP="002772AF">
            <w:pPr>
              <w:rPr>
                <w:rFonts w:ascii="Arial" w:hAnsi="Arial" w:cs="Arial"/>
                <w:color w:val="333333"/>
                <w:sz w:val="18"/>
                <w:szCs w:val="18"/>
              </w:rPr>
            </w:pPr>
            <w:r>
              <w:rPr>
                <w:rFonts w:ascii="Arial" w:hAnsi="Arial" w:cs="Arial"/>
                <w:color w:val="333333"/>
                <w:sz w:val="18"/>
                <w:szCs w:val="18"/>
              </w:rPr>
              <w:t>Murder/Non-negligent</w:t>
            </w:r>
            <w:r w:rsidR="00144A96">
              <w:rPr>
                <w:rFonts w:ascii="Arial" w:hAnsi="Arial" w:cs="Arial"/>
                <w:color w:val="333333"/>
                <w:sz w:val="18"/>
                <w:szCs w:val="18"/>
              </w:rPr>
              <w:t xml:space="preserve"> </w:t>
            </w:r>
            <w:r w:rsidR="00260BEE" w:rsidRPr="001471AF">
              <w:rPr>
                <w:rFonts w:ascii="Arial" w:hAnsi="Arial" w:cs="Arial"/>
                <w:color w:val="333333"/>
                <w:sz w:val="18"/>
                <w:szCs w:val="18"/>
              </w:rPr>
              <w:t>manslaughter</w:t>
            </w:r>
          </w:p>
        </w:tc>
        <w:tc>
          <w:tcPr>
            <w:tcW w:w="2394" w:type="dxa"/>
          </w:tcPr>
          <w:p w14:paraId="6C021D59"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282CE036" w14:textId="25979978"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5CA23B47" w14:textId="7ED4FDC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57A6DEF3" w14:textId="77777777" w:rsidTr="002772AF">
        <w:tc>
          <w:tcPr>
            <w:tcW w:w="2394" w:type="dxa"/>
          </w:tcPr>
          <w:p w14:paraId="754A7319"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Negligent Manslaughter</w:t>
            </w:r>
          </w:p>
        </w:tc>
        <w:tc>
          <w:tcPr>
            <w:tcW w:w="2394" w:type="dxa"/>
          </w:tcPr>
          <w:p w14:paraId="442E7EDE"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46C5DCFF"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2FBBEE04"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2B14B22B" w14:textId="77777777" w:rsidTr="002772AF">
        <w:tc>
          <w:tcPr>
            <w:tcW w:w="2394" w:type="dxa"/>
          </w:tcPr>
          <w:p w14:paraId="37C405C4" w14:textId="2B7FC1FB" w:rsidR="00260BEE" w:rsidRPr="001471AF" w:rsidRDefault="0000723D" w:rsidP="002772AF">
            <w:pPr>
              <w:rPr>
                <w:rFonts w:ascii="Arial" w:hAnsi="Arial" w:cs="Arial"/>
                <w:color w:val="333333"/>
                <w:sz w:val="18"/>
                <w:szCs w:val="18"/>
              </w:rPr>
            </w:pPr>
            <w:r>
              <w:rPr>
                <w:rFonts w:ascii="Arial" w:hAnsi="Arial" w:cs="Arial"/>
                <w:color w:val="333333"/>
                <w:sz w:val="18"/>
                <w:szCs w:val="18"/>
              </w:rPr>
              <w:t>Rape</w:t>
            </w:r>
          </w:p>
        </w:tc>
        <w:tc>
          <w:tcPr>
            <w:tcW w:w="2394" w:type="dxa"/>
          </w:tcPr>
          <w:p w14:paraId="761E02D9" w14:textId="4D21A0F6" w:rsidR="00260BEE" w:rsidRPr="001471AF" w:rsidRDefault="00350E06" w:rsidP="002772AF">
            <w:pPr>
              <w:jc w:val="center"/>
              <w:rPr>
                <w:rFonts w:ascii="Arial" w:hAnsi="Arial" w:cs="Arial"/>
                <w:color w:val="333333"/>
                <w:sz w:val="18"/>
                <w:szCs w:val="18"/>
              </w:rPr>
            </w:pPr>
            <w:r>
              <w:rPr>
                <w:rFonts w:ascii="Arial" w:hAnsi="Arial" w:cs="Arial"/>
                <w:color w:val="333333"/>
                <w:sz w:val="18"/>
                <w:szCs w:val="18"/>
              </w:rPr>
              <w:t>2</w:t>
            </w:r>
          </w:p>
        </w:tc>
        <w:tc>
          <w:tcPr>
            <w:tcW w:w="2394" w:type="dxa"/>
          </w:tcPr>
          <w:p w14:paraId="78602615" w14:textId="781B5995" w:rsidR="00260BEE" w:rsidRPr="001471AF" w:rsidRDefault="00350E06"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1BA1D929" w14:textId="00D24828" w:rsidR="00260BEE" w:rsidRPr="001471AF" w:rsidRDefault="00350E06" w:rsidP="002772AF">
            <w:pPr>
              <w:jc w:val="center"/>
              <w:rPr>
                <w:rFonts w:ascii="Arial" w:hAnsi="Arial" w:cs="Arial"/>
                <w:color w:val="333333"/>
                <w:sz w:val="18"/>
                <w:szCs w:val="18"/>
              </w:rPr>
            </w:pPr>
            <w:r>
              <w:rPr>
                <w:rFonts w:ascii="Arial" w:hAnsi="Arial" w:cs="Arial"/>
                <w:color w:val="333333"/>
                <w:sz w:val="18"/>
                <w:szCs w:val="18"/>
              </w:rPr>
              <w:t>1</w:t>
            </w:r>
          </w:p>
        </w:tc>
      </w:tr>
      <w:tr w:rsidR="0000723D" w:rsidRPr="001471AF" w14:paraId="7DF4F3F7" w14:textId="77777777" w:rsidTr="002772AF">
        <w:tc>
          <w:tcPr>
            <w:tcW w:w="2394" w:type="dxa"/>
          </w:tcPr>
          <w:p w14:paraId="5403DEE8" w14:textId="1668A2C4" w:rsidR="0000723D" w:rsidRPr="001471AF" w:rsidRDefault="0000723D" w:rsidP="002772AF">
            <w:pPr>
              <w:rPr>
                <w:rFonts w:ascii="Arial" w:hAnsi="Arial" w:cs="Arial"/>
                <w:color w:val="333333"/>
                <w:sz w:val="18"/>
                <w:szCs w:val="18"/>
              </w:rPr>
            </w:pPr>
            <w:r>
              <w:rPr>
                <w:rFonts w:ascii="Arial" w:hAnsi="Arial" w:cs="Arial"/>
                <w:color w:val="333333"/>
                <w:sz w:val="18"/>
                <w:szCs w:val="18"/>
              </w:rPr>
              <w:t>Fondling</w:t>
            </w:r>
          </w:p>
        </w:tc>
        <w:tc>
          <w:tcPr>
            <w:tcW w:w="2394" w:type="dxa"/>
          </w:tcPr>
          <w:p w14:paraId="338B4878" w14:textId="3DCB1E14" w:rsidR="0000723D" w:rsidRPr="001471AF" w:rsidRDefault="00350E06" w:rsidP="002772AF">
            <w:pPr>
              <w:jc w:val="center"/>
              <w:rPr>
                <w:rFonts w:ascii="Arial" w:hAnsi="Arial" w:cs="Arial"/>
                <w:color w:val="333333"/>
                <w:sz w:val="18"/>
                <w:szCs w:val="18"/>
              </w:rPr>
            </w:pPr>
            <w:r>
              <w:rPr>
                <w:rFonts w:ascii="Arial" w:hAnsi="Arial" w:cs="Arial"/>
                <w:color w:val="333333"/>
                <w:sz w:val="18"/>
                <w:szCs w:val="18"/>
              </w:rPr>
              <w:t>1</w:t>
            </w:r>
          </w:p>
        </w:tc>
        <w:tc>
          <w:tcPr>
            <w:tcW w:w="2394" w:type="dxa"/>
          </w:tcPr>
          <w:p w14:paraId="0167E370" w14:textId="7E5966E6" w:rsidR="0000723D" w:rsidRPr="001471AF" w:rsidRDefault="00350E06"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098CE9E0" w14:textId="4ABD8852" w:rsidR="0000723D" w:rsidRPr="001471AF" w:rsidRDefault="000611A5" w:rsidP="002772AF">
            <w:pPr>
              <w:jc w:val="center"/>
              <w:rPr>
                <w:rFonts w:ascii="Arial" w:hAnsi="Arial" w:cs="Arial"/>
                <w:color w:val="333333"/>
                <w:sz w:val="18"/>
                <w:szCs w:val="18"/>
              </w:rPr>
            </w:pPr>
            <w:r>
              <w:rPr>
                <w:rFonts w:ascii="Arial" w:hAnsi="Arial" w:cs="Arial"/>
                <w:color w:val="333333"/>
                <w:sz w:val="18"/>
                <w:szCs w:val="18"/>
              </w:rPr>
              <w:t>0</w:t>
            </w:r>
          </w:p>
        </w:tc>
      </w:tr>
      <w:tr w:rsidR="0000723D" w:rsidRPr="001471AF" w14:paraId="0D516FB8" w14:textId="77777777" w:rsidTr="002772AF">
        <w:tc>
          <w:tcPr>
            <w:tcW w:w="2394" w:type="dxa"/>
          </w:tcPr>
          <w:p w14:paraId="39403BE9" w14:textId="5D891AF6" w:rsidR="0000723D" w:rsidRPr="001471AF" w:rsidRDefault="0000723D" w:rsidP="002772AF">
            <w:pPr>
              <w:rPr>
                <w:rFonts w:ascii="Arial" w:hAnsi="Arial" w:cs="Arial"/>
                <w:color w:val="333333"/>
                <w:sz w:val="18"/>
                <w:szCs w:val="18"/>
              </w:rPr>
            </w:pPr>
            <w:r>
              <w:rPr>
                <w:rFonts w:ascii="Arial" w:hAnsi="Arial" w:cs="Arial"/>
                <w:color w:val="333333"/>
                <w:sz w:val="18"/>
                <w:szCs w:val="18"/>
              </w:rPr>
              <w:t>Incest</w:t>
            </w:r>
          </w:p>
        </w:tc>
        <w:tc>
          <w:tcPr>
            <w:tcW w:w="2394" w:type="dxa"/>
          </w:tcPr>
          <w:p w14:paraId="70472E89" w14:textId="77777777" w:rsidR="0000723D" w:rsidRPr="001471AF" w:rsidRDefault="0000723D"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75D13640" w14:textId="77777777" w:rsidR="0000723D" w:rsidRPr="001471AF" w:rsidRDefault="0000723D"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761B3872" w14:textId="77777777" w:rsidR="0000723D" w:rsidRPr="001471AF" w:rsidRDefault="0000723D" w:rsidP="002772AF">
            <w:pPr>
              <w:jc w:val="center"/>
              <w:rPr>
                <w:rFonts w:ascii="Arial" w:hAnsi="Arial" w:cs="Arial"/>
                <w:color w:val="333333"/>
                <w:sz w:val="18"/>
                <w:szCs w:val="18"/>
              </w:rPr>
            </w:pPr>
            <w:r w:rsidRPr="001471AF">
              <w:rPr>
                <w:rFonts w:ascii="Arial" w:hAnsi="Arial" w:cs="Arial"/>
                <w:color w:val="333333"/>
                <w:sz w:val="18"/>
                <w:szCs w:val="18"/>
              </w:rPr>
              <w:t>0</w:t>
            </w:r>
          </w:p>
        </w:tc>
      </w:tr>
      <w:tr w:rsidR="0000723D" w:rsidRPr="001471AF" w14:paraId="0F72A108" w14:textId="77777777" w:rsidTr="002772AF">
        <w:tc>
          <w:tcPr>
            <w:tcW w:w="2394" w:type="dxa"/>
          </w:tcPr>
          <w:p w14:paraId="08379487" w14:textId="51530EF2" w:rsidR="0000723D" w:rsidRPr="001471AF" w:rsidRDefault="0000723D" w:rsidP="002772AF">
            <w:pPr>
              <w:rPr>
                <w:rFonts w:ascii="Arial" w:hAnsi="Arial" w:cs="Arial"/>
                <w:color w:val="333333"/>
                <w:sz w:val="18"/>
                <w:szCs w:val="18"/>
              </w:rPr>
            </w:pPr>
            <w:r>
              <w:rPr>
                <w:rFonts w:ascii="Arial" w:hAnsi="Arial" w:cs="Arial"/>
                <w:color w:val="333333"/>
                <w:sz w:val="18"/>
                <w:szCs w:val="18"/>
              </w:rPr>
              <w:t>Statutory Rape</w:t>
            </w:r>
          </w:p>
        </w:tc>
        <w:tc>
          <w:tcPr>
            <w:tcW w:w="2394" w:type="dxa"/>
          </w:tcPr>
          <w:p w14:paraId="5749B8BD" w14:textId="77777777" w:rsidR="0000723D" w:rsidRPr="001471AF" w:rsidRDefault="0000723D"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4240FF41" w14:textId="77777777" w:rsidR="0000723D" w:rsidRPr="001471AF" w:rsidRDefault="0000723D"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528D3D39" w14:textId="77777777" w:rsidR="0000723D" w:rsidRPr="001471AF" w:rsidRDefault="0000723D" w:rsidP="002772AF">
            <w:pPr>
              <w:jc w:val="center"/>
              <w:rPr>
                <w:rFonts w:ascii="Arial" w:hAnsi="Arial" w:cs="Arial"/>
                <w:color w:val="333333"/>
                <w:sz w:val="18"/>
                <w:szCs w:val="18"/>
              </w:rPr>
            </w:pPr>
            <w:r w:rsidRPr="001471AF">
              <w:rPr>
                <w:rFonts w:ascii="Arial" w:hAnsi="Arial" w:cs="Arial"/>
                <w:color w:val="333333"/>
                <w:sz w:val="18"/>
                <w:szCs w:val="18"/>
              </w:rPr>
              <w:t>0</w:t>
            </w:r>
          </w:p>
        </w:tc>
      </w:tr>
      <w:tr w:rsidR="0000723D" w:rsidRPr="001471AF" w14:paraId="135FC34B" w14:textId="77777777" w:rsidTr="002772AF">
        <w:tc>
          <w:tcPr>
            <w:tcW w:w="2394" w:type="dxa"/>
          </w:tcPr>
          <w:p w14:paraId="3B9863E8" w14:textId="7D565A27" w:rsidR="0000723D" w:rsidRPr="001471AF" w:rsidRDefault="0000723D" w:rsidP="002772AF">
            <w:pPr>
              <w:rPr>
                <w:rFonts w:ascii="Arial" w:hAnsi="Arial" w:cs="Arial"/>
                <w:color w:val="333333"/>
                <w:sz w:val="18"/>
                <w:szCs w:val="18"/>
              </w:rPr>
            </w:pPr>
            <w:r w:rsidRPr="001471AF">
              <w:rPr>
                <w:rFonts w:ascii="Arial" w:hAnsi="Arial" w:cs="Arial"/>
                <w:color w:val="333333"/>
                <w:sz w:val="18"/>
                <w:szCs w:val="18"/>
              </w:rPr>
              <w:t>Robbery</w:t>
            </w:r>
          </w:p>
        </w:tc>
        <w:tc>
          <w:tcPr>
            <w:tcW w:w="2394" w:type="dxa"/>
          </w:tcPr>
          <w:p w14:paraId="603D975E" w14:textId="7344C751" w:rsidR="0000723D" w:rsidRPr="001471AF" w:rsidRDefault="0000723D"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35E4D40E" w14:textId="0D416615" w:rsidR="0000723D" w:rsidRPr="001471AF" w:rsidRDefault="00350E06" w:rsidP="002772AF">
            <w:pPr>
              <w:jc w:val="center"/>
              <w:rPr>
                <w:rFonts w:ascii="Arial" w:hAnsi="Arial" w:cs="Arial"/>
                <w:color w:val="333333"/>
                <w:sz w:val="18"/>
                <w:szCs w:val="18"/>
              </w:rPr>
            </w:pPr>
            <w:r>
              <w:rPr>
                <w:rFonts w:ascii="Arial" w:hAnsi="Arial" w:cs="Arial"/>
                <w:color w:val="333333"/>
                <w:sz w:val="18"/>
                <w:szCs w:val="18"/>
              </w:rPr>
              <w:t>1</w:t>
            </w:r>
          </w:p>
        </w:tc>
        <w:tc>
          <w:tcPr>
            <w:tcW w:w="2394" w:type="dxa"/>
          </w:tcPr>
          <w:p w14:paraId="26A7EDEF" w14:textId="61B2B4D3" w:rsidR="0000723D" w:rsidRPr="001471AF" w:rsidRDefault="00350E06" w:rsidP="002772AF">
            <w:pPr>
              <w:jc w:val="center"/>
              <w:rPr>
                <w:rFonts w:ascii="Arial" w:hAnsi="Arial" w:cs="Arial"/>
                <w:color w:val="333333"/>
                <w:sz w:val="18"/>
                <w:szCs w:val="18"/>
              </w:rPr>
            </w:pPr>
            <w:r>
              <w:rPr>
                <w:rFonts w:ascii="Arial" w:hAnsi="Arial" w:cs="Arial"/>
                <w:color w:val="333333"/>
                <w:sz w:val="18"/>
                <w:szCs w:val="18"/>
              </w:rPr>
              <w:t>0</w:t>
            </w:r>
          </w:p>
        </w:tc>
      </w:tr>
      <w:tr w:rsidR="0000723D" w:rsidRPr="001471AF" w14:paraId="5E41A2DB" w14:textId="77777777" w:rsidTr="002772AF">
        <w:tc>
          <w:tcPr>
            <w:tcW w:w="2394" w:type="dxa"/>
          </w:tcPr>
          <w:p w14:paraId="5BD3C313" w14:textId="0AE3800A" w:rsidR="0000723D" w:rsidRPr="001471AF" w:rsidRDefault="0000723D" w:rsidP="002772AF">
            <w:pPr>
              <w:rPr>
                <w:rFonts w:ascii="Arial" w:hAnsi="Arial" w:cs="Arial"/>
                <w:color w:val="333333"/>
                <w:sz w:val="18"/>
                <w:szCs w:val="18"/>
              </w:rPr>
            </w:pPr>
            <w:r w:rsidRPr="001471AF">
              <w:rPr>
                <w:rFonts w:ascii="Arial" w:hAnsi="Arial" w:cs="Arial"/>
                <w:color w:val="333333"/>
                <w:sz w:val="18"/>
                <w:szCs w:val="18"/>
              </w:rPr>
              <w:t>Aggravated assault</w:t>
            </w:r>
          </w:p>
        </w:tc>
        <w:tc>
          <w:tcPr>
            <w:tcW w:w="2394" w:type="dxa"/>
          </w:tcPr>
          <w:p w14:paraId="65EF9DE5" w14:textId="26942963" w:rsidR="0000723D" w:rsidRPr="001471AF" w:rsidRDefault="0000723D"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34894CE8" w14:textId="128ACFFE" w:rsidR="0000723D" w:rsidRPr="001471AF" w:rsidRDefault="0000723D"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12583DA5" w14:textId="0D62E4CF" w:rsidR="0000723D" w:rsidRPr="001471AF" w:rsidRDefault="0000723D" w:rsidP="002772AF">
            <w:pPr>
              <w:jc w:val="center"/>
              <w:rPr>
                <w:rFonts w:ascii="Arial" w:hAnsi="Arial" w:cs="Arial"/>
                <w:color w:val="333333"/>
                <w:sz w:val="18"/>
                <w:szCs w:val="18"/>
              </w:rPr>
            </w:pPr>
            <w:r w:rsidRPr="001471AF">
              <w:rPr>
                <w:rFonts w:ascii="Arial" w:hAnsi="Arial" w:cs="Arial"/>
                <w:color w:val="333333"/>
                <w:sz w:val="18"/>
                <w:szCs w:val="18"/>
              </w:rPr>
              <w:t>0</w:t>
            </w:r>
          </w:p>
        </w:tc>
      </w:tr>
      <w:tr w:rsidR="0000723D" w:rsidRPr="001471AF" w14:paraId="24942C89" w14:textId="77777777" w:rsidTr="002772AF">
        <w:tc>
          <w:tcPr>
            <w:tcW w:w="2394" w:type="dxa"/>
          </w:tcPr>
          <w:p w14:paraId="17118314" w14:textId="0E83387C" w:rsidR="0000723D" w:rsidRPr="001471AF" w:rsidRDefault="0000723D" w:rsidP="002772AF">
            <w:pPr>
              <w:rPr>
                <w:rFonts w:ascii="Arial" w:hAnsi="Arial" w:cs="Arial"/>
                <w:color w:val="333333"/>
                <w:sz w:val="18"/>
                <w:szCs w:val="18"/>
              </w:rPr>
            </w:pPr>
            <w:r w:rsidRPr="001471AF">
              <w:rPr>
                <w:rFonts w:ascii="Arial" w:hAnsi="Arial" w:cs="Arial"/>
                <w:color w:val="333333"/>
                <w:sz w:val="18"/>
                <w:szCs w:val="18"/>
              </w:rPr>
              <w:t>Burglary</w:t>
            </w:r>
          </w:p>
        </w:tc>
        <w:tc>
          <w:tcPr>
            <w:tcW w:w="2394" w:type="dxa"/>
          </w:tcPr>
          <w:p w14:paraId="15DE4FBD" w14:textId="09CCCA3E" w:rsidR="0000723D" w:rsidRPr="001471AF" w:rsidRDefault="00350E06" w:rsidP="002772AF">
            <w:pPr>
              <w:jc w:val="center"/>
              <w:rPr>
                <w:rFonts w:ascii="Arial" w:hAnsi="Arial" w:cs="Arial"/>
                <w:color w:val="333333"/>
                <w:sz w:val="18"/>
                <w:szCs w:val="18"/>
              </w:rPr>
            </w:pPr>
            <w:r>
              <w:rPr>
                <w:rFonts w:ascii="Arial" w:hAnsi="Arial" w:cs="Arial"/>
                <w:color w:val="333333"/>
                <w:sz w:val="18"/>
                <w:szCs w:val="18"/>
              </w:rPr>
              <w:t>3</w:t>
            </w:r>
          </w:p>
        </w:tc>
        <w:tc>
          <w:tcPr>
            <w:tcW w:w="2394" w:type="dxa"/>
          </w:tcPr>
          <w:p w14:paraId="0CA5C55A" w14:textId="54EBFAA9" w:rsidR="0000723D" w:rsidRPr="001471AF" w:rsidRDefault="00350E06" w:rsidP="002772AF">
            <w:pPr>
              <w:jc w:val="center"/>
              <w:rPr>
                <w:rFonts w:ascii="Arial" w:hAnsi="Arial" w:cs="Arial"/>
                <w:color w:val="333333"/>
                <w:sz w:val="18"/>
                <w:szCs w:val="18"/>
              </w:rPr>
            </w:pPr>
            <w:r>
              <w:rPr>
                <w:rFonts w:ascii="Arial" w:hAnsi="Arial" w:cs="Arial"/>
                <w:color w:val="333333"/>
                <w:sz w:val="18"/>
                <w:szCs w:val="18"/>
              </w:rPr>
              <w:t>1</w:t>
            </w:r>
          </w:p>
        </w:tc>
        <w:tc>
          <w:tcPr>
            <w:tcW w:w="2394" w:type="dxa"/>
          </w:tcPr>
          <w:p w14:paraId="4E90D04E" w14:textId="62B2CCAD" w:rsidR="0000723D" w:rsidRPr="001471AF" w:rsidRDefault="00350E06" w:rsidP="002772AF">
            <w:pPr>
              <w:jc w:val="center"/>
              <w:rPr>
                <w:rFonts w:ascii="Arial" w:hAnsi="Arial" w:cs="Arial"/>
                <w:color w:val="333333"/>
                <w:sz w:val="18"/>
                <w:szCs w:val="18"/>
              </w:rPr>
            </w:pPr>
            <w:r>
              <w:rPr>
                <w:rFonts w:ascii="Arial" w:hAnsi="Arial" w:cs="Arial"/>
                <w:color w:val="333333"/>
                <w:sz w:val="18"/>
                <w:szCs w:val="18"/>
              </w:rPr>
              <w:t>5</w:t>
            </w:r>
          </w:p>
        </w:tc>
      </w:tr>
      <w:tr w:rsidR="0000723D" w:rsidRPr="001471AF" w14:paraId="7F2544BD" w14:textId="77777777" w:rsidTr="002772AF">
        <w:tc>
          <w:tcPr>
            <w:tcW w:w="2394" w:type="dxa"/>
          </w:tcPr>
          <w:p w14:paraId="637D4255" w14:textId="260617F1" w:rsidR="0000723D" w:rsidRPr="001471AF" w:rsidRDefault="0000723D" w:rsidP="002772AF">
            <w:pPr>
              <w:rPr>
                <w:rFonts w:ascii="Arial" w:hAnsi="Arial" w:cs="Arial"/>
                <w:color w:val="333333"/>
                <w:sz w:val="18"/>
                <w:szCs w:val="18"/>
              </w:rPr>
            </w:pPr>
            <w:r w:rsidRPr="001471AF">
              <w:rPr>
                <w:rFonts w:ascii="Arial" w:hAnsi="Arial" w:cs="Arial"/>
                <w:color w:val="333333"/>
                <w:sz w:val="18"/>
                <w:szCs w:val="18"/>
              </w:rPr>
              <w:t>Motor vehicle theft</w:t>
            </w:r>
          </w:p>
        </w:tc>
        <w:tc>
          <w:tcPr>
            <w:tcW w:w="2394" w:type="dxa"/>
          </w:tcPr>
          <w:p w14:paraId="5766AA6B" w14:textId="03C8ADFB" w:rsidR="0000723D" w:rsidRPr="001471AF" w:rsidRDefault="0000723D"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18A4A829" w14:textId="4F37E5B7" w:rsidR="0000723D" w:rsidRPr="001471AF" w:rsidRDefault="00350E06" w:rsidP="002772AF">
            <w:pPr>
              <w:jc w:val="center"/>
              <w:rPr>
                <w:rFonts w:ascii="Arial" w:hAnsi="Arial" w:cs="Arial"/>
                <w:color w:val="333333"/>
                <w:sz w:val="18"/>
                <w:szCs w:val="18"/>
              </w:rPr>
            </w:pPr>
            <w:r>
              <w:rPr>
                <w:rFonts w:ascii="Arial" w:hAnsi="Arial" w:cs="Arial"/>
                <w:color w:val="333333"/>
                <w:sz w:val="18"/>
                <w:szCs w:val="18"/>
              </w:rPr>
              <w:t>1</w:t>
            </w:r>
          </w:p>
        </w:tc>
        <w:tc>
          <w:tcPr>
            <w:tcW w:w="2394" w:type="dxa"/>
          </w:tcPr>
          <w:p w14:paraId="7FD3E5D6" w14:textId="49F9F362" w:rsidR="0000723D" w:rsidRPr="001471AF" w:rsidRDefault="00350E06" w:rsidP="002772AF">
            <w:pPr>
              <w:jc w:val="center"/>
              <w:rPr>
                <w:rFonts w:ascii="Arial" w:hAnsi="Arial" w:cs="Arial"/>
                <w:color w:val="333333"/>
                <w:sz w:val="18"/>
                <w:szCs w:val="18"/>
              </w:rPr>
            </w:pPr>
            <w:r>
              <w:rPr>
                <w:rFonts w:ascii="Arial" w:hAnsi="Arial" w:cs="Arial"/>
                <w:color w:val="333333"/>
                <w:sz w:val="18"/>
                <w:szCs w:val="18"/>
              </w:rPr>
              <w:t>2</w:t>
            </w:r>
          </w:p>
        </w:tc>
      </w:tr>
      <w:tr w:rsidR="0000723D" w:rsidRPr="001471AF" w14:paraId="3604145F" w14:textId="77777777" w:rsidTr="002772AF">
        <w:tc>
          <w:tcPr>
            <w:tcW w:w="2394" w:type="dxa"/>
          </w:tcPr>
          <w:p w14:paraId="53CB0C8E" w14:textId="410272A4" w:rsidR="0000723D" w:rsidRPr="001471AF" w:rsidRDefault="0000723D" w:rsidP="002772AF">
            <w:pPr>
              <w:rPr>
                <w:rFonts w:ascii="Arial" w:hAnsi="Arial" w:cs="Arial"/>
                <w:color w:val="333333"/>
                <w:sz w:val="18"/>
                <w:szCs w:val="18"/>
              </w:rPr>
            </w:pPr>
            <w:r w:rsidRPr="001471AF">
              <w:rPr>
                <w:rFonts w:ascii="Arial" w:hAnsi="Arial" w:cs="Arial"/>
                <w:color w:val="333333"/>
                <w:sz w:val="18"/>
                <w:szCs w:val="18"/>
              </w:rPr>
              <w:t>Arson</w:t>
            </w:r>
          </w:p>
        </w:tc>
        <w:tc>
          <w:tcPr>
            <w:tcW w:w="2394" w:type="dxa"/>
          </w:tcPr>
          <w:p w14:paraId="2FAD9434" w14:textId="250418D5" w:rsidR="0000723D" w:rsidRPr="001471AF" w:rsidRDefault="00350E06"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311B68F5" w14:textId="1EAA77D6" w:rsidR="0000723D" w:rsidRPr="001471AF" w:rsidRDefault="000611A5"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03963F39" w14:textId="774BB9AE" w:rsidR="0000723D" w:rsidRPr="001471AF" w:rsidRDefault="0000723D" w:rsidP="002772AF">
            <w:pPr>
              <w:jc w:val="center"/>
              <w:rPr>
                <w:rFonts w:ascii="Arial" w:hAnsi="Arial" w:cs="Arial"/>
                <w:color w:val="333333"/>
                <w:sz w:val="18"/>
                <w:szCs w:val="18"/>
              </w:rPr>
            </w:pPr>
            <w:r w:rsidRPr="001471AF">
              <w:rPr>
                <w:rFonts w:ascii="Arial" w:hAnsi="Arial" w:cs="Arial"/>
                <w:color w:val="333333"/>
                <w:sz w:val="18"/>
                <w:szCs w:val="18"/>
              </w:rPr>
              <w:t>0</w:t>
            </w:r>
          </w:p>
        </w:tc>
      </w:tr>
      <w:tr w:rsidR="0000723D" w:rsidRPr="001471AF" w14:paraId="2407DE4D" w14:textId="77777777" w:rsidTr="002772AF">
        <w:tc>
          <w:tcPr>
            <w:tcW w:w="2394" w:type="dxa"/>
          </w:tcPr>
          <w:p w14:paraId="2F30FA7B" w14:textId="6DA56DC8" w:rsidR="0000723D" w:rsidRPr="001471AF" w:rsidRDefault="0000723D" w:rsidP="002772AF">
            <w:pPr>
              <w:rPr>
                <w:rFonts w:ascii="Arial" w:hAnsi="Arial" w:cs="Arial"/>
                <w:color w:val="333333"/>
                <w:sz w:val="18"/>
                <w:szCs w:val="18"/>
              </w:rPr>
            </w:pPr>
            <w:r w:rsidRPr="001471AF">
              <w:rPr>
                <w:rFonts w:ascii="Arial" w:hAnsi="Arial" w:cs="Arial"/>
                <w:color w:val="333333"/>
                <w:sz w:val="18"/>
                <w:szCs w:val="18"/>
              </w:rPr>
              <w:t>Domestic Violence</w:t>
            </w:r>
          </w:p>
        </w:tc>
        <w:tc>
          <w:tcPr>
            <w:tcW w:w="2394" w:type="dxa"/>
          </w:tcPr>
          <w:p w14:paraId="0505FC41" w14:textId="077C6B6D" w:rsidR="0000723D" w:rsidRPr="001471AF" w:rsidRDefault="0000723D"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51AB0C99" w14:textId="665668B9" w:rsidR="0000723D" w:rsidRPr="001471AF" w:rsidRDefault="0000723D"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2A0F3242" w14:textId="2F1F3349" w:rsidR="0000723D" w:rsidRPr="001471AF" w:rsidRDefault="0000723D" w:rsidP="002772AF">
            <w:pPr>
              <w:jc w:val="center"/>
              <w:rPr>
                <w:rFonts w:ascii="Arial" w:hAnsi="Arial" w:cs="Arial"/>
                <w:color w:val="333333"/>
                <w:sz w:val="18"/>
                <w:szCs w:val="18"/>
                <w:highlight w:val="yellow"/>
              </w:rPr>
            </w:pPr>
            <w:r w:rsidRPr="001471AF">
              <w:rPr>
                <w:rFonts w:ascii="Arial" w:hAnsi="Arial" w:cs="Arial"/>
                <w:color w:val="333333"/>
                <w:sz w:val="18"/>
                <w:szCs w:val="18"/>
              </w:rPr>
              <w:t>0</w:t>
            </w:r>
          </w:p>
        </w:tc>
      </w:tr>
      <w:tr w:rsidR="0000723D" w:rsidRPr="001471AF" w14:paraId="08308085" w14:textId="77777777" w:rsidTr="002772AF">
        <w:tc>
          <w:tcPr>
            <w:tcW w:w="2394" w:type="dxa"/>
          </w:tcPr>
          <w:p w14:paraId="558E4FDC" w14:textId="6354D4EE" w:rsidR="0000723D" w:rsidRPr="001471AF" w:rsidRDefault="0000723D" w:rsidP="002772AF">
            <w:pPr>
              <w:rPr>
                <w:rFonts w:ascii="Arial" w:hAnsi="Arial" w:cs="Arial"/>
                <w:color w:val="333333"/>
                <w:sz w:val="18"/>
                <w:szCs w:val="18"/>
              </w:rPr>
            </w:pPr>
            <w:r w:rsidRPr="001471AF">
              <w:rPr>
                <w:rFonts w:ascii="Arial" w:hAnsi="Arial" w:cs="Arial"/>
                <w:color w:val="333333"/>
                <w:sz w:val="18"/>
                <w:szCs w:val="18"/>
              </w:rPr>
              <w:t>Dating Violence</w:t>
            </w:r>
          </w:p>
        </w:tc>
        <w:tc>
          <w:tcPr>
            <w:tcW w:w="2394" w:type="dxa"/>
          </w:tcPr>
          <w:p w14:paraId="4F9A9279" w14:textId="1A5DA55C" w:rsidR="0000723D" w:rsidRPr="001471AF" w:rsidRDefault="00350E06" w:rsidP="002772AF">
            <w:pPr>
              <w:jc w:val="center"/>
              <w:rPr>
                <w:rFonts w:ascii="Arial" w:hAnsi="Arial" w:cs="Arial"/>
                <w:color w:val="333333"/>
                <w:sz w:val="18"/>
                <w:szCs w:val="18"/>
              </w:rPr>
            </w:pPr>
            <w:r>
              <w:rPr>
                <w:rFonts w:ascii="Arial" w:hAnsi="Arial" w:cs="Arial"/>
                <w:color w:val="333333"/>
                <w:sz w:val="18"/>
                <w:szCs w:val="18"/>
              </w:rPr>
              <w:t>1</w:t>
            </w:r>
          </w:p>
        </w:tc>
        <w:tc>
          <w:tcPr>
            <w:tcW w:w="2394" w:type="dxa"/>
          </w:tcPr>
          <w:p w14:paraId="77F206D8" w14:textId="3F15D1C6" w:rsidR="0000723D" w:rsidRPr="001471AF" w:rsidRDefault="00350E06"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1AFD72F9" w14:textId="0454D8E0" w:rsidR="0000723D" w:rsidRPr="001471AF" w:rsidRDefault="000611A5" w:rsidP="002772AF">
            <w:pPr>
              <w:jc w:val="center"/>
              <w:rPr>
                <w:rFonts w:ascii="Arial" w:hAnsi="Arial" w:cs="Arial"/>
                <w:color w:val="333333"/>
                <w:sz w:val="18"/>
                <w:szCs w:val="18"/>
              </w:rPr>
            </w:pPr>
            <w:r>
              <w:rPr>
                <w:rFonts w:ascii="Arial" w:hAnsi="Arial" w:cs="Arial"/>
                <w:color w:val="333333"/>
                <w:sz w:val="18"/>
                <w:szCs w:val="18"/>
              </w:rPr>
              <w:t>0</w:t>
            </w:r>
          </w:p>
        </w:tc>
      </w:tr>
      <w:tr w:rsidR="0000723D" w:rsidRPr="001471AF" w14:paraId="33760A31" w14:textId="77777777" w:rsidTr="002772AF">
        <w:tc>
          <w:tcPr>
            <w:tcW w:w="2394" w:type="dxa"/>
          </w:tcPr>
          <w:p w14:paraId="777598AD" w14:textId="3F306924" w:rsidR="0000723D" w:rsidRPr="001471AF" w:rsidRDefault="0000723D" w:rsidP="002772AF">
            <w:pPr>
              <w:rPr>
                <w:rFonts w:ascii="Arial" w:hAnsi="Arial" w:cs="Arial"/>
                <w:color w:val="333333"/>
                <w:sz w:val="18"/>
                <w:szCs w:val="18"/>
              </w:rPr>
            </w:pPr>
            <w:r w:rsidRPr="001471AF">
              <w:rPr>
                <w:rFonts w:ascii="Arial" w:hAnsi="Arial" w:cs="Arial"/>
                <w:color w:val="333333"/>
                <w:sz w:val="18"/>
                <w:szCs w:val="18"/>
              </w:rPr>
              <w:t>Stalking</w:t>
            </w:r>
          </w:p>
        </w:tc>
        <w:tc>
          <w:tcPr>
            <w:tcW w:w="2394" w:type="dxa"/>
          </w:tcPr>
          <w:p w14:paraId="756F0EB8" w14:textId="48C71D63" w:rsidR="0000723D" w:rsidRDefault="00350E06" w:rsidP="002772AF">
            <w:pPr>
              <w:jc w:val="center"/>
              <w:rPr>
                <w:rFonts w:ascii="Arial" w:hAnsi="Arial" w:cs="Arial"/>
                <w:color w:val="333333"/>
                <w:sz w:val="18"/>
                <w:szCs w:val="18"/>
              </w:rPr>
            </w:pPr>
            <w:r>
              <w:rPr>
                <w:rFonts w:ascii="Arial" w:hAnsi="Arial" w:cs="Arial"/>
                <w:color w:val="333333"/>
                <w:sz w:val="18"/>
                <w:szCs w:val="18"/>
              </w:rPr>
              <w:t>1</w:t>
            </w:r>
          </w:p>
        </w:tc>
        <w:tc>
          <w:tcPr>
            <w:tcW w:w="2394" w:type="dxa"/>
          </w:tcPr>
          <w:p w14:paraId="40949C02" w14:textId="10BD674A" w:rsidR="0000723D" w:rsidRDefault="000611A5" w:rsidP="002772AF">
            <w:pPr>
              <w:jc w:val="center"/>
              <w:rPr>
                <w:rFonts w:ascii="Arial" w:hAnsi="Arial" w:cs="Arial"/>
                <w:color w:val="333333"/>
                <w:sz w:val="18"/>
                <w:szCs w:val="18"/>
              </w:rPr>
            </w:pPr>
            <w:r>
              <w:rPr>
                <w:rFonts w:ascii="Arial" w:hAnsi="Arial" w:cs="Arial"/>
                <w:color w:val="333333"/>
                <w:sz w:val="18"/>
                <w:szCs w:val="18"/>
              </w:rPr>
              <w:t>1</w:t>
            </w:r>
          </w:p>
        </w:tc>
        <w:tc>
          <w:tcPr>
            <w:tcW w:w="2394" w:type="dxa"/>
          </w:tcPr>
          <w:p w14:paraId="2031D99C" w14:textId="1A6A39C5" w:rsidR="0000723D" w:rsidRDefault="00904FBD" w:rsidP="002772AF">
            <w:pPr>
              <w:jc w:val="center"/>
              <w:rPr>
                <w:rFonts w:ascii="Arial" w:hAnsi="Arial" w:cs="Arial"/>
                <w:color w:val="333333"/>
                <w:sz w:val="18"/>
                <w:szCs w:val="18"/>
              </w:rPr>
            </w:pPr>
            <w:r>
              <w:rPr>
                <w:rFonts w:ascii="Arial" w:hAnsi="Arial" w:cs="Arial"/>
                <w:color w:val="333333"/>
                <w:sz w:val="18"/>
                <w:szCs w:val="18"/>
              </w:rPr>
              <w:t>2</w:t>
            </w:r>
            <w:bookmarkStart w:id="0" w:name="_GoBack"/>
            <w:bookmarkEnd w:id="0"/>
          </w:p>
        </w:tc>
      </w:tr>
    </w:tbl>
    <w:p w14:paraId="5DDEAEF0" w14:textId="77777777" w:rsidR="00D45AFB" w:rsidRPr="001471AF" w:rsidRDefault="00D45AFB" w:rsidP="00D45AFB">
      <w:pPr>
        <w:pStyle w:val="ListParagraph"/>
        <w:spacing w:after="0" w:line="240" w:lineRule="auto"/>
        <w:jc w:val="both"/>
        <w:rPr>
          <w:rFonts w:ascii="Arial" w:eastAsia="Times New Roman" w:hAnsi="Arial" w:cs="Arial"/>
          <w:sz w:val="18"/>
          <w:szCs w:val="18"/>
        </w:rPr>
      </w:pPr>
    </w:p>
    <w:p w14:paraId="0E190743" w14:textId="77777777" w:rsidR="006B7541" w:rsidRPr="001471AF" w:rsidRDefault="006B7541" w:rsidP="006B7541">
      <w:pPr>
        <w:spacing w:after="0" w:line="240" w:lineRule="auto"/>
        <w:ind w:left="360"/>
        <w:jc w:val="both"/>
        <w:rPr>
          <w:rFonts w:ascii="Arial" w:eastAsia="Times New Roman" w:hAnsi="Arial" w:cs="Arial"/>
          <w:sz w:val="18"/>
          <w:szCs w:val="18"/>
        </w:rPr>
      </w:pPr>
    </w:p>
    <w:p w14:paraId="0F7D005B" w14:textId="77777777" w:rsidR="00260BEE" w:rsidRPr="001471AF" w:rsidRDefault="00260BEE" w:rsidP="006B7541">
      <w:pPr>
        <w:spacing w:after="0" w:line="240" w:lineRule="auto"/>
        <w:ind w:left="360"/>
        <w:jc w:val="both"/>
        <w:rPr>
          <w:rFonts w:ascii="Arial" w:eastAsia="Times New Roman" w:hAnsi="Arial" w:cs="Arial"/>
          <w:sz w:val="18"/>
          <w:szCs w:val="18"/>
        </w:rPr>
      </w:pPr>
    </w:p>
    <w:p w14:paraId="547923CD" w14:textId="4E8D63CB" w:rsidR="00381E28" w:rsidRPr="001471AF" w:rsidRDefault="00381E28" w:rsidP="00381E28">
      <w:pPr>
        <w:rPr>
          <w:rFonts w:ascii="Arial" w:hAnsi="Arial" w:cs="Arial"/>
          <w:b/>
          <w:color w:val="333333"/>
          <w:sz w:val="18"/>
          <w:szCs w:val="18"/>
          <w:u w:val="single"/>
        </w:rPr>
      </w:pPr>
      <w:r w:rsidRPr="001471AF">
        <w:rPr>
          <w:rFonts w:ascii="Arial" w:hAnsi="Arial" w:cs="Arial"/>
          <w:b/>
          <w:color w:val="333333"/>
          <w:sz w:val="18"/>
          <w:szCs w:val="18"/>
          <w:u w:val="single"/>
        </w:rPr>
        <w:t>On-campus Student Housing Facilities</w:t>
      </w:r>
    </w:p>
    <w:tbl>
      <w:tblPr>
        <w:tblStyle w:val="TableGrid"/>
        <w:tblW w:w="0" w:type="auto"/>
        <w:tblLook w:val="04A0" w:firstRow="1" w:lastRow="0" w:firstColumn="1" w:lastColumn="0" w:noHBand="0" w:noVBand="1"/>
      </w:tblPr>
      <w:tblGrid>
        <w:gridCol w:w="2394"/>
        <w:gridCol w:w="2394"/>
        <w:gridCol w:w="2394"/>
        <w:gridCol w:w="2394"/>
      </w:tblGrid>
      <w:tr w:rsidR="00260BEE" w:rsidRPr="001471AF" w14:paraId="01D775E9" w14:textId="77777777" w:rsidTr="002772AF">
        <w:tc>
          <w:tcPr>
            <w:tcW w:w="2394" w:type="dxa"/>
            <w:shd w:val="clear" w:color="auto" w:fill="BFBFBF" w:themeFill="background1" w:themeFillShade="BF"/>
          </w:tcPr>
          <w:p w14:paraId="4835887D"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Offense</w:t>
            </w:r>
          </w:p>
        </w:tc>
        <w:tc>
          <w:tcPr>
            <w:tcW w:w="2394" w:type="dxa"/>
            <w:shd w:val="clear" w:color="auto" w:fill="BFBFBF" w:themeFill="background1" w:themeFillShade="BF"/>
          </w:tcPr>
          <w:p w14:paraId="48C1EE7D" w14:textId="6BF0F45E" w:rsidR="00260BEE" w:rsidRPr="001471AF" w:rsidRDefault="00260BEE"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6</w:t>
            </w:r>
          </w:p>
        </w:tc>
        <w:tc>
          <w:tcPr>
            <w:tcW w:w="2394" w:type="dxa"/>
            <w:shd w:val="clear" w:color="auto" w:fill="BFBFBF" w:themeFill="background1" w:themeFillShade="BF"/>
          </w:tcPr>
          <w:p w14:paraId="52E70B66" w14:textId="0048EEE1" w:rsidR="00260BEE" w:rsidRPr="001471AF" w:rsidRDefault="00260BEE"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7</w:t>
            </w:r>
          </w:p>
        </w:tc>
        <w:tc>
          <w:tcPr>
            <w:tcW w:w="2394" w:type="dxa"/>
            <w:shd w:val="clear" w:color="auto" w:fill="BFBFBF" w:themeFill="background1" w:themeFillShade="BF"/>
          </w:tcPr>
          <w:p w14:paraId="04AD27AB" w14:textId="57219BDA" w:rsidR="00260BEE" w:rsidRPr="001471AF" w:rsidRDefault="00260BEE"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8</w:t>
            </w:r>
          </w:p>
        </w:tc>
      </w:tr>
      <w:tr w:rsidR="00260BEE" w:rsidRPr="001471AF" w14:paraId="27ED2FF0" w14:textId="77777777" w:rsidTr="002772AF">
        <w:tc>
          <w:tcPr>
            <w:tcW w:w="2394" w:type="dxa"/>
          </w:tcPr>
          <w:p w14:paraId="41D31442" w14:textId="280950AB" w:rsidR="00260BEE" w:rsidRPr="001471AF" w:rsidRDefault="00682E22" w:rsidP="002772AF">
            <w:pPr>
              <w:rPr>
                <w:rFonts w:ascii="Arial" w:hAnsi="Arial" w:cs="Arial"/>
                <w:color w:val="333333"/>
                <w:sz w:val="18"/>
                <w:szCs w:val="18"/>
              </w:rPr>
            </w:pPr>
            <w:r>
              <w:rPr>
                <w:rFonts w:ascii="Arial" w:hAnsi="Arial" w:cs="Arial"/>
                <w:color w:val="333333"/>
                <w:sz w:val="18"/>
                <w:szCs w:val="18"/>
              </w:rPr>
              <w:t xml:space="preserve">Murder/Non-negligent </w:t>
            </w:r>
            <w:r w:rsidR="00260BEE" w:rsidRPr="001471AF">
              <w:rPr>
                <w:rFonts w:ascii="Arial" w:hAnsi="Arial" w:cs="Arial"/>
                <w:color w:val="333333"/>
                <w:sz w:val="18"/>
                <w:szCs w:val="18"/>
              </w:rPr>
              <w:t>manslaughter</w:t>
            </w:r>
          </w:p>
        </w:tc>
        <w:tc>
          <w:tcPr>
            <w:tcW w:w="2394" w:type="dxa"/>
          </w:tcPr>
          <w:p w14:paraId="59BCECB0"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3FD0FC12"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4F631A1A"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75917D45" w14:textId="77777777" w:rsidTr="002772AF">
        <w:tc>
          <w:tcPr>
            <w:tcW w:w="2394" w:type="dxa"/>
          </w:tcPr>
          <w:p w14:paraId="5154D185"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Negligent Manslaughter</w:t>
            </w:r>
          </w:p>
        </w:tc>
        <w:tc>
          <w:tcPr>
            <w:tcW w:w="2394" w:type="dxa"/>
          </w:tcPr>
          <w:p w14:paraId="3DF6B229"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3C1D9660" w14:textId="46DAEC90"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561EC5A7"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16BCDAF3" w14:textId="77777777" w:rsidTr="002772AF">
        <w:tc>
          <w:tcPr>
            <w:tcW w:w="2394" w:type="dxa"/>
          </w:tcPr>
          <w:p w14:paraId="697FA598" w14:textId="30FC133E" w:rsidR="00260BEE" w:rsidRPr="001471AF" w:rsidRDefault="0000723D" w:rsidP="002772AF">
            <w:pPr>
              <w:rPr>
                <w:rFonts w:ascii="Arial" w:hAnsi="Arial" w:cs="Arial"/>
                <w:color w:val="333333"/>
                <w:sz w:val="18"/>
                <w:szCs w:val="18"/>
              </w:rPr>
            </w:pPr>
            <w:r>
              <w:rPr>
                <w:rFonts w:ascii="Arial" w:hAnsi="Arial" w:cs="Arial"/>
                <w:color w:val="333333"/>
                <w:sz w:val="18"/>
                <w:szCs w:val="18"/>
              </w:rPr>
              <w:t>Rape</w:t>
            </w:r>
          </w:p>
        </w:tc>
        <w:tc>
          <w:tcPr>
            <w:tcW w:w="2394" w:type="dxa"/>
          </w:tcPr>
          <w:p w14:paraId="610096DA"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6EA812D7"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40E7C6A7"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6279FDD3" w14:textId="77777777" w:rsidTr="002772AF">
        <w:tc>
          <w:tcPr>
            <w:tcW w:w="2394" w:type="dxa"/>
          </w:tcPr>
          <w:p w14:paraId="66284D6E" w14:textId="19973359" w:rsidR="00260BEE" w:rsidRPr="001471AF" w:rsidRDefault="0000723D" w:rsidP="002772AF">
            <w:pPr>
              <w:rPr>
                <w:rFonts w:ascii="Arial" w:hAnsi="Arial" w:cs="Arial"/>
                <w:color w:val="333333"/>
                <w:sz w:val="18"/>
                <w:szCs w:val="18"/>
              </w:rPr>
            </w:pPr>
            <w:r>
              <w:rPr>
                <w:rFonts w:ascii="Arial" w:hAnsi="Arial" w:cs="Arial"/>
                <w:color w:val="333333"/>
                <w:sz w:val="18"/>
                <w:szCs w:val="18"/>
              </w:rPr>
              <w:t>Fondling</w:t>
            </w:r>
          </w:p>
        </w:tc>
        <w:tc>
          <w:tcPr>
            <w:tcW w:w="2394" w:type="dxa"/>
          </w:tcPr>
          <w:p w14:paraId="332F54CC"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39D4D5CD"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351ADC16"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r>
      <w:tr w:rsidR="0000723D" w:rsidRPr="001471AF" w14:paraId="7C636560" w14:textId="77777777" w:rsidTr="002772AF">
        <w:tc>
          <w:tcPr>
            <w:tcW w:w="2394" w:type="dxa"/>
          </w:tcPr>
          <w:p w14:paraId="0C582FA7" w14:textId="6A9AFD15" w:rsidR="0000723D" w:rsidRPr="001471AF" w:rsidRDefault="0000723D" w:rsidP="002772AF">
            <w:pPr>
              <w:rPr>
                <w:rFonts w:ascii="Arial" w:hAnsi="Arial" w:cs="Arial"/>
                <w:color w:val="333333"/>
                <w:sz w:val="18"/>
                <w:szCs w:val="18"/>
              </w:rPr>
            </w:pPr>
            <w:r>
              <w:rPr>
                <w:rFonts w:ascii="Arial" w:hAnsi="Arial" w:cs="Arial"/>
                <w:color w:val="333333"/>
                <w:sz w:val="18"/>
                <w:szCs w:val="18"/>
              </w:rPr>
              <w:t>Incest</w:t>
            </w:r>
          </w:p>
        </w:tc>
        <w:tc>
          <w:tcPr>
            <w:tcW w:w="2394" w:type="dxa"/>
          </w:tcPr>
          <w:p w14:paraId="2E28DEE7" w14:textId="56EC0577" w:rsidR="0000723D" w:rsidRPr="001471AF" w:rsidRDefault="0000723D"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70FC1776" w14:textId="379A8338" w:rsidR="0000723D" w:rsidRPr="001471AF" w:rsidRDefault="0000723D"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121CF804" w14:textId="3DA8BEC8" w:rsidR="0000723D" w:rsidRPr="001471AF" w:rsidRDefault="0000723D" w:rsidP="002772AF">
            <w:pPr>
              <w:jc w:val="center"/>
              <w:rPr>
                <w:rFonts w:ascii="Arial" w:hAnsi="Arial" w:cs="Arial"/>
                <w:color w:val="333333"/>
                <w:sz w:val="18"/>
                <w:szCs w:val="18"/>
              </w:rPr>
            </w:pPr>
            <w:r>
              <w:rPr>
                <w:rFonts w:ascii="Arial" w:hAnsi="Arial" w:cs="Arial"/>
                <w:color w:val="333333"/>
                <w:sz w:val="18"/>
                <w:szCs w:val="18"/>
              </w:rPr>
              <w:t>0</w:t>
            </w:r>
          </w:p>
        </w:tc>
      </w:tr>
      <w:tr w:rsidR="0000723D" w:rsidRPr="001471AF" w14:paraId="224B7194" w14:textId="77777777" w:rsidTr="002772AF">
        <w:tc>
          <w:tcPr>
            <w:tcW w:w="2394" w:type="dxa"/>
          </w:tcPr>
          <w:p w14:paraId="34B9B07E" w14:textId="14ADBCBB" w:rsidR="0000723D" w:rsidRPr="001471AF" w:rsidRDefault="0000723D" w:rsidP="002772AF">
            <w:pPr>
              <w:rPr>
                <w:rFonts w:ascii="Arial" w:hAnsi="Arial" w:cs="Arial"/>
                <w:color w:val="333333"/>
                <w:sz w:val="18"/>
                <w:szCs w:val="18"/>
              </w:rPr>
            </w:pPr>
            <w:r>
              <w:rPr>
                <w:rFonts w:ascii="Arial" w:hAnsi="Arial" w:cs="Arial"/>
                <w:color w:val="333333"/>
                <w:sz w:val="18"/>
                <w:szCs w:val="18"/>
              </w:rPr>
              <w:t>Statutory Rape</w:t>
            </w:r>
          </w:p>
        </w:tc>
        <w:tc>
          <w:tcPr>
            <w:tcW w:w="2394" w:type="dxa"/>
          </w:tcPr>
          <w:p w14:paraId="52B4A71E" w14:textId="682E0B67" w:rsidR="0000723D" w:rsidRPr="001471AF" w:rsidRDefault="0000723D"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777BFF77" w14:textId="49785478" w:rsidR="0000723D" w:rsidRPr="001471AF" w:rsidRDefault="0000723D"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6B0462B4" w14:textId="284D6892" w:rsidR="0000723D" w:rsidRPr="001471AF" w:rsidRDefault="0000723D" w:rsidP="002772AF">
            <w:pPr>
              <w:jc w:val="center"/>
              <w:rPr>
                <w:rFonts w:ascii="Arial" w:hAnsi="Arial" w:cs="Arial"/>
                <w:color w:val="333333"/>
                <w:sz w:val="18"/>
                <w:szCs w:val="18"/>
              </w:rPr>
            </w:pPr>
            <w:r>
              <w:rPr>
                <w:rFonts w:ascii="Arial" w:hAnsi="Arial" w:cs="Arial"/>
                <w:color w:val="333333"/>
                <w:sz w:val="18"/>
                <w:szCs w:val="18"/>
              </w:rPr>
              <w:t>0</w:t>
            </w:r>
          </w:p>
        </w:tc>
      </w:tr>
      <w:tr w:rsidR="005567A5" w:rsidRPr="001471AF" w14:paraId="0C31459F" w14:textId="77777777" w:rsidTr="00513175">
        <w:tc>
          <w:tcPr>
            <w:tcW w:w="2394" w:type="dxa"/>
          </w:tcPr>
          <w:p w14:paraId="1F39ECBA" w14:textId="77777777" w:rsidR="005567A5" w:rsidRPr="001471AF" w:rsidRDefault="005567A5" w:rsidP="00513175">
            <w:pPr>
              <w:rPr>
                <w:rFonts w:ascii="Arial" w:hAnsi="Arial" w:cs="Arial"/>
                <w:color w:val="333333"/>
                <w:sz w:val="18"/>
                <w:szCs w:val="18"/>
              </w:rPr>
            </w:pPr>
            <w:r w:rsidRPr="001471AF">
              <w:rPr>
                <w:rFonts w:ascii="Arial" w:hAnsi="Arial" w:cs="Arial"/>
                <w:color w:val="333333"/>
                <w:sz w:val="18"/>
                <w:szCs w:val="18"/>
              </w:rPr>
              <w:t>Robbery</w:t>
            </w:r>
          </w:p>
        </w:tc>
        <w:tc>
          <w:tcPr>
            <w:tcW w:w="2394" w:type="dxa"/>
          </w:tcPr>
          <w:p w14:paraId="0C3B4E9A" w14:textId="77777777" w:rsidR="005567A5" w:rsidRPr="001471AF" w:rsidRDefault="005567A5" w:rsidP="00513175">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5A4311CE" w14:textId="77777777" w:rsidR="005567A5" w:rsidRPr="001471AF" w:rsidRDefault="005567A5" w:rsidP="00513175">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5A0EFDF3" w14:textId="77777777" w:rsidR="005567A5" w:rsidRPr="001471AF" w:rsidRDefault="005567A5" w:rsidP="00513175">
            <w:pPr>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2CAB4F69" w14:textId="77777777" w:rsidTr="002772AF">
        <w:tc>
          <w:tcPr>
            <w:tcW w:w="2394" w:type="dxa"/>
          </w:tcPr>
          <w:p w14:paraId="1FD90D37"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Aggravated assault</w:t>
            </w:r>
          </w:p>
        </w:tc>
        <w:tc>
          <w:tcPr>
            <w:tcW w:w="2394" w:type="dxa"/>
          </w:tcPr>
          <w:p w14:paraId="64DCB325"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01D18D2E"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5F21BF0D"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774C16D5" w14:textId="77777777" w:rsidTr="002772AF">
        <w:tc>
          <w:tcPr>
            <w:tcW w:w="2394" w:type="dxa"/>
          </w:tcPr>
          <w:p w14:paraId="43123906"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Burglary</w:t>
            </w:r>
          </w:p>
        </w:tc>
        <w:tc>
          <w:tcPr>
            <w:tcW w:w="2394" w:type="dxa"/>
          </w:tcPr>
          <w:p w14:paraId="2D2278C4" w14:textId="2E8A3D8D" w:rsidR="00260BEE" w:rsidRPr="001471AF" w:rsidRDefault="000611A5"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1E7FCC06" w14:textId="0B5867AA" w:rsidR="00260BEE" w:rsidRPr="001471AF" w:rsidRDefault="00904C56"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27C2CD56" w14:textId="7D14F34B" w:rsidR="00260BEE" w:rsidRPr="001471AF" w:rsidRDefault="00350E06" w:rsidP="002772AF">
            <w:pPr>
              <w:jc w:val="center"/>
              <w:rPr>
                <w:rFonts w:ascii="Arial" w:hAnsi="Arial" w:cs="Arial"/>
                <w:color w:val="333333"/>
                <w:sz w:val="18"/>
                <w:szCs w:val="18"/>
              </w:rPr>
            </w:pPr>
            <w:r>
              <w:rPr>
                <w:rFonts w:ascii="Arial" w:hAnsi="Arial" w:cs="Arial"/>
                <w:color w:val="333333"/>
                <w:sz w:val="18"/>
                <w:szCs w:val="18"/>
              </w:rPr>
              <w:t>2</w:t>
            </w:r>
          </w:p>
        </w:tc>
      </w:tr>
      <w:tr w:rsidR="00260BEE" w:rsidRPr="001471AF" w14:paraId="72A0C6A9" w14:textId="77777777" w:rsidTr="002772AF">
        <w:tc>
          <w:tcPr>
            <w:tcW w:w="2394" w:type="dxa"/>
          </w:tcPr>
          <w:p w14:paraId="3D14EB3B"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Motor vehicle theft</w:t>
            </w:r>
          </w:p>
        </w:tc>
        <w:tc>
          <w:tcPr>
            <w:tcW w:w="2394" w:type="dxa"/>
          </w:tcPr>
          <w:p w14:paraId="66910807"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64EDED53"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16B681DD" w14:textId="4E359FB6" w:rsidR="00260BEE" w:rsidRPr="001471AF" w:rsidRDefault="0009110C" w:rsidP="002772AF">
            <w:pPr>
              <w:jc w:val="center"/>
              <w:rPr>
                <w:rFonts w:ascii="Arial" w:hAnsi="Arial" w:cs="Arial"/>
                <w:color w:val="333333"/>
                <w:sz w:val="18"/>
                <w:szCs w:val="18"/>
              </w:rPr>
            </w:pPr>
            <w:r>
              <w:rPr>
                <w:rFonts w:ascii="Arial" w:hAnsi="Arial" w:cs="Arial"/>
                <w:color w:val="333333"/>
                <w:sz w:val="18"/>
                <w:szCs w:val="18"/>
              </w:rPr>
              <w:t>1</w:t>
            </w:r>
          </w:p>
        </w:tc>
      </w:tr>
      <w:tr w:rsidR="00260BEE" w:rsidRPr="001471AF" w14:paraId="02B8A2E5" w14:textId="77777777" w:rsidTr="002772AF">
        <w:tc>
          <w:tcPr>
            <w:tcW w:w="2394" w:type="dxa"/>
          </w:tcPr>
          <w:p w14:paraId="1CF23742"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Arson</w:t>
            </w:r>
          </w:p>
        </w:tc>
        <w:tc>
          <w:tcPr>
            <w:tcW w:w="2394" w:type="dxa"/>
          </w:tcPr>
          <w:p w14:paraId="133EAE2E"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66ACCDF6"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0E663980" w14:textId="77777777" w:rsidR="00260BEE" w:rsidRPr="001471AF" w:rsidRDefault="00260BEE" w:rsidP="002772AF">
            <w:pPr>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36D05B49" w14:textId="77777777" w:rsidTr="002772AF">
        <w:tc>
          <w:tcPr>
            <w:tcW w:w="2394" w:type="dxa"/>
          </w:tcPr>
          <w:p w14:paraId="004DD1EF"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Domestic Violence</w:t>
            </w:r>
          </w:p>
        </w:tc>
        <w:tc>
          <w:tcPr>
            <w:tcW w:w="2394" w:type="dxa"/>
          </w:tcPr>
          <w:p w14:paraId="447B6DC8" w14:textId="116D3D68" w:rsidR="00260BEE" w:rsidRPr="001471AF" w:rsidRDefault="001E3F0D"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4E2F65B8" w14:textId="61392C22" w:rsidR="00260BEE" w:rsidRPr="001471AF" w:rsidRDefault="001776D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0B5E2C26" w14:textId="40B91590" w:rsidR="00260BEE" w:rsidRPr="001471AF" w:rsidRDefault="00551710" w:rsidP="002772AF">
            <w:pPr>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58F86609" w14:textId="77777777" w:rsidTr="002772AF">
        <w:tc>
          <w:tcPr>
            <w:tcW w:w="2394" w:type="dxa"/>
          </w:tcPr>
          <w:p w14:paraId="724AE32C"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Dating Violence</w:t>
            </w:r>
          </w:p>
        </w:tc>
        <w:tc>
          <w:tcPr>
            <w:tcW w:w="2394" w:type="dxa"/>
          </w:tcPr>
          <w:p w14:paraId="3DF9FF27" w14:textId="7E43682E" w:rsidR="00260BEE" w:rsidRPr="001471AF" w:rsidRDefault="001E3F0D"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3ABE51DC" w14:textId="7A717922" w:rsidR="00260BEE" w:rsidRPr="001471AF" w:rsidRDefault="001776DE" w:rsidP="002772AF">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325744D5" w14:textId="33B83CF8" w:rsidR="00260BEE" w:rsidRPr="001471AF" w:rsidRDefault="00551710" w:rsidP="002772AF">
            <w:pPr>
              <w:jc w:val="center"/>
              <w:rPr>
                <w:rFonts w:ascii="Arial" w:hAnsi="Arial" w:cs="Arial"/>
                <w:color w:val="333333"/>
                <w:sz w:val="18"/>
                <w:szCs w:val="18"/>
              </w:rPr>
            </w:pPr>
            <w:r w:rsidRPr="001471AF">
              <w:rPr>
                <w:rFonts w:ascii="Arial" w:hAnsi="Arial" w:cs="Arial"/>
                <w:color w:val="333333"/>
                <w:sz w:val="18"/>
                <w:szCs w:val="18"/>
              </w:rPr>
              <w:t>0</w:t>
            </w:r>
          </w:p>
        </w:tc>
      </w:tr>
      <w:tr w:rsidR="00935048" w:rsidRPr="001471AF" w14:paraId="6A3665DF" w14:textId="77777777" w:rsidTr="002772AF">
        <w:tc>
          <w:tcPr>
            <w:tcW w:w="2394" w:type="dxa"/>
          </w:tcPr>
          <w:p w14:paraId="4C6F4C1F" w14:textId="77777777" w:rsidR="00935048" w:rsidRPr="001471AF" w:rsidRDefault="00935048" w:rsidP="002772AF">
            <w:pPr>
              <w:rPr>
                <w:rFonts w:ascii="Arial" w:hAnsi="Arial" w:cs="Arial"/>
                <w:color w:val="333333"/>
                <w:sz w:val="18"/>
                <w:szCs w:val="18"/>
              </w:rPr>
            </w:pPr>
            <w:r w:rsidRPr="001471AF">
              <w:rPr>
                <w:rFonts w:ascii="Arial" w:hAnsi="Arial" w:cs="Arial"/>
                <w:color w:val="333333"/>
                <w:sz w:val="18"/>
                <w:szCs w:val="18"/>
              </w:rPr>
              <w:t>Stalking</w:t>
            </w:r>
          </w:p>
        </w:tc>
        <w:tc>
          <w:tcPr>
            <w:tcW w:w="2394" w:type="dxa"/>
          </w:tcPr>
          <w:p w14:paraId="64C82DD5" w14:textId="20E043DD" w:rsidR="00935048" w:rsidRPr="001471AF" w:rsidRDefault="00350E06"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6E9325C8" w14:textId="77B0DE5B" w:rsidR="00935048" w:rsidRPr="001471AF" w:rsidRDefault="00D50A1E" w:rsidP="002772AF">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1E1D6EF5" w14:textId="09797533" w:rsidR="00935048" w:rsidRPr="001471AF" w:rsidRDefault="00904C56" w:rsidP="002772AF">
            <w:pPr>
              <w:jc w:val="center"/>
              <w:rPr>
                <w:rFonts w:ascii="Arial" w:hAnsi="Arial" w:cs="Arial"/>
                <w:color w:val="333333"/>
                <w:sz w:val="18"/>
                <w:szCs w:val="18"/>
              </w:rPr>
            </w:pPr>
            <w:r>
              <w:rPr>
                <w:rFonts w:ascii="Arial" w:hAnsi="Arial" w:cs="Arial"/>
                <w:color w:val="333333"/>
                <w:sz w:val="18"/>
                <w:szCs w:val="18"/>
              </w:rPr>
              <w:t>0</w:t>
            </w:r>
          </w:p>
        </w:tc>
      </w:tr>
    </w:tbl>
    <w:p w14:paraId="469A255E" w14:textId="77777777" w:rsidR="001071BC" w:rsidRPr="001471AF" w:rsidRDefault="001071BC" w:rsidP="001071BC">
      <w:pPr>
        <w:spacing w:after="0" w:line="240" w:lineRule="auto"/>
        <w:rPr>
          <w:rFonts w:ascii="Arial" w:eastAsia="Times New Roman" w:hAnsi="Arial" w:cs="Arial"/>
          <w:sz w:val="18"/>
          <w:szCs w:val="18"/>
        </w:rPr>
      </w:pPr>
    </w:p>
    <w:p w14:paraId="2298614A" w14:textId="064674DB" w:rsidR="00381E28" w:rsidRPr="001471AF" w:rsidRDefault="00381E28" w:rsidP="00260BEE">
      <w:pPr>
        <w:keepNext/>
        <w:keepLines/>
        <w:rPr>
          <w:rFonts w:ascii="Arial" w:hAnsi="Arial" w:cs="Arial"/>
          <w:b/>
          <w:color w:val="333333"/>
          <w:sz w:val="18"/>
          <w:szCs w:val="18"/>
          <w:u w:val="single"/>
        </w:rPr>
      </w:pPr>
      <w:r w:rsidRPr="001471AF">
        <w:rPr>
          <w:rFonts w:ascii="Arial" w:hAnsi="Arial" w:cs="Arial"/>
          <w:b/>
          <w:color w:val="333333"/>
          <w:sz w:val="18"/>
          <w:szCs w:val="18"/>
          <w:u w:val="single"/>
        </w:rPr>
        <w:lastRenderedPageBreak/>
        <w:t>Noncampus</w:t>
      </w:r>
    </w:p>
    <w:tbl>
      <w:tblPr>
        <w:tblStyle w:val="TableGrid"/>
        <w:tblW w:w="0" w:type="auto"/>
        <w:tblLook w:val="04A0" w:firstRow="1" w:lastRow="0" w:firstColumn="1" w:lastColumn="0" w:noHBand="0" w:noVBand="1"/>
      </w:tblPr>
      <w:tblGrid>
        <w:gridCol w:w="2394"/>
        <w:gridCol w:w="2394"/>
        <w:gridCol w:w="2394"/>
        <w:gridCol w:w="2394"/>
      </w:tblGrid>
      <w:tr w:rsidR="00260BEE" w:rsidRPr="001471AF" w14:paraId="06121C31" w14:textId="77777777" w:rsidTr="002772AF">
        <w:tc>
          <w:tcPr>
            <w:tcW w:w="2394" w:type="dxa"/>
            <w:shd w:val="clear" w:color="auto" w:fill="BFBFBF" w:themeFill="background1" w:themeFillShade="BF"/>
          </w:tcPr>
          <w:p w14:paraId="06523140" w14:textId="77777777" w:rsidR="00260BEE" w:rsidRPr="001471AF" w:rsidRDefault="00260BEE" w:rsidP="00260BEE">
            <w:pPr>
              <w:keepNext/>
              <w:keepLines/>
              <w:rPr>
                <w:rFonts w:ascii="Arial" w:hAnsi="Arial" w:cs="Arial"/>
                <w:color w:val="333333"/>
                <w:sz w:val="18"/>
                <w:szCs w:val="18"/>
              </w:rPr>
            </w:pPr>
            <w:r w:rsidRPr="001471AF">
              <w:rPr>
                <w:rFonts w:ascii="Arial" w:hAnsi="Arial" w:cs="Arial"/>
                <w:color w:val="333333"/>
                <w:sz w:val="18"/>
                <w:szCs w:val="18"/>
              </w:rPr>
              <w:t>Offense</w:t>
            </w:r>
          </w:p>
        </w:tc>
        <w:tc>
          <w:tcPr>
            <w:tcW w:w="2394" w:type="dxa"/>
            <w:shd w:val="clear" w:color="auto" w:fill="BFBFBF" w:themeFill="background1" w:themeFillShade="BF"/>
          </w:tcPr>
          <w:p w14:paraId="1A3809A4" w14:textId="57C59787" w:rsidR="00260BEE" w:rsidRPr="001471AF" w:rsidRDefault="00260BEE" w:rsidP="00904C56">
            <w:pPr>
              <w:keepNext/>
              <w:keepLines/>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6</w:t>
            </w:r>
          </w:p>
        </w:tc>
        <w:tc>
          <w:tcPr>
            <w:tcW w:w="2394" w:type="dxa"/>
            <w:shd w:val="clear" w:color="auto" w:fill="BFBFBF" w:themeFill="background1" w:themeFillShade="BF"/>
          </w:tcPr>
          <w:p w14:paraId="72D6A48D" w14:textId="200A91B1" w:rsidR="00260BEE" w:rsidRPr="001471AF" w:rsidRDefault="00260BEE" w:rsidP="00904C56">
            <w:pPr>
              <w:keepNext/>
              <w:keepLines/>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7</w:t>
            </w:r>
          </w:p>
        </w:tc>
        <w:tc>
          <w:tcPr>
            <w:tcW w:w="2394" w:type="dxa"/>
            <w:shd w:val="clear" w:color="auto" w:fill="BFBFBF" w:themeFill="background1" w:themeFillShade="BF"/>
          </w:tcPr>
          <w:p w14:paraId="2F73BC78" w14:textId="3BB126C5" w:rsidR="00260BEE" w:rsidRPr="001471AF" w:rsidRDefault="00260BEE" w:rsidP="00904C56">
            <w:pPr>
              <w:keepNext/>
              <w:keepLines/>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8</w:t>
            </w:r>
          </w:p>
        </w:tc>
      </w:tr>
      <w:tr w:rsidR="00260BEE" w:rsidRPr="001471AF" w14:paraId="57776B27" w14:textId="77777777" w:rsidTr="002772AF">
        <w:tc>
          <w:tcPr>
            <w:tcW w:w="2394" w:type="dxa"/>
          </w:tcPr>
          <w:p w14:paraId="7FD03A0C" w14:textId="77777777" w:rsidR="00260BEE" w:rsidRPr="001471AF" w:rsidRDefault="00260BEE" w:rsidP="00260BEE">
            <w:pPr>
              <w:keepNext/>
              <w:keepLines/>
              <w:rPr>
                <w:rFonts w:ascii="Arial" w:hAnsi="Arial" w:cs="Arial"/>
                <w:color w:val="333333"/>
                <w:sz w:val="18"/>
                <w:szCs w:val="18"/>
              </w:rPr>
            </w:pPr>
            <w:r w:rsidRPr="001471AF">
              <w:rPr>
                <w:rFonts w:ascii="Arial" w:hAnsi="Arial" w:cs="Arial"/>
                <w:color w:val="333333"/>
                <w:sz w:val="18"/>
                <w:szCs w:val="18"/>
              </w:rPr>
              <w:t>Murder/Non-negligent manslaughter</w:t>
            </w:r>
          </w:p>
        </w:tc>
        <w:tc>
          <w:tcPr>
            <w:tcW w:w="2394" w:type="dxa"/>
          </w:tcPr>
          <w:p w14:paraId="724FCBAD" w14:textId="77777777" w:rsidR="00260BEE" w:rsidRPr="001471AF" w:rsidRDefault="00260BE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7A45ACA5" w14:textId="77777777" w:rsidR="00260BEE" w:rsidRPr="001471AF" w:rsidRDefault="00260BE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5DFD3F6F" w14:textId="77777777" w:rsidR="00260BEE" w:rsidRPr="001471AF" w:rsidRDefault="00260BE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1937B7EC" w14:textId="77777777" w:rsidTr="002772AF">
        <w:tc>
          <w:tcPr>
            <w:tcW w:w="2394" w:type="dxa"/>
          </w:tcPr>
          <w:p w14:paraId="1B568B3D" w14:textId="77777777" w:rsidR="00260BEE" w:rsidRPr="001471AF" w:rsidRDefault="00260BEE" w:rsidP="00260BEE">
            <w:pPr>
              <w:keepNext/>
              <w:keepLines/>
              <w:rPr>
                <w:rFonts w:ascii="Arial" w:hAnsi="Arial" w:cs="Arial"/>
                <w:color w:val="333333"/>
                <w:sz w:val="18"/>
                <w:szCs w:val="18"/>
              </w:rPr>
            </w:pPr>
            <w:r w:rsidRPr="001471AF">
              <w:rPr>
                <w:rFonts w:ascii="Arial" w:hAnsi="Arial" w:cs="Arial"/>
                <w:color w:val="333333"/>
                <w:sz w:val="18"/>
                <w:szCs w:val="18"/>
              </w:rPr>
              <w:t>Negligent Manslaughter</w:t>
            </w:r>
          </w:p>
        </w:tc>
        <w:tc>
          <w:tcPr>
            <w:tcW w:w="2394" w:type="dxa"/>
          </w:tcPr>
          <w:p w14:paraId="6228755B" w14:textId="77777777" w:rsidR="00260BEE" w:rsidRPr="001471AF" w:rsidRDefault="00260BE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452B07DD" w14:textId="77777777" w:rsidR="00260BEE" w:rsidRPr="001471AF" w:rsidRDefault="00260BE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1ED98107" w14:textId="77777777" w:rsidR="00260BEE" w:rsidRPr="001471AF" w:rsidRDefault="00260BE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12F5D20D" w14:textId="77777777" w:rsidTr="002772AF">
        <w:tc>
          <w:tcPr>
            <w:tcW w:w="2394" w:type="dxa"/>
          </w:tcPr>
          <w:p w14:paraId="09978C10" w14:textId="1242FBBB" w:rsidR="00260BEE" w:rsidRPr="001471AF" w:rsidRDefault="0000723D" w:rsidP="00260BEE">
            <w:pPr>
              <w:keepNext/>
              <w:keepLines/>
              <w:rPr>
                <w:rFonts w:ascii="Arial" w:hAnsi="Arial" w:cs="Arial"/>
                <w:color w:val="333333"/>
                <w:sz w:val="18"/>
                <w:szCs w:val="18"/>
              </w:rPr>
            </w:pPr>
            <w:r>
              <w:rPr>
                <w:rFonts w:ascii="Arial" w:hAnsi="Arial" w:cs="Arial"/>
                <w:color w:val="333333"/>
                <w:sz w:val="18"/>
                <w:szCs w:val="18"/>
              </w:rPr>
              <w:t>Rape</w:t>
            </w:r>
          </w:p>
        </w:tc>
        <w:tc>
          <w:tcPr>
            <w:tcW w:w="2394" w:type="dxa"/>
          </w:tcPr>
          <w:p w14:paraId="15E5058D" w14:textId="77777777" w:rsidR="00260BEE" w:rsidRPr="001471AF" w:rsidRDefault="00260BE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0E12AD7F" w14:textId="77777777" w:rsidR="00260BEE" w:rsidRPr="001471AF" w:rsidRDefault="00260BE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7D96883F" w14:textId="21B21DC6" w:rsidR="00260BEE" w:rsidRPr="001471AF" w:rsidRDefault="006F5C43" w:rsidP="00260BEE">
            <w:pPr>
              <w:keepNext/>
              <w:keepLines/>
              <w:jc w:val="center"/>
              <w:rPr>
                <w:rFonts w:ascii="Arial" w:hAnsi="Arial" w:cs="Arial"/>
                <w:color w:val="333333"/>
                <w:sz w:val="18"/>
                <w:szCs w:val="18"/>
              </w:rPr>
            </w:pPr>
            <w:r>
              <w:rPr>
                <w:rFonts w:ascii="Arial" w:hAnsi="Arial" w:cs="Arial"/>
                <w:color w:val="333333"/>
                <w:sz w:val="18"/>
                <w:szCs w:val="18"/>
              </w:rPr>
              <w:t>0</w:t>
            </w:r>
          </w:p>
        </w:tc>
      </w:tr>
      <w:tr w:rsidR="00260BEE" w:rsidRPr="001471AF" w14:paraId="4C191976" w14:textId="77777777" w:rsidTr="002772AF">
        <w:tc>
          <w:tcPr>
            <w:tcW w:w="2394" w:type="dxa"/>
          </w:tcPr>
          <w:p w14:paraId="7B87E541" w14:textId="7D159348" w:rsidR="00260BEE" w:rsidRPr="001471AF" w:rsidRDefault="0000723D" w:rsidP="00260BEE">
            <w:pPr>
              <w:keepNext/>
              <w:keepLines/>
              <w:rPr>
                <w:rFonts w:ascii="Arial" w:hAnsi="Arial" w:cs="Arial"/>
                <w:color w:val="333333"/>
                <w:sz w:val="18"/>
                <w:szCs w:val="18"/>
              </w:rPr>
            </w:pPr>
            <w:r>
              <w:rPr>
                <w:rFonts w:ascii="Arial" w:hAnsi="Arial" w:cs="Arial"/>
                <w:color w:val="333333"/>
                <w:sz w:val="18"/>
                <w:szCs w:val="18"/>
              </w:rPr>
              <w:t>Fondling</w:t>
            </w:r>
          </w:p>
        </w:tc>
        <w:tc>
          <w:tcPr>
            <w:tcW w:w="2394" w:type="dxa"/>
          </w:tcPr>
          <w:p w14:paraId="2772F915" w14:textId="77777777" w:rsidR="00260BEE" w:rsidRPr="001471AF" w:rsidRDefault="00260BE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00CA67E2" w14:textId="77777777" w:rsidR="00260BEE" w:rsidRPr="001471AF" w:rsidRDefault="00260BE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700006FD" w14:textId="77777777" w:rsidR="00260BEE" w:rsidRPr="001471AF" w:rsidRDefault="00260BE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r>
      <w:tr w:rsidR="0000723D" w:rsidRPr="001471AF" w14:paraId="1FC2C220" w14:textId="77777777" w:rsidTr="002772AF">
        <w:tc>
          <w:tcPr>
            <w:tcW w:w="2394" w:type="dxa"/>
          </w:tcPr>
          <w:p w14:paraId="6AB7B77B" w14:textId="7FFCF107" w:rsidR="0000723D" w:rsidRPr="001471AF" w:rsidRDefault="0000723D" w:rsidP="00260BEE">
            <w:pPr>
              <w:keepNext/>
              <w:keepLines/>
              <w:rPr>
                <w:rFonts w:ascii="Arial" w:hAnsi="Arial" w:cs="Arial"/>
                <w:color w:val="333333"/>
                <w:sz w:val="18"/>
                <w:szCs w:val="18"/>
              </w:rPr>
            </w:pPr>
            <w:r>
              <w:rPr>
                <w:rFonts w:ascii="Arial" w:hAnsi="Arial" w:cs="Arial"/>
                <w:color w:val="333333"/>
                <w:sz w:val="18"/>
                <w:szCs w:val="18"/>
              </w:rPr>
              <w:t>Incest</w:t>
            </w:r>
          </w:p>
        </w:tc>
        <w:tc>
          <w:tcPr>
            <w:tcW w:w="2394" w:type="dxa"/>
          </w:tcPr>
          <w:p w14:paraId="2506D129" w14:textId="25B79C72" w:rsidR="0000723D" w:rsidRPr="001471AF" w:rsidRDefault="0000723D" w:rsidP="00260BEE">
            <w:pPr>
              <w:keepNext/>
              <w:keepLines/>
              <w:jc w:val="center"/>
              <w:rPr>
                <w:rFonts w:ascii="Arial" w:hAnsi="Arial" w:cs="Arial"/>
                <w:color w:val="333333"/>
                <w:sz w:val="18"/>
                <w:szCs w:val="18"/>
              </w:rPr>
            </w:pPr>
            <w:r>
              <w:rPr>
                <w:rFonts w:ascii="Arial" w:hAnsi="Arial" w:cs="Arial"/>
                <w:color w:val="333333"/>
                <w:sz w:val="18"/>
                <w:szCs w:val="18"/>
              </w:rPr>
              <w:t>0</w:t>
            </w:r>
          </w:p>
        </w:tc>
        <w:tc>
          <w:tcPr>
            <w:tcW w:w="2394" w:type="dxa"/>
          </w:tcPr>
          <w:p w14:paraId="1192E5D1" w14:textId="0FF9817B" w:rsidR="0000723D" w:rsidRPr="001471AF" w:rsidRDefault="0000723D" w:rsidP="00260BEE">
            <w:pPr>
              <w:keepNext/>
              <w:keepLines/>
              <w:jc w:val="center"/>
              <w:rPr>
                <w:rFonts w:ascii="Arial" w:hAnsi="Arial" w:cs="Arial"/>
                <w:color w:val="333333"/>
                <w:sz w:val="18"/>
                <w:szCs w:val="18"/>
              </w:rPr>
            </w:pPr>
            <w:r>
              <w:rPr>
                <w:rFonts w:ascii="Arial" w:hAnsi="Arial" w:cs="Arial"/>
                <w:color w:val="333333"/>
                <w:sz w:val="18"/>
                <w:szCs w:val="18"/>
              </w:rPr>
              <w:t>0</w:t>
            </w:r>
          </w:p>
        </w:tc>
        <w:tc>
          <w:tcPr>
            <w:tcW w:w="2394" w:type="dxa"/>
          </w:tcPr>
          <w:p w14:paraId="4B87472F" w14:textId="71E90AC5" w:rsidR="0000723D" w:rsidRPr="001471AF" w:rsidRDefault="0000723D" w:rsidP="00260BEE">
            <w:pPr>
              <w:keepNext/>
              <w:keepLines/>
              <w:jc w:val="center"/>
              <w:rPr>
                <w:rFonts w:ascii="Arial" w:hAnsi="Arial" w:cs="Arial"/>
                <w:color w:val="333333"/>
                <w:sz w:val="18"/>
                <w:szCs w:val="18"/>
              </w:rPr>
            </w:pPr>
            <w:r>
              <w:rPr>
                <w:rFonts w:ascii="Arial" w:hAnsi="Arial" w:cs="Arial"/>
                <w:color w:val="333333"/>
                <w:sz w:val="18"/>
                <w:szCs w:val="18"/>
              </w:rPr>
              <w:t>0</w:t>
            </w:r>
          </w:p>
        </w:tc>
      </w:tr>
      <w:tr w:rsidR="0000723D" w:rsidRPr="001471AF" w14:paraId="1C0ABE62" w14:textId="77777777" w:rsidTr="002772AF">
        <w:tc>
          <w:tcPr>
            <w:tcW w:w="2394" w:type="dxa"/>
          </w:tcPr>
          <w:p w14:paraId="1D871CAA" w14:textId="49E58384" w:rsidR="0000723D" w:rsidRPr="001471AF" w:rsidRDefault="0000723D" w:rsidP="00260BEE">
            <w:pPr>
              <w:keepNext/>
              <w:keepLines/>
              <w:rPr>
                <w:rFonts w:ascii="Arial" w:hAnsi="Arial" w:cs="Arial"/>
                <w:color w:val="333333"/>
                <w:sz w:val="18"/>
                <w:szCs w:val="18"/>
              </w:rPr>
            </w:pPr>
            <w:r>
              <w:rPr>
                <w:rFonts w:ascii="Arial" w:hAnsi="Arial" w:cs="Arial"/>
                <w:color w:val="333333"/>
                <w:sz w:val="18"/>
                <w:szCs w:val="18"/>
              </w:rPr>
              <w:t>Statutory Rape</w:t>
            </w:r>
          </w:p>
        </w:tc>
        <w:tc>
          <w:tcPr>
            <w:tcW w:w="2394" w:type="dxa"/>
          </w:tcPr>
          <w:p w14:paraId="6363728F" w14:textId="04F32AB6" w:rsidR="0000723D" w:rsidRPr="001471AF" w:rsidRDefault="0000723D" w:rsidP="00260BEE">
            <w:pPr>
              <w:keepNext/>
              <w:keepLines/>
              <w:jc w:val="center"/>
              <w:rPr>
                <w:rFonts w:ascii="Arial" w:hAnsi="Arial" w:cs="Arial"/>
                <w:color w:val="333333"/>
                <w:sz w:val="18"/>
                <w:szCs w:val="18"/>
              </w:rPr>
            </w:pPr>
            <w:r>
              <w:rPr>
                <w:rFonts w:ascii="Arial" w:hAnsi="Arial" w:cs="Arial"/>
                <w:color w:val="333333"/>
                <w:sz w:val="18"/>
                <w:szCs w:val="18"/>
              </w:rPr>
              <w:t>0</w:t>
            </w:r>
          </w:p>
        </w:tc>
        <w:tc>
          <w:tcPr>
            <w:tcW w:w="2394" w:type="dxa"/>
          </w:tcPr>
          <w:p w14:paraId="792EB8C1" w14:textId="7FBA2DBA" w:rsidR="0000723D" w:rsidRPr="001471AF" w:rsidRDefault="0000723D" w:rsidP="00260BEE">
            <w:pPr>
              <w:keepNext/>
              <w:keepLines/>
              <w:jc w:val="center"/>
              <w:rPr>
                <w:rFonts w:ascii="Arial" w:hAnsi="Arial" w:cs="Arial"/>
                <w:color w:val="333333"/>
                <w:sz w:val="18"/>
                <w:szCs w:val="18"/>
              </w:rPr>
            </w:pPr>
            <w:r>
              <w:rPr>
                <w:rFonts w:ascii="Arial" w:hAnsi="Arial" w:cs="Arial"/>
                <w:color w:val="333333"/>
                <w:sz w:val="18"/>
                <w:szCs w:val="18"/>
              </w:rPr>
              <w:t>0</w:t>
            </w:r>
          </w:p>
        </w:tc>
        <w:tc>
          <w:tcPr>
            <w:tcW w:w="2394" w:type="dxa"/>
          </w:tcPr>
          <w:p w14:paraId="1072B808" w14:textId="24793FD1" w:rsidR="0000723D" w:rsidRPr="001471AF" w:rsidRDefault="0000723D" w:rsidP="00260BEE">
            <w:pPr>
              <w:keepNext/>
              <w:keepLines/>
              <w:jc w:val="center"/>
              <w:rPr>
                <w:rFonts w:ascii="Arial" w:hAnsi="Arial" w:cs="Arial"/>
                <w:color w:val="333333"/>
                <w:sz w:val="18"/>
                <w:szCs w:val="18"/>
              </w:rPr>
            </w:pPr>
            <w:r>
              <w:rPr>
                <w:rFonts w:ascii="Arial" w:hAnsi="Arial" w:cs="Arial"/>
                <w:color w:val="333333"/>
                <w:sz w:val="18"/>
                <w:szCs w:val="18"/>
              </w:rPr>
              <w:t>0</w:t>
            </w:r>
          </w:p>
        </w:tc>
      </w:tr>
      <w:tr w:rsidR="00260BEE" w:rsidRPr="001471AF" w14:paraId="76256203" w14:textId="77777777" w:rsidTr="002772AF">
        <w:tc>
          <w:tcPr>
            <w:tcW w:w="2394" w:type="dxa"/>
          </w:tcPr>
          <w:p w14:paraId="79F2AB7D" w14:textId="77777777" w:rsidR="00260BEE" w:rsidRPr="001471AF" w:rsidRDefault="00260BEE" w:rsidP="00260BEE">
            <w:pPr>
              <w:keepNext/>
              <w:keepLines/>
              <w:rPr>
                <w:rFonts w:ascii="Arial" w:hAnsi="Arial" w:cs="Arial"/>
                <w:color w:val="333333"/>
                <w:sz w:val="18"/>
                <w:szCs w:val="18"/>
              </w:rPr>
            </w:pPr>
            <w:r w:rsidRPr="001471AF">
              <w:rPr>
                <w:rFonts w:ascii="Arial" w:hAnsi="Arial" w:cs="Arial"/>
                <w:color w:val="333333"/>
                <w:sz w:val="18"/>
                <w:szCs w:val="18"/>
              </w:rPr>
              <w:t>Robbery</w:t>
            </w:r>
          </w:p>
        </w:tc>
        <w:tc>
          <w:tcPr>
            <w:tcW w:w="2394" w:type="dxa"/>
          </w:tcPr>
          <w:p w14:paraId="6DA9E2A1" w14:textId="77777777" w:rsidR="00260BEE" w:rsidRPr="001471AF" w:rsidRDefault="00260BE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29681D05" w14:textId="77777777" w:rsidR="00260BEE" w:rsidRPr="001471AF" w:rsidRDefault="00260BE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1A2E1D43" w14:textId="77777777" w:rsidR="00260BEE" w:rsidRPr="001471AF" w:rsidRDefault="00260BE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7D3B2FBB" w14:textId="77777777" w:rsidTr="002772AF">
        <w:tc>
          <w:tcPr>
            <w:tcW w:w="2394" w:type="dxa"/>
          </w:tcPr>
          <w:p w14:paraId="132E02A8" w14:textId="77777777" w:rsidR="00260BEE" w:rsidRPr="001471AF" w:rsidRDefault="00260BEE" w:rsidP="00260BEE">
            <w:pPr>
              <w:keepNext/>
              <w:keepLines/>
              <w:rPr>
                <w:rFonts w:ascii="Arial" w:hAnsi="Arial" w:cs="Arial"/>
                <w:color w:val="333333"/>
                <w:sz w:val="18"/>
                <w:szCs w:val="18"/>
              </w:rPr>
            </w:pPr>
            <w:r w:rsidRPr="001471AF">
              <w:rPr>
                <w:rFonts w:ascii="Arial" w:hAnsi="Arial" w:cs="Arial"/>
                <w:color w:val="333333"/>
                <w:sz w:val="18"/>
                <w:szCs w:val="18"/>
              </w:rPr>
              <w:t>Aggravated assault</w:t>
            </w:r>
          </w:p>
        </w:tc>
        <w:tc>
          <w:tcPr>
            <w:tcW w:w="2394" w:type="dxa"/>
          </w:tcPr>
          <w:p w14:paraId="67289A5B" w14:textId="4F2C93FE" w:rsidR="00260BEE" w:rsidRPr="001471AF" w:rsidRDefault="00350E06" w:rsidP="00260BEE">
            <w:pPr>
              <w:keepNext/>
              <w:keepLines/>
              <w:jc w:val="center"/>
              <w:rPr>
                <w:rFonts w:ascii="Arial" w:hAnsi="Arial" w:cs="Arial"/>
                <w:color w:val="333333"/>
                <w:sz w:val="18"/>
                <w:szCs w:val="18"/>
              </w:rPr>
            </w:pPr>
            <w:r>
              <w:rPr>
                <w:rFonts w:ascii="Arial" w:hAnsi="Arial" w:cs="Arial"/>
                <w:color w:val="333333"/>
                <w:sz w:val="18"/>
                <w:szCs w:val="18"/>
              </w:rPr>
              <w:t>1</w:t>
            </w:r>
          </w:p>
        </w:tc>
        <w:tc>
          <w:tcPr>
            <w:tcW w:w="2394" w:type="dxa"/>
          </w:tcPr>
          <w:p w14:paraId="1BB67F29" w14:textId="2E55A39B" w:rsidR="00260BEE" w:rsidRPr="001471AF" w:rsidRDefault="00350E06" w:rsidP="00260BEE">
            <w:pPr>
              <w:keepNext/>
              <w:keepLines/>
              <w:jc w:val="center"/>
              <w:rPr>
                <w:rFonts w:ascii="Arial" w:hAnsi="Arial" w:cs="Arial"/>
                <w:color w:val="333333"/>
                <w:sz w:val="18"/>
                <w:szCs w:val="18"/>
              </w:rPr>
            </w:pPr>
            <w:r>
              <w:rPr>
                <w:rFonts w:ascii="Arial" w:hAnsi="Arial" w:cs="Arial"/>
                <w:color w:val="333333"/>
                <w:sz w:val="18"/>
                <w:szCs w:val="18"/>
              </w:rPr>
              <w:t>0</w:t>
            </w:r>
          </w:p>
        </w:tc>
        <w:tc>
          <w:tcPr>
            <w:tcW w:w="2394" w:type="dxa"/>
          </w:tcPr>
          <w:p w14:paraId="4339032A" w14:textId="0F64357E" w:rsidR="00260BEE" w:rsidRPr="001471AF" w:rsidRDefault="00D50A1E" w:rsidP="00260BEE">
            <w:pPr>
              <w:keepNext/>
              <w:keepLines/>
              <w:jc w:val="center"/>
              <w:rPr>
                <w:rFonts w:ascii="Arial" w:hAnsi="Arial" w:cs="Arial"/>
                <w:color w:val="333333"/>
                <w:sz w:val="18"/>
                <w:szCs w:val="18"/>
              </w:rPr>
            </w:pPr>
            <w:r>
              <w:rPr>
                <w:rFonts w:ascii="Arial" w:hAnsi="Arial" w:cs="Arial"/>
                <w:color w:val="333333"/>
                <w:sz w:val="18"/>
                <w:szCs w:val="18"/>
              </w:rPr>
              <w:t>0</w:t>
            </w:r>
          </w:p>
        </w:tc>
      </w:tr>
      <w:tr w:rsidR="00260BEE" w:rsidRPr="001471AF" w14:paraId="58B624CA" w14:textId="77777777" w:rsidTr="002772AF">
        <w:tc>
          <w:tcPr>
            <w:tcW w:w="2394" w:type="dxa"/>
          </w:tcPr>
          <w:p w14:paraId="62A31217" w14:textId="77777777" w:rsidR="00260BEE" w:rsidRPr="001471AF" w:rsidRDefault="00260BEE" w:rsidP="00260BEE">
            <w:pPr>
              <w:keepNext/>
              <w:keepLines/>
              <w:rPr>
                <w:rFonts w:ascii="Arial" w:hAnsi="Arial" w:cs="Arial"/>
                <w:color w:val="333333"/>
                <w:sz w:val="18"/>
                <w:szCs w:val="18"/>
              </w:rPr>
            </w:pPr>
            <w:r w:rsidRPr="001471AF">
              <w:rPr>
                <w:rFonts w:ascii="Arial" w:hAnsi="Arial" w:cs="Arial"/>
                <w:color w:val="333333"/>
                <w:sz w:val="18"/>
                <w:szCs w:val="18"/>
              </w:rPr>
              <w:t>Burglary</w:t>
            </w:r>
          </w:p>
        </w:tc>
        <w:tc>
          <w:tcPr>
            <w:tcW w:w="2394" w:type="dxa"/>
          </w:tcPr>
          <w:p w14:paraId="24F9F19F" w14:textId="50A765A0" w:rsidR="00260BEE" w:rsidRPr="001471AF" w:rsidRDefault="00350E06" w:rsidP="00260BEE">
            <w:pPr>
              <w:keepNext/>
              <w:keepLines/>
              <w:jc w:val="center"/>
              <w:rPr>
                <w:rFonts w:ascii="Arial" w:hAnsi="Arial" w:cs="Arial"/>
                <w:color w:val="333333"/>
                <w:sz w:val="18"/>
                <w:szCs w:val="18"/>
              </w:rPr>
            </w:pPr>
            <w:r>
              <w:rPr>
                <w:rFonts w:ascii="Arial" w:hAnsi="Arial" w:cs="Arial"/>
                <w:color w:val="333333"/>
                <w:sz w:val="18"/>
                <w:szCs w:val="18"/>
              </w:rPr>
              <w:t>2</w:t>
            </w:r>
          </w:p>
        </w:tc>
        <w:tc>
          <w:tcPr>
            <w:tcW w:w="2394" w:type="dxa"/>
          </w:tcPr>
          <w:p w14:paraId="23B71E81" w14:textId="13983D11" w:rsidR="00260BEE" w:rsidRPr="001471AF" w:rsidRDefault="00350E06" w:rsidP="00260BEE">
            <w:pPr>
              <w:keepNext/>
              <w:keepLines/>
              <w:jc w:val="center"/>
              <w:rPr>
                <w:rFonts w:ascii="Arial" w:hAnsi="Arial" w:cs="Arial"/>
                <w:color w:val="333333"/>
                <w:sz w:val="18"/>
                <w:szCs w:val="18"/>
              </w:rPr>
            </w:pPr>
            <w:r>
              <w:rPr>
                <w:rFonts w:ascii="Arial" w:hAnsi="Arial" w:cs="Arial"/>
                <w:color w:val="333333"/>
                <w:sz w:val="18"/>
                <w:szCs w:val="18"/>
              </w:rPr>
              <w:t>0</w:t>
            </w:r>
          </w:p>
        </w:tc>
        <w:tc>
          <w:tcPr>
            <w:tcW w:w="2394" w:type="dxa"/>
          </w:tcPr>
          <w:p w14:paraId="431A081D" w14:textId="0E08DDD8" w:rsidR="00260BEE" w:rsidRPr="001471AF" w:rsidRDefault="00D50A1E" w:rsidP="00260BEE">
            <w:pPr>
              <w:keepNext/>
              <w:keepLines/>
              <w:jc w:val="center"/>
              <w:rPr>
                <w:rFonts w:ascii="Arial" w:hAnsi="Arial" w:cs="Arial"/>
                <w:color w:val="333333"/>
                <w:sz w:val="18"/>
                <w:szCs w:val="18"/>
              </w:rPr>
            </w:pPr>
            <w:r>
              <w:rPr>
                <w:rFonts w:ascii="Arial" w:hAnsi="Arial" w:cs="Arial"/>
                <w:color w:val="333333"/>
                <w:sz w:val="18"/>
                <w:szCs w:val="18"/>
              </w:rPr>
              <w:t>0</w:t>
            </w:r>
          </w:p>
        </w:tc>
      </w:tr>
      <w:tr w:rsidR="00260BEE" w:rsidRPr="001471AF" w14:paraId="561733E0" w14:textId="77777777" w:rsidTr="002772AF">
        <w:tc>
          <w:tcPr>
            <w:tcW w:w="2394" w:type="dxa"/>
          </w:tcPr>
          <w:p w14:paraId="5EAE3492" w14:textId="77777777" w:rsidR="00260BEE" w:rsidRPr="001471AF" w:rsidRDefault="00260BEE" w:rsidP="00260BEE">
            <w:pPr>
              <w:keepNext/>
              <w:keepLines/>
              <w:rPr>
                <w:rFonts w:ascii="Arial" w:hAnsi="Arial" w:cs="Arial"/>
                <w:color w:val="333333"/>
                <w:sz w:val="18"/>
                <w:szCs w:val="18"/>
              </w:rPr>
            </w:pPr>
            <w:r w:rsidRPr="001471AF">
              <w:rPr>
                <w:rFonts w:ascii="Arial" w:hAnsi="Arial" w:cs="Arial"/>
                <w:color w:val="333333"/>
                <w:sz w:val="18"/>
                <w:szCs w:val="18"/>
              </w:rPr>
              <w:t>Motor vehicle theft</w:t>
            </w:r>
          </w:p>
        </w:tc>
        <w:tc>
          <w:tcPr>
            <w:tcW w:w="2394" w:type="dxa"/>
          </w:tcPr>
          <w:p w14:paraId="5C23A10D" w14:textId="77777777" w:rsidR="00260BEE" w:rsidRPr="001471AF" w:rsidRDefault="00260BE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5DE64BA8" w14:textId="77777777" w:rsidR="00260BEE" w:rsidRPr="001471AF" w:rsidRDefault="00260BE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66F1675C" w14:textId="77777777" w:rsidR="00260BEE" w:rsidRPr="001471AF" w:rsidRDefault="00260BE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2C3E9011" w14:textId="77777777" w:rsidTr="002772AF">
        <w:tc>
          <w:tcPr>
            <w:tcW w:w="2394" w:type="dxa"/>
          </w:tcPr>
          <w:p w14:paraId="532DF117" w14:textId="77777777" w:rsidR="00260BEE" w:rsidRPr="001471AF" w:rsidRDefault="00260BEE" w:rsidP="00260BEE">
            <w:pPr>
              <w:keepNext/>
              <w:keepLines/>
              <w:rPr>
                <w:rFonts w:ascii="Arial" w:hAnsi="Arial" w:cs="Arial"/>
                <w:color w:val="333333"/>
                <w:sz w:val="18"/>
                <w:szCs w:val="18"/>
              </w:rPr>
            </w:pPr>
            <w:r w:rsidRPr="001471AF">
              <w:rPr>
                <w:rFonts w:ascii="Arial" w:hAnsi="Arial" w:cs="Arial"/>
                <w:color w:val="333333"/>
                <w:sz w:val="18"/>
                <w:szCs w:val="18"/>
              </w:rPr>
              <w:t>Arson</w:t>
            </w:r>
          </w:p>
        </w:tc>
        <w:tc>
          <w:tcPr>
            <w:tcW w:w="2394" w:type="dxa"/>
          </w:tcPr>
          <w:p w14:paraId="2486DB98" w14:textId="7B168A83" w:rsidR="00260BEE" w:rsidRPr="001471AF" w:rsidRDefault="00D50A1E" w:rsidP="00260BEE">
            <w:pPr>
              <w:keepNext/>
              <w:keepLines/>
              <w:jc w:val="center"/>
              <w:rPr>
                <w:rFonts w:ascii="Arial" w:hAnsi="Arial" w:cs="Arial"/>
                <w:color w:val="333333"/>
                <w:sz w:val="18"/>
                <w:szCs w:val="18"/>
              </w:rPr>
            </w:pPr>
            <w:r>
              <w:rPr>
                <w:rFonts w:ascii="Arial" w:hAnsi="Arial" w:cs="Arial"/>
                <w:color w:val="333333"/>
                <w:sz w:val="18"/>
                <w:szCs w:val="18"/>
              </w:rPr>
              <w:t>0</w:t>
            </w:r>
          </w:p>
        </w:tc>
        <w:tc>
          <w:tcPr>
            <w:tcW w:w="2394" w:type="dxa"/>
          </w:tcPr>
          <w:p w14:paraId="64A320B2" w14:textId="140A76F4" w:rsidR="00260BEE" w:rsidRPr="001471AF" w:rsidRDefault="00904C56" w:rsidP="00260BEE">
            <w:pPr>
              <w:keepNext/>
              <w:keepLines/>
              <w:jc w:val="center"/>
              <w:rPr>
                <w:rFonts w:ascii="Arial" w:hAnsi="Arial" w:cs="Arial"/>
                <w:color w:val="333333"/>
                <w:sz w:val="18"/>
                <w:szCs w:val="18"/>
              </w:rPr>
            </w:pPr>
            <w:r>
              <w:rPr>
                <w:rFonts w:ascii="Arial" w:hAnsi="Arial" w:cs="Arial"/>
                <w:color w:val="333333"/>
                <w:sz w:val="18"/>
                <w:szCs w:val="18"/>
              </w:rPr>
              <w:t>0</w:t>
            </w:r>
          </w:p>
        </w:tc>
        <w:tc>
          <w:tcPr>
            <w:tcW w:w="2394" w:type="dxa"/>
          </w:tcPr>
          <w:p w14:paraId="612A3BA2" w14:textId="0F6A6E0C" w:rsidR="00260BEE" w:rsidRPr="001471AF" w:rsidRDefault="001E3F0D" w:rsidP="00260BEE">
            <w:pPr>
              <w:keepNext/>
              <w:keepLines/>
              <w:jc w:val="center"/>
              <w:rPr>
                <w:rFonts w:ascii="Arial" w:hAnsi="Arial" w:cs="Arial"/>
                <w:color w:val="333333"/>
                <w:sz w:val="18"/>
                <w:szCs w:val="18"/>
              </w:rPr>
            </w:pPr>
            <w:r>
              <w:rPr>
                <w:rFonts w:ascii="Arial" w:hAnsi="Arial" w:cs="Arial"/>
                <w:color w:val="333333"/>
                <w:sz w:val="18"/>
                <w:szCs w:val="18"/>
              </w:rPr>
              <w:t>0</w:t>
            </w:r>
          </w:p>
        </w:tc>
      </w:tr>
      <w:tr w:rsidR="00260BEE" w:rsidRPr="001471AF" w14:paraId="26A71A2F" w14:textId="77777777" w:rsidTr="002772AF">
        <w:tc>
          <w:tcPr>
            <w:tcW w:w="2394" w:type="dxa"/>
          </w:tcPr>
          <w:p w14:paraId="7729AA53" w14:textId="77777777" w:rsidR="00260BEE" w:rsidRPr="001471AF" w:rsidRDefault="00260BEE" w:rsidP="00260BEE">
            <w:pPr>
              <w:keepNext/>
              <w:keepLines/>
              <w:rPr>
                <w:rFonts w:ascii="Arial" w:hAnsi="Arial" w:cs="Arial"/>
                <w:color w:val="333333"/>
                <w:sz w:val="18"/>
                <w:szCs w:val="18"/>
              </w:rPr>
            </w:pPr>
            <w:r w:rsidRPr="001471AF">
              <w:rPr>
                <w:rFonts w:ascii="Arial" w:hAnsi="Arial" w:cs="Arial"/>
                <w:color w:val="333333"/>
                <w:sz w:val="18"/>
                <w:szCs w:val="18"/>
              </w:rPr>
              <w:t>Domestic Violence</w:t>
            </w:r>
          </w:p>
        </w:tc>
        <w:tc>
          <w:tcPr>
            <w:tcW w:w="2394" w:type="dxa"/>
          </w:tcPr>
          <w:p w14:paraId="14781D4E" w14:textId="586469A4" w:rsidR="00260BEE" w:rsidRPr="001471AF" w:rsidRDefault="001E3F0D" w:rsidP="00260BEE">
            <w:pPr>
              <w:keepNext/>
              <w:keepLines/>
              <w:jc w:val="center"/>
              <w:rPr>
                <w:rFonts w:ascii="Arial" w:hAnsi="Arial" w:cs="Arial"/>
                <w:color w:val="333333"/>
                <w:sz w:val="18"/>
                <w:szCs w:val="18"/>
              </w:rPr>
            </w:pPr>
            <w:r>
              <w:rPr>
                <w:rFonts w:ascii="Arial" w:hAnsi="Arial" w:cs="Arial"/>
                <w:color w:val="333333"/>
                <w:sz w:val="18"/>
                <w:szCs w:val="18"/>
              </w:rPr>
              <w:t>0</w:t>
            </w:r>
          </w:p>
        </w:tc>
        <w:tc>
          <w:tcPr>
            <w:tcW w:w="2394" w:type="dxa"/>
          </w:tcPr>
          <w:p w14:paraId="5F08E338" w14:textId="03F6FFDE" w:rsidR="00260BEE" w:rsidRPr="001471AF" w:rsidRDefault="001776D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7301C9C9" w14:textId="664FC7AE" w:rsidR="00260BEE" w:rsidRPr="001471AF" w:rsidRDefault="00551710"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1D8D0B8E" w14:textId="77777777" w:rsidTr="002772AF">
        <w:tc>
          <w:tcPr>
            <w:tcW w:w="2394" w:type="dxa"/>
          </w:tcPr>
          <w:p w14:paraId="73A441C8" w14:textId="77777777" w:rsidR="00260BEE" w:rsidRPr="001471AF" w:rsidRDefault="00260BEE" w:rsidP="00260BEE">
            <w:pPr>
              <w:keepNext/>
              <w:keepLines/>
              <w:rPr>
                <w:rFonts w:ascii="Arial" w:hAnsi="Arial" w:cs="Arial"/>
                <w:color w:val="333333"/>
                <w:sz w:val="18"/>
                <w:szCs w:val="18"/>
              </w:rPr>
            </w:pPr>
            <w:r w:rsidRPr="001471AF">
              <w:rPr>
                <w:rFonts w:ascii="Arial" w:hAnsi="Arial" w:cs="Arial"/>
                <w:color w:val="333333"/>
                <w:sz w:val="18"/>
                <w:szCs w:val="18"/>
              </w:rPr>
              <w:t>Dating Violence</w:t>
            </w:r>
          </w:p>
        </w:tc>
        <w:tc>
          <w:tcPr>
            <w:tcW w:w="2394" w:type="dxa"/>
          </w:tcPr>
          <w:p w14:paraId="7F7C8525" w14:textId="1379D07D" w:rsidR="00260BEE" w:rsidRPr="001471AF" w:rsidRDefault="00350E06" w:rsidP="00260BEE">
            <w:pPr>
              <w:keepNext/>
              <w:keepLines/>
              <w:jc w:val="center"/>
              <w:rPr>
                <w:rFonts w:ascii="Arial" w:hAnsi="Arial" w:cs="Arial"/>
                <w:color w:val="333333"/>
                <w:sz w:val="18"/>
                <w:szCs w:val="18"/>
              </w:rPr>
            </w:pPr>
            <w:r>
              <w:rPr>
                <w:rFonts w:ascii="Arial" w:hAnsi="Arial" w:cs="Arial"/>
                <w:color w:val="333333"/>
                <w:sz w:val="18"/>
                <w:szCs w:val="18"/>
              </w:rPr>
              <w:t>0</w:t>
            </w:r>
          </w:p>
        </w:tc>
        <w:tc>
          <w:tcPr>
            <w:tcW w:w="2394" w:type="dxa"/>
          </w:tcPr>
          <w:p w14:paraId="670CE76E" w14:textId="28CC9C40" w:rsidR="00260BEE" w:rsidRPr="001471AF" w:rsidRDefault="00D50A1E" w:rsidP="00260BEE">
            <w:pPr>
              <w:keepNext/>
              <w:keepLines/>
              <w:jc w:val="center"/>
              <w:rPr>
                <w:rFonts w:ascii="Arial" w:hAnsi="Arial" w:cs="Arial"/>
                <w:color w:val="333333"/>
                <w:sz w:val="18"/>
                <w:szCs w:val="18"/>
              </w:rPr>
            </w:pPr>
            <w:r>
              <w:rPr>
                <w:rFonts w:ascii="Arial" w:hAnsi="Arial" w:cs="Arial"/>
                <w:color w:val="333333"/>
                <w:sz w:val="18"/>
                <w:szCs w:val="18"/>
              </w:rPr>
              <w:t>0</w:t>
            </w:r>
          </w:p>
        </w:tc>
        <w:tc>
          <w:tcPr>
            <w:tcW w:w="2394" w:type="dxa"/>
          </w:tcPr>
          <w:p w14:paraId="75176510" w14:textId="5B1ECC7A" w:rsidR="00260BEE" w:rsidRPr="001471AF" w:rsidRDefault="006F5C43" w:rsidP="00260BEE">
            <w:pPr>
              <w:keepNext/>
              <w:keepLines/>
              <w:jc w:val="center"/>
              <w:rPr>
                <w:rFonts w:ascii="Arial" w:hAnsi="Arial" w:cs="Arial"/>
                <w:color w:val="333333"/>
                <w:sz w:val="18"/>
                <w:szCs w:val="18"/>
              </w:rPr>
            </w:pPr>
            <w:r>
              <w:rPr>
                <w:rFonts w:ascii="Arial" w:hAnsi="Arial" w:cs="Arial"/>
                <w:color w:val="333333"/>
                <w:sz w:val="18"/>
                <w:szCs w:val="18"/>
              </w:rPr>
              <w:t>0</w:t>
            </w:r>
          </w:p>
        </w:tc>
      </w:tr>
      <w:tr w:rsidR="00935048" w:rsidRPr="001471AF" w14:paraId="46BCE5C3" w14:textId="77777777" w:rsidTr="002772AF">
        <w:tc>
          <w:tcPr>
            <w:tcW w:w="2394" w:type="dxa"/>
          </w:tcPr>
          <w:p w14:paraId="4700FA10" w14:textId="77777777" w:rsidR="00935048" w:rsidRPr="001471AF" w:rsidRDefault="00935048" w:rsidP="00260BEE">
            <w:pPr>
              <w:keepNext/>
              <w:keepLines/>
              <w:rPr>
                <w:rFonts w:ascii="Arial" w:hAnsi="Arial" w:cs="Arial"/>
                <w:color w:val="333333"/>
                <w:sz w:val="18"/>
                <w:szCs w:val="18"/>
              </w:rPr>
            </w:pPr>
            <w:r w:rsidRPr="001471AF">
              <w:rPr>
                <w:rFonts w:ascii="Arial" w:hAnsi="Arial" w:cs="Arial"/>
                <w:color w:val="333333"/>
                <w:sz w:val="18"/>
                <w:szCs w:val="18"/>
              </w:rPr>
              <w:t>Stalking</w:t>
            </w:r>
          </w:p>
        </w:tc>
        <w:tc>
          <w:tcPr>
            <w:tcW w:w="2394" w:type="dxa"/>
          </w:tcPr>
          <w:p w14:paraId="0B86097D" w14:textId="3BFE1C36" w:rsidR="00935048" w:rsidRPr="001471AF" w:rsidRDefault="001E3F0D" w:rsidP="00260BEE">
            <w:pPr>
              <w:keepNext/>
              <w:keepLines/>
              <w:jc w:val="center"/>
              <w:rPr>
                <w:rFonts w:ascii="Arial" w:hAnsi="Arial" w:cs="Arial"/>
                <w:color w:val="333333"/>
                <w:sz w:val="18"/>
                <w:szCs w:val="18"/>
              </w:rPr>
            </w:pPr>
            <w:r>
              <w:rPr>
                <w:rFonts w:ascii="Arial" w:hAnsi="Arial" w:cs="Arial"/>
                <w:color w:val="333333"/>
                <w:sz w:val="18"/>
                <w:szCs w:val="18"/>
              </w:rPr>
              <w:t>0</w:t>
            </w:r>
          </w:p>
        </w:tc>
        <w:tc>
          <w:tcPr>
            <w:tcW w:w="2394" w:type="dxa"/>
          </w:tcPr>
          <w:p w14:paraId="3026B370" w14:textId="1428C005" w:rsidR="00935048" w:rsidRPr="001471AF" w:rsidRDefault="001776DE"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57BE9DE9" w14:textId="22A55E50" w:rsidR="00935048" w:rsidRPr="001471AF" w:rsidRDefault="00551710" w:rsidP="00260BEE">
            <w:pPr>
              <w:keepNext/>
              <w:keepLines/>
              <w:jc w:val="center"/>
              <w:rPr>
                <w:rFonts w:ascii="Arial" w:hAnsi="Arial" w:cs="Arial"/>
                <w:color w:val="333333"/>
                <w:sz w:val="18"/>
                <w:szCs w:val="18"/>
              </w:rPr>
            </w:pPr>
            <w:r w:rsidRPr="001471AF">
              <w:rPr>
                <w:rFonts w:ascii="Arial" w:hAnsi="Arial" w:cs="Arial"/>
                <w:color w:val="333333"/>
                <w:sz w:val="18"/>
                <w:szCs w:val="18"/>
              </w:rPr>
              <w:t>0</w:t>
            </w:r>
          </w:p>
        </w:tc>
      </w:tr>
    </w:tbl>
    <w:p w14:paraId="0162A559" w14:textId="77777777" w:rsidR="00D45AFB" w:rsidRPr="001471AF" w:rsidRDefault="00D45AFB" w:rsidP="001071BC">
      <w:pPr>
        <w:rPr>
          <w:rFonts w:ascii="Arial" w:hAnsi="Arial" w:cs="Arial"/>
          <w:color w:val="333333"/>
          <w:sz w:val="18"/>
          <w:szCs w:val="18"/>
        </w:rPr>
      </w:pPr>
    </w:p>
    <w:p w14:paraId="77F3584E" w14:textId="4255A228" w:rsidR="00381E28" w:rsidRPr="001471AF" w:rsidRDefault="00381E28" w:rsidP="00381E28">
      <w:pPr>
        <w:rPr>
          <w:rFonts w:ascii="Arial" w:hAnsi="Arial" w:cs="Arial"/>
          <w:b/>
          <w:color w:val="333333"/>
          <w:sz w:val="18"/>
          <w:szCs w:val="18"/>
          <w:u w:val="single"/>
        </w:rPr>
      </w:pPr>
      <w:r w:rsidRPr="001471AF">
        <w:rPr>
          <w:rFonts w:ascii="Arial" w:hAnsi="Arial" w:cs="Arial"/>
          <w:b/>
          <w:color w:val="333333"/>
          <w:sz w:val="18"/>
          <w:szCs w:val="18"/>
          <w:u w:val="single"/>
        </w:rPr>
        <w:t>Public Property</w:t>
      </w:r>
    </w:p>
    <w:tbl>
      <w:tblPr>
        <w:tblStyle w:val="TableGrid"/>
        <w:tblW w:w="0" w:type="auto"/>
        <w:tblLook w:val="04A0" w:firstRow="1" w:lastRow="0" w:firstColumn="1" w:lastColumn="0" w:noHBand="0" w:noVBand="1"/>
      </w:tblPr>
      <w:tblGrid>
        <w:gridCol w:w="2394"/>
        <w:gridCol w:w="2394"/>
        <w:gridCol w:w="2394"/>
        <w:gridCol w:w="2394"/>
      </w:tblGrid>
      <w:tr w:rsidR="00260BEE" w:rsidRPr="001471AF" w14:paraId="0E972E5E" w14:textId="77777777" w:rsidTr="00260BEE">
        <w:tc>
          <w:tcPr>
            <w:tcW w:w="2394" w:type="dxa"/>
            <w:shd w:val="clear" w:color="auto" w:fill="BFBFBF" w:themeFill="background1" w:themeFillShade="BF"/>
          </w:tcPr>
          <w:p w14:paraId="79A81A9A"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Offense</w:t>
            </w:r>
          </w:p>
        </w:tc>
        <w:tc>
          <w:tcPr>
            <w:tcW w:w="2394" w:type="dxa"/>
            <w:shd w:val="clear" w:color="auto" w:fill="BFBFBF" w:themeFill="background1" w:themeFillShade="BF"/>
          </w:tcPr>
          <w:p w14:paraId="41119210" w14:textId="23525303" w:rsidR="00260BEE" w:rsidRPr="001471AF" w:rsidRDefault="00260BEE"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6</w:t>
            </w:r>
          </w:p>
        </w:tc>
        <w:tc>
          <w:tcPr>
            <w:tcW w:w="2394" w:type="dxa"/>
            <w:shd w:val="clear" w:color="auto" w:fill="BFBFBF" w:themeFill="background1" w:themeFillShade="BF"/>
          </w:tcPr>
          <w:p w14:paraId="5A1D3D10" w14:textId="600ADF86" w:rsidR="00260BEE" w:rsidRPr="001471AF" w:rsidRDefault="00260BEE"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7</w:t>
            </w:r>
          </w:p>
        </w:tc>
        <w:tc>
          <w:tcPr>
            <w:tcW w:w="2394" w:type="dxa"/>
            <w:shd w:val="clear" w:color="auto" w:fill="BFBFBF" w:themeFill="background1" w:themeFillShade="BF"/>
          </w:tcPr>
          <w:p w14:paraId="2EBC7311" w14:textId="16166D32" w:rsidR="00260BEE" w:rsidRPr="001471AF" w:rsidRDefault="00260BEE"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8</w:t>
            </w:r>
          </w:p>
        </w:tc>
      </w:tr>
      <w:tr w:rsidR="00260BEE" w:rsidRPr="001471AF" w14:paraId="18484607" w14:textId="77777777" w:rsidTr="00260BEE">
        <w:tc>
          <w:tcPr>
            <w:tcW w:w="2394" w:type="dxa"/>
          </w:tcPr>
          <w:p w14:paraId="58DA81CC"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Murder/Non-negligent manslaughter</w:t>
            </w:r>
          </w:p>
        </w:tc>
        <w:tc>
          <w:tcPr>
            <w:tcW w:w="2394" w:type="dxa"/>
          </w:tcPr>
          <w:p w14:paraId="51B24B0C"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3FF5E054"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56ABCF9B"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305BCF97" w14:textId="77777777" w:rsidTr="00260BEE">
        <w:tc>
          <w:tcPr>
            <w:tcW w:w="2394" w:type="dxa"/>
          </w:tcPr>
          <w:p w14:paraId="27B3306B"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Negligent Manslaughter</w:t>
            </w:r>
          </w:p>
        </w:tc>
        <w:tc>
          <w:tcPr>
            <w:tcW w:w="2394" w:type="dxa"/>
          </w:tcPr>
          <w:p w14:paraId="2055435A"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02059C4E"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2C4A1030"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7D447A7B" w14:textId="77777777" w:rsidTr="00260BEE">
        <w:tc>
          <w:tcPr>
            <w:tcW w:w="2394" w:type="dxa"/>
          </w:tcPr>
          <w:p w14:paraId="4D37AFA4" w14:textId="7863E46A" w:rsidR="00260BEE" w:rsidRPr="001471AF" w:rsidRDefault="0000723D" w:rsidP="002772AF">
            <w:pPr>
              <w:rPr>
                <w:rFonts w:ascii="Arial" w:hAnsi="Arial" w:cs="Arial"/>
                <w:color w:val="333333"/>
                <w:sz w:val="18"/>
                <w:szCs w:val="18"/>
              </w:rPr>
            </w:pPr>
            <w:r>
              <w:rPr>
                <w:rFonts w:ascii="Arial" w:hAnsi="Arial" w:cs="Arial"/>
                <w:color w:val="333333"/>
                <w:sz w:val="18"/>
                <w:szCs w:val="18"/>
              </w:rPr>
              <w:t>Rape</w:t>
            </w:r>
          </w:p>
        </w:tc>
        <w:tc>
          <w:tcPr>
            <w:tcW w:w="2394" w:type="dxa"/>
          </w:tcPr>
          <w:p w14:paraId="6C5A13F9"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56BD18CA"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2F6CD56D"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7249A94E" w14:textId="77777777" w:rsidTr="00260BEE">
        <w:tc>
          <w:tcPr>
            <w:tcW w:w="2394" w:type="dxa"/>
          </w:tcPr>
          <w:p w14:paraId="471BB040" w14:textId="7AAD4501" w:rsidR="00260BEE" w:rsidRPr="001471AF" w:rsidRDefault="0000723D" w:rsidP="002772AF">
            <w:pPr>
              <w:rPr>
                <w:rFonts w:ascii="Arial" w:hAnsi="Arial" w:cs="Arial"/>
                <w:color w:val="333333"/>
                <w:sz w:val="18"/>
                <w:szCs w:val="18"/>
              </w:rPr>
            </w:pPr>
            <w:r>
              <w:rPr>
                <w:rFonts w:ascii="Arial" w:hAnsi="Arial" w:cs="Arial"/>
                <w:color w:val="333333"/>
                <w:sz w:val="18"/>
                <w:szCs w:val="18"/>
              </w:rPr>
              <w:t>Fondling</w:t>
            </w:r>
          </w:p>
        </w:tc>
        <w:tc>
          <w:tcPr>
            <w:tcW w:w="2394" w:type="dxa"/>
          </w:tcPr>
          <w:p w14:paraId="0C4572ED"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5F56A23F"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199B34EA"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r>
      <w:tr w:rsidR="0000723D" w:rsidRPr="001471AF" w14:paraId="5F5A03CC" w14:textId="77777777" w:rsidTr="00260BEE">
        <w:tc>
          <w:tcPr>
            <w:tcW w:w="2394" w:type="dxa"/>
          </w:tcPr>
          <w:p w14:paraId="52315F00" w14:textId="7E5FCC0B" w:rsidR="0000723D" w:rsidRPr="001471AF" w:rsidRDefault="0000723D" w:rsidP="002772AF">
            <w:pPr>
              <w:rPr>
                <w:rFonts w:ascii="Arial" w:hAnsi="Arial" w:cs="Arial"/>
                <w:color w:val="333333"/>
                <w:sz w:val="18"/>
                <w:szCs w:val="18"/>
              </w:rPr>
            </w:pPr>
            <w:r>
              <w:rPr>
                <w:rFonts w:ascii="Arial" w:hAnsi="Arial" w:cs="Arial"/>
                <w:color w:val="333333"/>
                <w:sz w:val="18"/>
                <w:szCs w:val="18"/>
              </w:rPr>
              <w:t>Incest</w:t>
            </w:r>
          </w:p>
        </w:tc>
        <w:tc>
          <w:tcPr>
            <w:tcW w:w="2394" w:type="dxa"/>
          </w:tcPr>
          <w:p w14:paraId="4B165CD7" w14:textId="3C23C93E" w:rsidR="0000723D" w:rsidRPr="001471AF" w:rsidRDefault="0000723D" w:rsidP="00260BEE">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33F475C7" w14:textId="43EC241E" w:rsidR="0000723D" w:rsidRPr="001471AF" w:rsidRDefault="0000723D" w:rsidP="00260BEE">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44572CAF" w14:textId="55326F82" w:rsidR="0000723D" w:rsidRPr="001471AF" w:rsidRDefault="0000723D" w:rsidP="00260BEE">
            <w:pPr>
              <w:jc w:val="center"/>
              <w:rPr>
                <w:rFonts w:ascii="Arial" w:hAnsi="Arial" w:cs="Arial"/>
                <w:color w:val="333333"/>
                <w:sz w:val="18"/>
                <w:szCs w:val="18"/>
              </w:rPr>
            </w:pPr>
            <w:r>
              <w:rPr>
                <w:rFonts w:ascii="Arial" w:hAnsi="Arial" w:cs="Arial"/>
                <w:color w:val="333333"/>
                <w:sz w:val="18"/>
                <w:szCs w:val="18"/>
              </w:rPr>
              <w:t>0</w:t>
            </w:r>
          </w:p>
        </w:tc>
      </w:tr>
      <w:tr w:rsidR="0000723D" w:rsidRPr="001471AF" w14:paraId="35F1328D" w14:textId="77777777" w:rsidTr="00260BEE">
        <w:tc>
          <w:tcPr>
            <w:tcW w:w="2394" w:type="dxa"/>
          </w:tcPr>
          <w:p w14:paraId="21231785" w14:textId="4C80E74C" w:rsidR="0000723D" w:rsidRPr="001471AF" w:rsidRDefault="0000723D" w:rsidP="002772AF">
            <w:pPr>
              <w:rPr>
                <w:rFonts w:ascii="Arial" w:hAnsi="Arial" w:cs="Arial"/>
                <w:color w:val="333333"/>
                <w:sz w:val="18"/>
                <w:szCs w:val="18"/>
              </w:rPr>
            </w:pPr>
            <w:r>
              <w:rPr>
                <w:rFonts w:ascii="Arial" w:hAnsi="Arial" w:cs="Arial"/>
                <w:color w:val="333333"/>
                <w:sz w:val="18"/>
                <w:szCs w:val="18"/>
              </w:rPr>
              <w:t>Statutory Rape</w:t>
            </w:r>
          </w:p>
        </w:tc>
        <w:tc>
          <w:tcPr>
            <w:tcW w:w="2394" w:type="dxa"/>
          </w:tcPr>
          <w:p w14:paraId="5A49FC6B" w14:textId="083639E9" w:rsidR="0000723D" w:rsidRPr="001471AF" w:rsidRDefault="0000723D" w:rsidP="00260BEE">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63656A10" w14:textId="23585751" w:rsidR="0000723D" w:rsidRPr="001471AF" w:rsidRDefault="0000723D" w:rsidP="00260BEE">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44A2D5CF" w14:textId="0F1A96B2" w:rsidR="0000723D" w:rsidRPr="001471AF" w:rsidRDefault="0000723D" w:rsidP="00260BEE">
            <w:pPr>
              <w:jc w:val="center"/>
              <w:rPr>
                <w:rFonts w:ascii="Arial" w:hAnsi="Arial" w:cs="Arial"/>
                <w:color w:val="333333"/>
                <w:sz w:val="18"/>
                <w:szCs w:val="18"/>
              </w:rPr>
            </w:pPr>
            <w:r>
              <w:rPr>
                <w:rFonts w:ascii="Arial" w:hAnsi="Arial" w:cs="Arial"/>
                <w:color w:val="333333"/>
                <w:sz w:val="18"/>
                <w:szCs w:val="18"/>
              </w:rPr>
              <w:t>0</w:t>
            </w:r>
          </w:p>
        </w:tc>
      </w:tr>
      <w:tr w:rsidR="00260BEE" w:rsidRPr="001471AF" w14:paraId="6341300C" w14:textId="77777777" w:rsidTr="00260BEE">
        <w:tc>
          <w:tcPr>
            <w:tcW w:w="2394" w:type="dxa"/>
          </w:tcPr>
          <w:p w14:paraId="0EF10D4D"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Robbery</w:t>
            </w:r>
          </w:p>
        </w:tc>
        <w:tc>
          <w:tcPr>
            <w:tcW w:w="2394" w:type="dxa"/>
          </w:tcPr>
          <w:p w14:paraId="5097EF1B"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6FBCB81F"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35F06AE2"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655F1577" w14:textId="77777777" w:rsidTr="00260BEE">
        <w:tc>
          <w:tcPr>
            <w:tcW w:w="2394" w:type="dxa"/>
          </w:tcPr>
          <w:p w14:paraId="56DD354B"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Aggravated assault</w:t>
            </w:r>
          </w:p>
        </w:tc>
        <w:tc>
          <w:tcPr>
            <w:tcW w:w="2394" w:type="dxa"/>
          </w:tcPr>
          <w:p w14:paraId="7F525E87"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16014A8B"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4A9586BE"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7404CCBE" w14:textId="77777777" w:rsidTr="00260BEE">
        <w:tc>
          <w:tcPr>
            <w:tcW w:w="2394" w:type="dxa"/>
          </w:tcPr>
          <w:p w14:paraId="0BC76C65"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Burglary</w:t>
            </w:r>
          </w:p>
        </w:tc>
        <w:tc>
          <w:tcPr>
            <w:tcW w:w="2394" w:type="dxa"/>
          </w:tcPr>
          <w:p w14:paraId="7C962353"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26D60FAE"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7D2448AB"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32B9121A" w14:textId="77777777" w:rsidTr="00260BEE">
        <w:tc>
          <w:tcPr>
            <w:tcW w:w="2394" w:type="dxa"/>
          </w:tcPr>
          <w:p w14:paraId="772F8257"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Motor vehicle theft</w:t>
            </w:r>
          </w:p>
        </w:tc>
        <w:tc>
          <w:tcPr>
            <w:tcW w:w="2394" w:type="dxa"/>
          </w:tcPr>
          <w:p w14:paraId="74A84468"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76552CE9"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3CA8CC79"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3C34BC30" w14:textId="77777777" w:rsidTr="00260BEE">
        <w:tc>
          <w:tcPr>
            <w:tcW w:w="2394" w:type="dxa"/>
          </w:tcPr>
          <w:p w14:paraId="00F8489D"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Arson</w:t>
            </w:r>
          </w:p>
        </w:tc>
        <w:tc>
          <w:tcPr>
            <w:tcW w:w="2394" w:type="dxa"/>
          </w:tcPr>
          <w:p w14:paraId="5006685B"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20DE432D"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09C3EBAB" w14:textId="77777777" w:rsidR="00260BEE" w:rsidRPr="001471AF" w:rsidRDefault="00260BEE" w:rsidP="00260BEE">
            <w:pPr>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3D6D1CAD" w14:textId="77777777" w:rsidTr="00260BEE">
        <w:tc>
          <w:tcPr>
            <w:tcW w:w="2394" w:type="dxa"/>
          </w:tcPr>
          <w:p w14:paraId="4E2458B3"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Domestic Violence</w:t>
            </w:r>
          </w:p>
        </w:tc>
        <w:tc>
          <w:tcPr>
            <w:tcW w:w="2394" w:type="dxa"/>
          </w:tcPr>
          <w:p w14:paraId="636BAE01" w14:textId="65146D79" w:rsidR="00260BEE" w:rsidRPr="001471AF" w:rsidRDefault="001E3F0D" w:rsidP="00260BEE">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34FF5A8B" w14:textId="03B58123" w:rsidR="00260BEE" w:rsidRPr="001471AF" w:rsidRDefault="001776D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43415BD7" w14:textId="0C395DFE" w:rsidR="00260BEE" w:rsidRPr="001471AF" w:rsidRDefault="00551710" w:rsidP="00260BEE">
            <w:pPr>
              <w:jc w:val="center"/>
              <w:rPr>
                <w:rFonts w:ascii="Arial" w:hAnsi="Arial" w:cs="Arial"/>
                <w:color w:val="333333"/>
                <w:sz w:val="18"/>
                <w:szCs w:val="18"/>
              </w:rPr>
            </w:pPr>
            <w:r w:rsidRPr="001471AF">
              <w:rPr>
                <w:rFonts w:ascii="Arial" w:hAnsi="Arial" w:cs="Arial"/>
                <w:color w:val="333333"/>
                <w:sz w:val="18"/>
                <w:szCs w:val="18"/>
              </w:rPr>
              <w:t>0</w:t>
            </w:r>
          </w:p>
        </w:tc>
      </w:tr>
      <w:tr w:rsidR="00260BEE" w:rsidRPr="001471AF" w14:paraId="174C4761" w14:textId="77777777" w:rsidTr="00260BEE">
        <w:tc>
          <w:tcPr>
            <w:tcW w:w="2394" w:type="dxa"/>
          </w:tcPr>
          <w:p w14:paraId="1DF1DCF6" w14:textId="77777777" w:rsidR="00260BEE" w:rsidRPr="001471AF" w:rsidRDefault="00260BEE" w:rsidP="002772AF">
            <w:pPr>
              <w:rPr>
                <w:rFonts w:ascii="Arial" w:hAnsi="Arial" w:cs="Arial"/>
                <w:color w:val="333333"/>
                <w:sz w:val="18"/>
                <w:szCs w:val="18"/>
              </w:rPr>
            </w:pPr>
            <w:r w:rsidRPr="001471AF">
              <w:rPr>
                <w:rFonts w:ascii="Arial" w:hAnsi="Arial" w:cs="Arial"/>
                <w:color w:val="333333"/>
                <w:sz w:val="18"/>
                <w:szCs w:val="18"/>
              </w:rPr>
              <w:t>Dating Violence</w:t>
            </w:r>
          </w:p>
        </w:tc>
        <w:tc>
          <w:tcPr>
            <w:tcW w:w="2394" w:type="dxa"/>
          </w:tcPr>
          <w:p w14:paraId="62B6811D" w14:textId="569540B9" w:rsidR="00260BEE" w:rsidRPr="001471AF" w:rsidRDefault="001E3F0D" w:rsidP="00260BEE">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0E8414C6" w14:textId="4116B590" w:rsidR="00260BEE" w:rsidRPr="001471AF" w:rsidRDefault="001776D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7C1D9E3B" w14:textId="5E7B4E2D" w:rsidR="00260BEE" w:rsidRPr="001471AF" w:rsidRDefault="00551710" w:rsidP="00260BEE">
            <w:pPr>
              <w:jc w:val="center"/>
              <w:rPr>
                <w:rFonts w:ascii="Arial" w:hAnsi="Arial" w:cs="Arial"/>
                <w:color w:val="333333"/>
                <w:sz w:val="18"/>
                <w:szCs w:val="18"/>
              </w:rPr>
            </w:pPr>
            <w:r w:rsidRPr="001471AF">
              <w:rPr>
                <w:rFonts w:ascii="Arial" w:hAnsi="Arial" w:cs="Arial"/>
                <w:color w:val="333333"/>
                <w:sz w:val="18"/>
                <w:szCs w:val="18"/>
              </w:rPr>
              <w:t>0</w:t>
            </w:r>
          </w:p>
        </w:tc>
      </w:tr>
      <w:tr w:rsidR="00935048" w:rsidRPr="001471AF" w14:paraId="7E8D8A1C" w14:textId="77777777" w:rsidTr="00260BEE">
        <w:tc>
          <w:tcPr>
            <w:tcW w:w="2394" w:type="dxa"/>
          </w:tcPr>
          <w:p w14:paraId="645B1726" w14:textId="77777777" w:rsidR="00935048" w:rsidRPr="001471AF" w:rsidRDefault="00935048" w:rsidP="002772AF">
            <w:pPr>
              <w:rPr>
                <w:rFonts w:ascii="Arial" w:hAnsi="Arial" w:cs="Arial"/>
                <w:color w:val="333333"/>
                <w:sz w:val="18"/>
                <w:szCs w:val="18"/>
              </w:rPr>
            </w:pPr>
            <w:r w:rsidRPr="001471AF">
              <w:rPr>
                <w:rFonts w:ascii="Arial" w:hAnsi="Arial" w:cs="Arial"/>
                <w:color w:val="333333"/>
                <w:sz w:val="18"/>
                <w:szCs w:val="18"/>
              </w:rPr>
              <w:t>Stalking</w:t>
            </w:r>
          </w:p>
        </w:tc>
        <w:tc>
          <w:tcPr>
            <w:tcW w:w="2394" w:type="dxa"/>
          </w:tcPr>
          <w:p w14:paraId="1593EE84" w14:textId="2BCE73B0" w:rsidR="00935048" w:rsidRPr="001471AF" w:rsidRDefault="001E3F0D" w:rsidP="00260BEE">
            <w:pPr>
              <w:jc w:val="center"/>
              <w:rPr>
                <w:rFonts w:ascii="Arial" w:hAnsi="Arial" w:cs="Arial"/>
                <w:color w:val="333333"/>
                <w:sz w:val="18"/>
                <w:szCs w:val="18"/>
              </w:rPr>
            </w:pPr>
            <w:r>
              <w:rPr>
                <w:rFonts w:ascii="Arial" w:hAnsi="Arial" w:cs="Arial"/>
                <w:color w:val="333333"/>
                <w:sz w:val="18"/>
                <w:szCs w:val="18"/>
              </w:rPr>
              <w:t>0</w:t>
            </w:r>
          </w:p>
        </w:tc>
        <w:tc>
          <w:tcPr>
            <w:tcW w:w="2394" w:type="dxa"/>
          </w:tcPr>
          <w:p w14:paraId="6731EC08" w14:textId="262E0D98" w:rsidR="00935048" w:rsidRPr="001471AF" w:rsidRDefault="001776DE" w:rsidP="00260BEE">
            <w:pPr>
              <w:jc w:val="center"/>
              <w:rPr>
                <w:rFonts w:ascii="Arial" w:hAnsi="Arial" w:cs="Arial"/>
                <w:color w:val="333333"/>
                <w:sz w:val="18"/>
                <w:szCs w:val="18"/>
              </w:rPr>
            </w:pPr>
            <w:r w:rsidRPr="001471AF">
              <w:rPr>
                <w:rFonts w:ascii="Arial" w:hAnsi="Arial" w:cs="Arial"/>
                <w:color w:val="333333"/>
                <w:sz w:val="18"/>
                <w:szCs w:val="18"/>
              </w:rPr>
              <w:t>0</w:t>
            </w:r>
          </w:p>
        </w:tc>
        <w:tc>
          <w:tcPr>
            <w:tcW w:w="2394" w:type="dxa"/>
          </w:tcPr>
          <w:p w14:paraId="0138E3F3" w14:textId="270BE67A" w:rsidR="00935048" w:rsidRPr="001471AF" w:rsidRDefault="00551710" w:rsidP="00260BEE">
            <w:pPr>
              <w:jc w:val="center"/>
              <w:rPr>
                <w:rFonts w:ascii="Arial" w:hAnsi="Arial" w:cs="Arial"/>
                <w:color w:val="333333"/>
                <w:sz w:val="18"/>
                <w:szCs w:val="18"/>
              </w:rPr>
            </w:pPr>
            <w:r w:rsidRPr="001471AF">
              <w:rPr>
                <w:rFonts w:ascii="Arial" w:hAnsi="Arial" w:cs="Arial"/>
                <w:color w:val="333333"/>
                <w:sz w:val="18"/>
                <w:szCs w:val="18"/>
              </w:rPr>
              <w:t>0</w:t>
            </w:r>
          </w:p>
        </w:tc>
      </w:tr>
    </w:tbl>
    <w:p w14:paraId="68142271" w14:textId="77777777" w:rsidR="00D45AFB" w:rsidRPr="001471AF" w:rsidRDefault="00D45AFB" w:rsidP="00AB3499">
      <w:pPr>
        <w:spacing w:after="0" w:line="240" w:lineRule="auto"/>
        <w:ind w:firstLine="360"/>
        <w:rPr>
          <w:rFonts w:ascii="Arial" w:hAnsi="Arial" w:cs="Arial"/>
          <w:color w:val="333333"/>
          <w:sz w:val="18"/>
          <w:szCs w:val="18"/>
        </w:rPr>
      </w:pPr>
    </w:p>
    <w:p w14:paraId="3DFB56F1" w14:textId="37159E90" w:rsidR="007F08B5" w:rsidRPr="0000723D" w:rsidRDefault="007F08B5" w:rsidP="0000723D">
      <w:pPr>
        <w:spacing w:after="0" w:line="240" w:lineRule="auto"/>
        <w:ind w:firstLine="360"/>
        <w:rPr>
          <w:rFonts w:ascii="Arial" w:eastAsia="Times New Roman" w:hAnsi="Arial" w:cs="Arial"/>
          <w:sz w:val="18"/>
          <w:szCs w:val="18"/>
        </w:rPr>
      </w:pPr>
      <w:r w:rsidRPr="001471AF">
        <w:rPr>
          <w:rFonts w:ascii="Arial" w:hAnsi="Arial" w:cs="Arial"/>
          <w:b/>
          <w:color w:val="333333"/>
          <w:sz w:val="18"/>
          <w:szCs w:val="18"/>
          <w:u w:val="single"/>
        </w:rPr>
        <w:br w:type="page"/>
      </w:r>
    </w:p>
    <w:p w14:paraId="1BFC0559" w14:textId="77777777" w:rsidR="00381E28" w:rsidRPr="001471AF" w:rsidRDefault="00381E28" w:rsidP="00381E28">
      <w:pPr>
        <w:jc w:val="center"/>
        <w:rPr>
          <w:rFonts w:ascii="Arial" w:hAnsi="Arial" w:cs="Arial"/>
          <w:b/>
          <w:color w:val="333333"/>
          <w:sz w:val="18"/>
          <w:szCs w:val="18"/>
          <w:u w:val="single"/>
        </w:rPr>
      </w:pPr>
      <w:r w:rsidRPr="001471AF">
        <w:rPr>
          <w:rFonts w:ascii="Arial" w:hAnsi="Arial" w:cs="Arial"/>
          <w:b/>
          <w:color w:val="333333"/>
          <w:sz w:val="18"/>
          <w:szCs w:val="18"/>
          <w:u w:val="single"/>
        </w:rPr>
        <w:lastRenderedPageBreak/>
        <w:t>Arrests:</w:t>
      </w:r>
    </w:p>
    <w:p w14:paraId="2E65D93D" w14:textId="46978E7E" w:rsidR="00381E28" w:rsidRPr="001471AF" w:rsidRDefault="00381E28" w:rsidP="00381E28">
      <w:pPr>
        <w:rPr>
          <w:rFonts w:ascii="Arial" w:hAnsi="Arial" w:cs="Arial"/>
          <w:b/>
          <w:color w:val="333333"/>
          <w:sz w:val="18"/>
          <w:szCs w:val="18"/>
          <w:u w:val="single"/>
        </w:rPr>
      </w:pPr>
      <w:r w:rsidRPr="001471AF">
        <w:rPr>
          <w:rFonts w:ascii="Arial" w:hAnsi="Arial" w:cs="Arial"/>
          <w:b/>
          <w:color w:val="333333"/>
          <w:sz w:val="18"/>
          <w:szCs w:val="18"/>
          <w:u w:val="single"/>
        </w:rPr>
        <w:t>On Campus</w:t>
      </w:r>
    </w:p>
    <w:tbl>
      <w:tblPr>
        <w:tblStyle w:val="TableGrid"/>
        <w:tblW w:w="9558" w:type="dxa"/>
        <w:tblLayout w:type="fixed"/>
        <w:tblLook w:val="04A0" w:firstRow="1" w:lastRow="0" w:firstColumn="1" w:lastColumn="0" w:noHBand="0" w:noVBand="1"/>
      </w:tblPr>
      <w:tblGrid>
        <w:gridCol w:w="3153"/>
        <w:gridCol w:w="2135"/>
        <w:gridCol w:w="2135"/>
        <w:gridCol w:w="2135"/>
      </w:tblGrid>
      <w:tr w:rsidR="001E1EBE" w:rsidRPr="001471AF" w14:paraId="150D9FA2" w14:textId="77777777" w:rsidTr="001E1EBE">
        <w:tc>
          <w:tcPr>
            <w:tcW w:w="3168" w:type="dxa"/>
            <w:shd w:val="clear" w:color="auto" w:fill="BFBFBF" w:themeFill="background1" w:themeFillShade="BF"/>
          </w:tcPr>
          <w:p w14:paraId="696ABC42" w14:textId="77777777" w:rsidR="001E1EBE" w:rsidRPr="001471AF" w:rsidRDefault="001E1EBE" w:rsidP="006055F6">
            <w:pPr>
              <w:rPr>
                <w:rFonts w:ascii="Arial" w:hAnsi="Arial" w:cs="Arial"/>
                <w:color w:val="333333"/>
                <w:sz w:val="18"/>
                <w:szCs w:val="18"/>
              </w:rPr>
            </w:pPr>
            <w:r w:rsidRPr="001471AF">
              <w:rPr>
                <w:rFonts w:ascii="Arial" w:hAnsi="Arial" w:cs="Arial"/>
                <w:color w:val="333333"/>
                <w:sz w:val="18"/>
                <w:szCs w:val="18"/>
              </w:rPr>
              <w:t>Offense</w:t>
            </w:r>
          </w:p>
        </w:tc>
        <w:tc>
          <w:tcPr>
            <w:tcW w:w="2146" w:type="dxa"/>
            <w:shd w:val="clear" w:color="auto" w:fill="BFBFBF" w:themeFill="background1" w:themeFillShade="BF"/>
          </w:tcPr>
          <w:p w14:paraId="3EC50DDD" w14:textId="3F41040E" w:rsidR="001E1EBE" w:rsidRPr="001471AF" w:rsidRDefault="001E1EBE"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6</w:t>
            </w:r>
          </w:p>
        </w:tc>
        <w:tc>
          <w:tcPr>
            <w:tcW w:w="2146" w:type="dxa"/>
            <w:shd w:val="clear" w:color="auto" w:fill="BFBFBF" w:themeFill="background1" w:themeFillShade="BF"/>
          </w:tcPr>
          <w:p w14:paraId="28B1A19E" w14:textId="5457EF8E" w:rsidR="001E1EBE" w:rsidRPr="001471AF" w:rsidRDefault="001E1EBE"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7</w:t>
            </w:r>
          </w:p>
        </w:tc>
        <w:tc>
          <w:tcPr>
            <w:tcW w:w="2146" w:type="dxa"/>
            <w:shd w:val="clear" w:color="auto" w:fill="BFBFBF" w:themeFill="background1" w:themeFillShade="BF"/>
          </w:tcPr>
          <w:p w14:paraId="4191E511" w14:textId="49444FCB" w:rsidR="001E1EBE" w:rsidRPr="001471AF" w:rsidRDefault="001E1EBE"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8</w:t>
            </w:r>
          </w:p>
        </w:tc>
      </w:tr>
      <w:tr w:rsidR="001E1EBE" w:rsidRPr="001471AF" w14:paraId="047FC1F4" w14:textId="77777777" w:rsidTr="001E1EBE">
        <w:tc>
          <w:tcPr>
            <w:tcW w:w="3168" w:type="dxa"/>
          </w:tcPr>
          <w:p w14:paraId="46B1D741" w14:textId="77777777" w:rsidR="001E1EBE" w:rsidRPr="001471AF" w:rsidRDefault="001E1EBE" w:rsidP="006055F6">
            <w:pPr>
              <w:rPr>
                <w:rFonts w:ascii="Arial" w:hAnsi="Arial" w:cs="Arial"/>
                <w:color w:val="333333"/>
                <w:sz w:val="18"/>
                <w:szCs w:val="18"/>
              </w:rPr>
            </w:pPr>
            <w:r w:rsidRPr="001471AF">
              <w:rPr>
                <w:rFonts w:ascii="Arial" w:hAnsi="Arial" w:cs="Arial"/>
                <w:color w:val="333333"/>
                <w:sz w:val="18"/>
                <w:szCs w:val="18"/>
              </w:rPr>
              <w:t>Weapons: carrying, possessing, etc.</w:t>
            </w:r>
          </w:p>
        </w:tc>
        <w:tc>
          <w:tcPr>
            <w:tcW w:w="2146" w:type="dxa"/>
          </w:tcPr>
          <w:p w14:paraId="2F9BA471" w14:textId="77777777" w:rsidR="001E1EBE" w:rsidRPr="001471AF" w:rsidRDefault="001E1EBE" w:rsidP="001E1EBE">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01005600" w14:textId="77777777" w:rsidR="001E1EBE" w:rsidRPr="001471AF" w:rsidRDefault="001E1EBE" w:rsidP="001E1EBE">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04EFF467" w14:textId="77777777" w:rsidR="001E1EBE" w:rsidRPr="001471AF" w:rsidRDefault="001E1EBE" w:rsidP="001E1EBE">
            <w:pPr>
              <w:jc w:val="center"/>
              <w:rPr>
                <w:rFonts w:ascii="Arial" w:hAnsi="Arial" w:cs="Arial"/>
                <w:color w:val="333333"/>
                <w:sz w:val="18"/>
                <w:szCs w:val="18"/>
              </w:rPr>
            </w:pPr>
            <w:r w:rsidRPr="001471AF">
              <w:rPr>
                <w:rFonts w:ascii="Arial" w:hAnsi="Arial" w:cs="Arial"/>
                <w:color w:val="333333"/>
                <w:sz w:val="18"/>
                <w:szCs w:val="18"/>
              </w:rPr>
              <w:t>0</w:t>
            </w:r>
          </w:p>
        </w:tc>
      </w:tr>
      <w:tr w:rsidR="001E1EBE" w:rsidRPr="001471AF" w14:paraId="57EB7F7B" w14:textId="77777777" w:rsidTr="001E1EBE">
        <w:tc>
          <w:tcPr>
            <w:tcW w:w="3168" w:type="dxa"/>
          </w:tcPr>
          <w:p w14:paraId="344064E6" w14:textId="77777777" w:rsidR="001E1EBE" w:rsidRPr="001471AF" w:rsidRDefault="001E1EBE" w:rsidP="006055F6">
            <w:pPr>
              <w:rPr>
                <w:rFonts w:ascii="Arial" w:hAnsi="Arial" w:cs="Arial"/>
                <w:color w:val="333333"/>
                <w:sz w:val="18"/>
                <w:szCs w:val="18"/>
              </w:rPr>
            </w:pPr>
            <w:r w:rsidRPr="001471AF">
              <w:rPr>
                <w:rFonts w:ascii="Arial" w:hAnsi="Arial" w:cs="Arial"/>
                <w:color w:val="333333"/>
                <w:sz w:val="18"/>
                <w:szCs w:val="18"/>
              </w:rPr>
              <w:t>Drug abuse violations</w:t>
            </w:r>
          </w:p>
        </w:tc>
        <w:tc>
          <w:tcPr>
            <w:tcW w:w="2146" w:type="dxa"/>
          </w:tcPr>
          <w:p w14:paraId="256B890D" w14:textId="0B01E5FE" w:rsidR="001E1EBE" w:rsidRPr="001471AF" w:rsidRDefault="00D50A1E" w:rsidP="001E1EBE">
            <w:pPr>
              <w:jc w:val="center"/>
              <w:rPr>
                <w:rFonts w:ascii="Arial" w:hAnsi="Arial" w:cs="Arial"/>
                <w:color w:val="333333"/>
                <w:sz w:val="18"/>
                <w:szCs w:val="18"/>
              </w:rPr>
            </w:pPr>
            <w:r>
              <w:rPr>
                <w:rFonts w:ascii="Arial" w:hAnsi="Arial" w:cs="Arial"/>
                <w:color w:val="333333"/>
                <w:sz w:val="18"/>
                <w:szCs w:val="18"/>
              </w:rPr>
              <w:t>2</w:t>
            </w:r>
          </w:p>
        </w:tc>
        <w:tc>
          <w:tcPr>
            <w:tcW w:w="2146" w:type="dxa"/>
          </w:tcPr>
          <w:p w14:paraId="2975704C" w14:textId="6875CC58" w:rsidR="001E1EBE" w:rsidRPr="001471AF" w:rsidRDefault="00350E06" w:rsidP="001E1EBE">
            <w:pPr>
              <w:jc w:val="center"/>
              <w:rPr>
                <w:rFonts w:ascii="Arial" w:hAnsi="Arial" w:cs="Arial"/>
                <w:color w:val="333333"/>
                <w:sz w:val="18"/>
                <w:szCs w:val="18"/>
              </w:rPr>
            </w:pPr>
            <w:r>
              <w:rPr>
                <w:rFonts w:ascii="Arial" w:hAnsi="Arial" w:cs="Arial"/>
                <w:color w:val="333333"/>
                <w:sz w:val="18"/>
                <w:szCs w:val="18"/>
              </w:rPr>
              <w:t>0</w:t>
            </w:r>
          </w:p>
        </w:tc>
        <w:tc>
          <w:tcPr>
            <w:tcW w:w="2146" w:type="dxa"/>
          </w:tcPr>
          <w:p w14:paraId="1961CC68" w14:textId="203C30D3" w:rsidR="001E1EBE" w:rsidRPr="001471AF" w:rsidRDefault="00350E06" w:rsidP="001E1EBE">
            <w:pPr>
              <w:jc w:val="center"/>
              <w:rPr>
                <w:rFonts w:ascii="Arial" w:hAnsi="Arial" w:cs="Arial"/>
                <w:color w:val="333333"/>
                <w:sz w:val="18"/>
                <w:szCs w:val="18"/>
              </w:rPr>
            </w:pPr>
            <w:r>
              <w:rPr>
                <w:rFonts w:ascii="Arial" w:hAnsi="Arial" w:cs="Arial"/>
                <w:color w:val="333333"/>
                <w:sz w:val="18"/>
                <w:szCs w:val="18"/>
              </w:rPr>
              <w:t>1</w:t>
            </w:r>
          </w:p>
        </w:tc>
      </w:tr>
      <w:tr w:rsidR="001E1EBE" w:rsidRPr="001471AF" w14:paraId="33087093" w14:textId="77777777" w:rsidTr="001E1EBE">
        <w:tc>
          <w:tcPr>
            <w:tcW w:w="3168" w:type="dxa"/>
          </w:tcPr>
          <w:p w14:paraId="00867963" w14:textId="77777777" w:rsidR="001E1EBE" w:rsidRPr="001471AF" w:rsidRDefault="001E1EBE" w:rsidP="006055F6">
            <w:pPr>
              <w:rPr>
                <w:rFonts w:ascii="Arial" w:hAnsi="Arial" w:cs="Arial"/>
                <w:color w:val="333333"/>
                <w:sz w:val="18"/>
                <w:szCs w:val="18"/>
              </w:rPr>
            </w:pPr>
            <w:r w:rsidRPr="001471AF">
              <w:rPr>
                <w:rFonts w:ascii="Arial" w:hAnsi="Arial" w:cs="Arial"/>
                <w:color w:val="333333"/>
                <w:sz w:val="18"/>
                <w:szCs w:val="18"/>
              </w:rPr>
              <w:t>Liquor law violations</w:t>
            </w:r>
          </w:p>
        </w:tc>
        <w:tc>
          <w:tcPr>
            <w:tcW w:w="2146" w:type="dxa"/>
          </w:tcPr>
          <w:p w14:paraId="41EB8D6D" w14:textId="6C1F4F11" w:rsidR="001E1EBE" w:rsidRPr="001471AF" w:rsidRDefault="00904C56" w:rsidP="001E1EBE">
            <w:pPr>
              <w:jc w:val="center"/>
              <w:rPr>
                <w:rFonts w:ascii="Arial" w:hAnsi="Arial" w:cs="Arial"/>
                <w:color w:val="333333"/>
                <w:sz w:val="18"/>
                <w:szCs w:val="18"/>
              </w:rPr>
            </w:pPr>
            <w:r>
              <w:rPr>
                <w:rFonts w:ascii="Arial" w:hAnsi="Arial" w:cs="Arial"/>
                <w:color w:val="333333"/>
                <w:sz w:val="18"/>
                <w:szCs w:val="18"/>
              </w:rPr>
              <w:t>0</w:t>
            </w:r>
          </w:p>
        </w:tc>
        <w:tc>
          <w:tcPr>
            <w:tcW w:w="2146" w:type="dxa"/>
          </w:tcPr>
          <w:p w14:paraId="049D6CDD" w14:textId="2C4DE0E8" w:rsidR="001E1EBE" w:rsidRPr="001471AF" w:rsidRDefault="001E3F0D" w:rsidP="001E1EBE">
            <w:pPr>
              <w:jc w:val="center"/>
              <w:rPr>
                <w:rFonts w:ascii="Arial" w:hAnsi="Arial" w:cs="Arial"/>
                <w:color w:val="333333"/>
                <w:sz w:val="18"/>
                <w:szCs w:val="18"/>
              </w:rPr>
            </w:pPr>
            <w:r>
              <w:rPr>
                <w:rFonts w:ascii="Arial" w:hAnsi="Arial" w:cs="Arial"/>
                <w:color w:val="333333"/>
                <w:sz w:val="18"/>
                <w:szCs w:val="18"/>
              </w:rPr>
              <w:t>0</w:t>
            </w:r>
          </w:p>
        </w:tc>
        <w:tc>
          <w:tcPr>
            <w:tcW w:w="2146" w:type="dxa"/>
          </w:tcPr>
          <w:p w14:paraId="26660632" w14:textId="0AB6C6F3" w:rsidR="001E1EBE" w:rsidRPr="001471AF" w:rsidRDefault="0035162A" w:rsidP="001E1EBE">
            <w:pPr>
              <w:jc w:val="center"/>
              <w:rPr>
                <w:rFonts w:ascii="Arial" w:hAnsi="Arial" w:cs="Arial"/>
                <w:color w:val="333333"/>
                <w:sz w:val="18"/>
                <w:szCs w:val="18"/>
              </w:rPr>
            </w:pPr>
            <w:r w:rsidRPr="001471AF">
              <w:rPr>
                <w:rFonts w:ascii="Arial" w:hAnsi="Arial" w:cs="Arial"/>
                <w:color w:val="333333"/>
                <w:sz w:val="18"/>
                <w:szCs w:val="18"/>
              </w:rPr>
              <w:t>0</w:t>
            </w:r>
          </w:p>
        </w:tc>
      </w:tr>
    </w:tbl>
    <w:p w14:paraId="65D38B05" w14:textId="77777777" w:rsidR="001E1EBE" w:rsidRPr="001471AF" w:rsidRDefault="001E1EBE" w:rsidP="00381E28">
      <w:pPr>
        <w:rPr>
          <w:rFonts w:ascii="Arial" w:hAnsi="Arial" w:cs="Arial"/>
          <w:color w:val="333333"/>
          <w:sz w:val="18"/>
          <w:szCs w:val="18"/>
        </w:rPr>
      </w:pPr>
    </w:p>
    <w:p w14:paraId="51070F7E" w14:textId="3F4251EA" w:rsidR="00381E28" w:rsidRPr="001471AF" w:rsidRDefault="00381E28" w:rsidP="00381E28">
      <w:pPr>
        <w:rPr>
          <w:rFonts w:ascii="Arial" w:hAnsi="Arial" w:cs="Arial"/>
          <w:b/>
          <w:color w:val="333333"/>
          <w:sz w:val="18"/>
          <w:szCs w:val="18"/>
          <w:u w:val="single"/>
        </w:rPr>
      </w:pPr>
      <w:r w:rsidRPr="001471AF">
        <w:rPr>
          <w:rFonts w:ascii="Arial" w:hAnsi="Arial" w:cs="Arial"/>
          <w:b/>
          <w:color w:val="333333"/>
          <w:sz w:val="18"/>
          <w:szCs w:val="18"/>
          <w:u w:val="single"/>
        </w:rPr>
        <w:t>On-campus Student Housing Facilities</w:t>
      </w:r>
    </w:p>
    <w:tbl>
      <w:tblPr>
        <w:tblStyle w:val="TableGrid"/>
        <w:tblW w:w="9558" w:type="dxa"/>
        <w:tblLayout w:type="fixed"/>
        <w:tblLook w:val="04A0" w:firstRow="1" w:lastRow="0" w:firstColumn="1" w:lastColumn="0" w:noHBand="0" w:noVBand="1"/>
      </w:tblPr>
      <w:tblGrid>
        <w:gridCol w:w="3153"/>
        <w:gridCol w:w="2135"/>
        <w:gridCol w:w="2135"/>
        <w:gridCol w:w="2135"/>
      </w:tblGrid>
      <w:tr w:rsidR="0023521D" w:rsidRPr="001471AF" w14:paraId="57CCC376" w14:textId="77777777" w:rsidTr="006055F6">
        <w:tc>
          <w:tcPr>
            <w:tcW w:w="3168" w:type="dxa"/>
            <w:shd w:val="clear" w:color="auto" w:fill="BFBFBF" w:themeFill="background1" w:themeFillShade="BF"/>
          </w:tcPr>
          <w:p w14:paraId="09588553" w14:textId="77777777" w:rsidR="0023521D" w:rsidRPr="001471AF" w:rsidRDefault="0023521D" w:rsidP="006055F6">
            <w:pPr>
              <w:rPr>
                <w:rFonts w:ascii="Arial" w:hAnsi="Arial" w:cs="Arial"/>
                <w:color w:val="333333"/>
                <w:sz w:val="18"/>
                <w:szCs w:val="18"/>
              </w:rPr>
            </w:pPr>
            <w:r w:rsidRPr="001471AF">
              <w:rPr>
                <w:rFonts w:ascii="Arial" w:hAnsi="Arial" w:cs="Arial"/>
                <w:color w:val="333333"/>
                <w:sz w:val="18"/>
                <w:szCs w:val="18"/>
              </w:rPr>
              <w:t>Offense</w:t>
            </w:r>
          </w:p>
        </w:tc>
        <w:tc>
          <w:tcPr>
            <w:tcW w:w="2146" w:type="dxa"/>
            <w:shd w:val="clear" w:color="auto" w:fill="BFBFBF" w:themeFill="background1" w:themeFillShade="BF"/>
          </w:tcPr>
          <w:p w14:paraId="23FF77DA" w14:textId="4B7554CD" w:rsidR="0023521D" w:rsidRPr="001471AF" w:rsidRDefault="0023521D"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6</w:t>
            </w:r>
          </w:p>
        </w:tc>
        <w:tc>
          <w:tcPr>
            <w:tcW w:w="2146" w:type="dxa"/>
            <w:shd w:val="clear" w:color="auto" w:fill="BFBFBF" w:themeFill="background1" w:themeFillShade="BF"/>
          </w:tcPr>
          <w:p w14:paraId="1AA5B09A" w14:textId="2FF4EBF0" w:rsidR="0023521D" w:rsidRPr="001471AF" w:rsidRDefault="0023521D"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7</w:t>
            </w:r>
          </w:p>
        </w:tc>
        <w:tc>
          <w:tcPr>
            <w:tcW w:w="2146" w:type="dxa"/>
            <w:shd w:val="clear" w:color="auto" w:fill="BFBFBF" w:themeFill="background1" w:themeFillShade="BF"/>
          </w:tcPr>
          <w:p w14:paraId="6174C595" w14:textId="04F64F81" w:rsidR="0023521D" w:rsidRPr="001471AF" w:rsidRDefault="0023521D"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8</w:t>
            </w:r>
          </w:p>
        </w:tc>
      </w:tr>
      <w:tr w:rsidR="0023521D" w:rsidRPr="001471AF" w14:paraId="3EAE8EFC" w14:textId="77777777" w:rsidTr="006055F6">
        <w:tc>
          <w:tcPr>
            <w:tcW w:w="3168" w:type="dxa"/>
          </w:tcPr>
          <w:p w14:paraId="65737A01" w14:textId="77777777" w:rsidR="0023521D" w:rsidRPr="001471AF" w:rsidRDefault="0023521D" w:rsidP="006055F6">
            <w:pPr>
              <w:rPr>
                <w:rFonts w:ascii="Arial" w:hAnsi="Arial" w:cs="Arial"/>
                <w:color w:val="333333"/>
                <w:sz w:val="18"/>
                <w:szCs w:val="18"/>
              </w:rPr>
            </w:pPr>
            <w:r w:rsidRPr="001471AF">
              <w:rPr>
                <w:rFonts w:ascii="Arial" w:hAnsi="Arial" w:cs="Arial"/>
                <w:color w:val="333333"/>
                <w:sz w:val="18"/>
                <w:szCs w:val="18"/>
              </w:rPr>
              <w:t>Weapons: carrying, possessing, etc.</w:t>
            </w:r>
          </w:p>
        </w:tc>
        <w:tc>
          <w:tcPr>
            <w:tcW w:w="2146" w:type="dxa"/>
          </w:tcPr>
          <w:p w14:paraId="1A1C6709" w14:textId="7777777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4EA9829C" w14:textId="7777777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5804794E" w14:textId="7777777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r>
      <w:tr w:rsidR="0023521D" w:rsidRPr="001471AF" w14:paraId="142BE2ED" w14:textId="77777777" w:rsidTr="006055F6">
        <w:tc>
          <w:tcPr>
            <w:tcW w:w="3168" w:type="dxa"/>
          </w:tcPr>
          <w:p w14:paraId="49B037BB" w14:textId="77777777" w:rsidR="0023521D" w:rsidRPr="001471AF" w:rsidRDefault="0023521D" w:rsidP="006055F6">
            <w:pPr>
              <w:rPr>
                <w:rFonts w:ascii="Arial" w:hAnsi="Arial" w:cs="Arial"/>
                <w:color w:val="333333"/>
                <w:sz w:val="18"/>
                <w:szCs w:val="18"/>
              </w:rPr>
            </w:pPr>
            <w:r w:rsidRPr="001471AF">
              <w:rPr>
                <w:rFonts w:ascii="Arial" w:hAnsi="Arial" w:cs="Arial"/>
                <w:color w:val="333333"/>
                <w:sz w:val="18"/>
                <w:szCs w:val="18"/>
              </w:rPr>
              <w:t>Drug abuse violations</w:t>
            </w:r>
          </w:p>
        </w:tc>
        <w:tc>
          <w:tcPr>
            <w:tcW w:w="2146" w:type="dxa"/>
          </w:tcPr>
          <w:p w14:paraId="0856E724" w14:textId="41AAEFFB" w:rsidR="0023521D" w:rsidRPr="001471AF" w:rsidRDefault="00350E06" w:rsidP="006055F6">
            <w:pPr>
              <w:jc w:val="center"/>
              <w:rPr>
                <w:rFonts w:ascii="Arial" w:hAnsi="Arial" w:cs="Arial"/>
                <w:color w:val="333333"/>
                <w:sz w:val="18"/>
                <w:szCs w:val="18"/>
              </w:rPr>
            </w:pPr>
            <w:r>
              <w:rPr>
                <w:rFonts w:ascii="Arial" w:hAnsi="Arial" w:cs="Arial"/>
                <w:color w:val="333333"/>
                <w:sz w:val="18"/>
                <w:szCs w:val="18"/>
              </w:rPr>
              <w:t>0</w:t>
            </w:r>
          </w:p>
        </w:tc>
        <w:tc>
          <w:tcPr>
            <w:tcW w:w="2146" w:type="dxa"/>
          </w:tcPr>
          <w:p w14:paraId="08EDFA44" w14:textId="38C5B83F" w:rsidR="0023521D" w:rsidRPr="001471AF" w:rsidRDefault="00D50A1E" w:rsidP="006055F6">
            <w:pPr>
              <w:jc w:val="center"/>
              <w:rPr>
                <w:rFonts w:ascii="Arial" w:hAnsi="Arial" w:cs="Arial"/>
                <w:color w:val="333333"/>
                <w:sz w:val="18"/>
                <w:szCs w:val="18"/>
              </w:rPr>
            </w:pPr>
            <w:r>
              <w:rPr>
                <w:rFonts w:ascii="Arial" w:hAnsi="Arial" w:cs="Arial"/>
                <w:color w:val="333333"/>
                <w:sz w:val="18"/>
                <w:szCs w:val="18"/>
              </w:rPr>
              <w:t>0</w:t>
            </w:r>
          </w:p>
        </w:tc>
        <w:tc>
          <w:tcPr>
            <w:tcW w:w="2146" w:type="dxa"/>
          </w:tcPr>
          <w:p w14:paraId="2CA6C04C" w14:textId="2C9FDDA4" w:rsidR="0023521D" w:rsidRPr="001471AF" w:rsidRDefault="00904C56" w:rsidP="006055F6">
            <w:pPr>
              <w:jc w:val="center"/>
              <w:rPr>
                <w:rFonts w:ascii="Arial" w:hAnsi="Arial" w:cs="Arial"/>
                <w:color w:val="333333"/>
                <w:sz w:val="18"/>
                <w:szCs w:val="18"/>
              </w:rPr>
            </w:pPr>
            <w:r>
              <w:rPr>
                <w:rFonts w:ascii="Arial" w:hAnsi="Arial" w:cs="Arial"/>
                <w:color w:val="333333"/>
                <w:sz w:val="18"/>
                <w:szCs w:val="18"/>
              </w:rPr>
              <w:t>0</w:t>
            </w:r>
          </w:p>
        </w:tc>
      </w:tr>
      <w:tr w:rsidR="0023521D" w:rsidRPr="001471AF" w14:paraId="203DFCF2" w14:textId="77777777" w:rsidTr="006055F6">
        <w:tc>
          <w:tcPr>
            <w:tcW w:w="3168" w:type="dxa"/>
          </w:tcPr>
          <w:p w14:paraId="72AD643A" w14:textId="77777777" w:rsidR="0023521D" w:rsidRPr="001471AF" w:rsidRDefault="0023521D" w:rsidP="006055F6">
            <w:pPr>
              <w:rPr>
                <w:rFonts w:ascii="Arial" w:hAnsi="Arial" w:cs="Arial"/>
                <w:color w:val="333333"/>
                <w:sz w:val="18"/>
                <w:szCs w:val="18"/>
              </w:rPr>
            </w:pPr>
            <w:r w:rsidRPr="001471AF">
              <w:rPr>
                <w:rFonts w:ascii="Arial" w:hAnsi="Arial" w:cs="Arial"/>
                <w:color w:val="333333"/>
                <w:sz w:val="18"/>
                <w:szCs w:val="18"/>
              </w:rPr>
              <w:t>Liquor law violations</w:t>
            </w:r>
          </w:p>
        </w:tc>
        <w:tc>
          <w:tcPr>
            <w:tcW w:w="2146" w:type="dxa"/>
          </w:tcPr>
          <w:p w14:paraId="00EB05E0" w14:textId="7777777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534D1F24" w14:textId="168B1526"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50B08DD5" w14:textId="3725991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r>
    </w:tbl>
    <w:p w14:paraId="5A76599B" w14:textId="77777777" w:rsidR="0023521D" w:rsidRPr="001471AF" w:rsidRDefault="0023521D" w:rsidP="00381E28">
      <w:pPr>
        <w:rPr>
          <w:rFonts w:ascii="Arial" w:hAnsi="Arial" w:cs="Arial"/>
          <w:color w:val="333333"/>
          <w:sz w:val="18"/>
          <w:szCs w:val="18"/>
        </w:rPr>
      </w:pPr>
    </w:p>
    <w:p w14:paraId="165E01DF" w14:textId="6E4D4530" w:rsidR="00381E28" w:rsidRPr="001471AF" w:rsidRDefault="00381E28" w:rsidP="00381E28">
      <w:pPr>
        <w:rPr>
          <w:rFonts w:ascii="Arial" w:hAnsi="Arial" w:cs="Arial"/>
          <w:b/>
          <w:color w:val="333333"/>
          <w:sz w:val="18"/>
          <w:szCs w:val="18"/>
          <w:u w:val="single"/>
        </w:rPr>
      </w:pPr>
      <w:r w:rsidRPr="001471AF">
        <w:rPr>
          <w:rFonts w:ascii="Arial" w:hAnsi="Arial" w:cs="Arial"/>
          <w:b/>
          <w:color w:val="333333"/>
          <w:sz w:val="18"/>
          <w:szCs w:val="18"/>
          <w:u w:val="single"/>
        </w:rPr>
        <w:t>Noncampus</w:t>
      </w:r>
    </w:p>
    <w:tbl>
      <w:tblPr>
        <w:tblStyle w:val="TableGrid"/>
        <w:tblW w:w="9558" w:type="dxa"/>
        <w:tblLayout w:type="fixed"/>
        <w:tblLook w:val="04A0" w:firstRow="1" w:lastRow="0" w:firstColumn="1" w:lastColumn="0" w:noHBand="0" w:noVBand="1"/>
      </w:tblPr>
      <w:tblGrid>
        <w:gridCol w:w="3153"/>
        <w:gridCol w:w="2135"/>
        <w:gridCol w:w="2135"/>
        <w:gridCol w:w="2135"/>
      </w:tblGrid>
      <w:tr w:rsidR="0023521D" w:rsidRPr="001471AF" w14:paraId="73C02FA4" w14:textId="77777777" w:rsidTr="006055F6">
        <w:tc>
          <w:tcPr>
            <w:tcW w:w="3168" w:type="dxa"/>
            <w:shd w:val="clear" w:color="auto" w:fill="BFBFBF" w:themeFill="background1" w:themeFillShade="BF"/>
          </w:tcPr>
          <w:p w14:paraId="4AA4930D" w14:textId="77777777" w:rsidR="0023521D" w:rsidRPr="001471AF" w:rsidRDefault="0023521D" w:rsidP="006055F6">
            <w:pPr>
              <w:rPr>
                <w:rFonts w:ascii="Arial" w:hAnsi="Arial" w:cs="Arial"/>
                <w:color w:val="333333"/>
                <w:sz w:val="18"/>
                <w:szCs w:val="18"/>
              </w:rPr>
            </w:pPr>
            <w:r w:rsidRPr="001471AF">
              <w:rPr>
                <w:rFonts w:ascii="Arial" w:hAnsi="Arial" w:cs="Arial"/>
                <w:color w:val="333333"/>
                <w:sz w:val="18"/>
                <w:szCs w:val="18"/>
              </w:rPr>
              <w:t>Offense</w:t>
            </w:r>
          </w:p>
        </w:tc>
        <w:tc>
          <w:tcPr>
            <w:tcW w:w="2146" w:type="dxa"/>
            <w:shd w:val="clear" w:color="auto" w:fill="BFBFBF" w:themeFill="background1" w:themeFillShade="BF"/>
          </w:tcPr>
          <w:p w14:paraId="26AA3463" w14:textId="4A3C723A" w:rsidR="0023521D" w:rsidRPr="001471AF" w:rsidRDefault="0023521D"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6</w:t>
            </w:r>
          </w:p>
        </w:tc>
        <w:tc>
          <w:tcPr>
            <w:tcW w:w="2146" w:type="dxa"/>
            <w:shd w:val="clear" w:color="auto" w:fill="BFBFBF" w:themeFill="background1" w:themeFillShade="BF"/>
          </w:tcPr>
          <w:p w14:paraId="6AA88B8F" w14:textId="5AF7663B" w:rsidR="0023521D" w:rsidRPr="001471AF" w:rsidRDefault="0023521D"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7</w:t>
            </w:r>
          </w:p>
        </w:tc>
        <w:tc>
          <w:tcPr>
            <w:tcW w:w="2146" w:type="dxa"/>
            <w:shd w:val="clear" w:color="auto" w:fill="BFBFBF" w:themeFill="background1" w:themeFillShade="BF"/>
          </w:tcPr>
          <w:p w14:paraId="5EFEE5BB" w14:textId="34F44298" w:rsidR="0023521D" w:rsidRPr="001471AF" w:rsidRDefault="0023521D"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8</w:t>
            </w:r>
          </w:p>
        </w:tc>
      </w:tr>
      <w:tr w:rsidR="0023521D" w:rsidRPr="001471AF" w14:paraId="4A3D322B" w14:textId="77777777" w:rsidTr="006055F6">
        <w:tc>
          <w:tcPr>
            <w:tcW w:w="3168" w:type="dxa"/>
          </w:tcPr>
          <w:p w14:paraId="2EF09852" w14:textId="77777777" w:rsidR="0023521D" w:rsidRPr="001471AF" w:rsidRDefault="0023521D" w:rsidP="006055F6">
            <w:pPr>
              <w:rPr>
                <w:rFonts w:ascii="Arial" w:hAnsi="Arial" w:cs="Arial"/>
                <w:color w:val="333333"/>
                <w:sz w:val="18"/>
                <w:szCs w:val="18"/>
              </w:rPr>
            </w:pPr>
            <w:r w:rsidRPr="001471AF">
              <w:rPr>
                <w:rFonts w:ascii="Arial" w:hAnsi="Arial" w:cs="Arial"/>
                <w:color w:val="333333"/>
                <w:sz w:val="18"/>
                <w:szCs w:val="18"/>
              </w:rPr>
              <w:t>Weapons: carrying, possessing, etc.</w:t>
            </w:r>
          </w:p>
        </w:tc>
        <w:tc>
          <w:tcPr>
            <w:tcW w:w="2146" w:type="dxa"/>
          </w:tcPr>
          <w:p w14:paraId="5F105170" w14:textId="7777777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101112C0" w14:textId="7777777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7A091A27" w14:textId="7777777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r>
      <w:tr w:rsidR="0023521D" w:rsidRPr="001471AF" w14:paraId="6D43282C" w14:textId="77777777" w:rsidTr="006055F6">
        <w:tc>
          <w:tcPr>
            <w:tcW w:w="3168" w:type="dxa"/>
          </w:tcPr>
          <w:p w14:paraId="28BA79F5" w14:textId="77777777" w:rsidR="0023521D" w:rsidRPr="001471AF" w:rsidRDefault="0023521D" w:rsidP="006055F6">
            <w:pPr>
              <w:rPr>
                <w:rFonts w:ascii="Arial" w:hAnsi="Arial" w:cs="Arial"/>
                <w:color w:val="333333"/>
                <w:sz w:val="18"/>
                <w:szCs w:val="18"/>
              </w:rPr>
            </w:pPr>
            <w:r w:rsidRPr="001471AF">
              <w:rPr>
                <w:rFonts w:ascii="Arial" w:hAnsi="Arial" w:cs="Arial"/>
                <w:color w:val="333333"/>
                <w:sz w:val="18"/>
                <w:szCs w:val="18"/>
              </w:rPr>
              <w:t>Drug abuse violations</w:t>
            </w:r>
          </w:p>
        </w:tc>
        <w:tc>
          <w:tcPr>
            <w:tcW w:w="2146" w:type="dxa"/>
          </w:tcPr>
          <w:p w14:paraId="14E579C8" w14:textId="7777777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427DB5F6" w14:textId="49434181"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6BBA8312" w14:textId="7F7BEF8A"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r>
      <w:tr w:rsidR="0023521D" w:rsidRPr="001471AF" w14:paraId="22EAD364" w14:textId="77777777" w:rsidTr="006055F6">
        <w:tc>
          <w:tcPr>
            <w:tcW w:w="3168" w:type="dxa"/>
          </w:tcPr>
          <w:p w14:paraId="446909B5" w14:textId="77777777" w:rsidR="0023521D" w:rsidRPr="001471AF" w:rsidRDefault="0023521D" w:rsidP="006055F6">
            <w:pPr>
              <w:rPr>
                <w:rFonts w:ascii="Arial" w:hAnsi="Arial" w:cs="Arial"/>
                <w:color w:val="333333"/>
                <w:sz w:val="18"/>
                <w:szCs w:val="18"/>
              </w:rPr>
            </w:pPr>
            <w:r w:rsidRPr="001471AF">
              <w:rPr>
                <w:rFonts w:ascii="Arial" w:hAnsi="Arial" w:cs="Arial"/>
                <w:color w:val="333333"/>
                <w:sz w:val="18"/>
                <w:szCs w:val="18"/>
              </w:rPr>
              <w:t>Liquor law violations</w:t>
            </w:r>
          </w:p>
        </w:tc>
        <w:tc>
          <w:tcPr>
            <w:tcW w:w="2146" w:type="dxa"/>
          </w:tcPr>
          <w:p w14:paraId="0CA649FC" w14:textId="7777777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62710B3B" w14:textId="6632E42F"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25C8C99A" w14:textId="557E8D28"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r>
    </w:tbl>
    <w:p w14:paraId="4D36CEB3" w14:textId="77777777" w:rsidR="0023521D" w:rsidRPr="001471AF" w:rsidRDefault="0023521D" w:rsidP="00381E28">
      <w:pPr>
        <w:rPr>
          <w:rFonts w:ascii="Arial" w:hAnsi="Arial" w:cs="Arial"/>
          <w:color w:val="333333"/>
          <w:sz w:val="18"/>
          <w:szCs w:val="18"/>
        </w:rPr>
      </w:pPr>
    </w:p>
    <w:p w14:paraId="1246E1AE" w14:textId="256431B5" w:rsidR="00381E28" w:rsidRPr="001471AF" w:rsidRDefault="00381E28" w:rsidP="00381E28">
      <w:pPr>
        <w:rPr>
          <w:rFonts w:ascii="Arial" w:hAnsi="Arial" w:cs="Arial"/>
          <w:b/>
          <w:color w:val="333333"/>
          <w:sz w:val="18"/>
          <w:szCs w:val="18"/>
          <w:u w:val="single"/>
        </w:rPr>
      </w:pPr>
      <w:r w:rsidRPr="001471AF">
        <w:rPr>
          <w:rFonts w:ascii="Arial" w:hAnsi="Arial" w:cs="Arial"/>
          <w:b/>
          <w:color w:val="333333"/>
          <w:sz w:val="18"/>
          <w:szCs w:val="18"/>
          <w:u w:val="single"/>
        </w:rPr>
        <w:t>Public Property</w:t>
      </w:r>
    </w:p>
    <w:tbl>
      <w:tblPr>
        <w:tblStyle w:val="TableGrid"/>
        <w:tblW w:w="9558" w:type="dxa"/>
        <w:tblLayout w:type="fixed"/>
        <w:tblLook w:val="04A0" w:firstRow="1" w:lastRow="0" w:firstColumn="1" w:lastColumn="0" w:noHBand="0" w:noVBand="1"/>
      </w:tblPr>
      <w:tblGrid>
        <w:gridCol w:w="3153"/>
        <w:gridCol w:w="2135"/>
        <w:gridCol w:w="2135"/>
        <w:gridCol w:w="2135"/>
      </w:tblGrid>
      <w:tr w:rsidR="0023521D" w:rsidRPr="001471AF" w14:paraId="7B8CC2F6" w14:textId="77777777" w:rsidTr="006055F6">
        <w:tc>
          <w:tcPr>
            <w:tcW w:w="3168" w:type="dxa"/>
            <w:shd w:val="clear" w:color="auto" w:fill="BFBFBF" w:themeFill="background1" w:themeFillShade="BF"/>
          </w:tcPr>
          <w:p w14:paraId="25995135" w14:textId="77777777" w:rsidR="0023521D" w:rsidRPr="001471AF" w:rsidRDefault="0023521D" w:rsidP="006055F6">
            <w:pPr>
              <w:rPr>
                <w:rFonts w:ascii="Arial" w:hAnsi="Arial" w:cs="Arial"/>
                <w:color w:val="333333"/>
                <w:sz w:val="18"/>
                <w:szCs w:val="18"/>
              </w:rPr>
            </w:pPr>
            <w:r w:rsidRPr="001471AF">
              <w:rPr>
                <w:rFonts w:ascii="Arial" w:hAnsi="Arial" w:cs="Arial"/>
                <w:color w:val="333333"/>
                <w:sz w:val="18"/>
                <w:szCs w:val="18"/>
              </w:rPr>
              <w:t>Offense</w:t>
            </w:r>
          </w:p>
        </w:tc>
        <w:tc>
          <w:tcPr>
            <w:tcW w:w="2146" w:type="dxa"/>
            <w:shd w:val="clear" w:color="auto" w:fill="BFBFBF" w:themeFill="background1" w:themeFillShade="BF"/>
          </w:tcPr>
          <w:p w14:paraId="05CD1A20" w14:textId="57BB8DA6" w:rsidR="0023521D" w:rsidRPr="001471AF" w:rsidRDefault="0023521D"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6</w:t>
            </w:r>
          </w:p>
        </w:tc>
        <w:tc>
          <w:tcPr>
            <w:tcW w:w="2146" w:type="dxa"/>
            <w:shd w:val="clear" w:color="auto" w:fill="BFBFBF" w:themeFill="background1" w:themeFillShade="BF"/>
          </w:tcPr>
          <w:p w14:paraId="286FF61F" w14:textId="58D1996B" w:rsidR="0023521D" w:rsidRPr="001471AF" w:rsidRDefault="0023521D"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7</w:t>
            </w:r>
          </w:p>
        </w:tc>
        <w:tc>
          <w:tcPr>
            <w:tcW w:w="2146" w:type="dxa"/>
            <w:shd w:val="clear" w:color="auto" w:fill="BFBFBF" w:themeFill="background1" w:themeFillShade="BF"/>
          </w:tcPr>
          <w:p w14:paraId="6A41DB73" w14:textId="4B18A57E" w:rsidR="0023521D" w:rsidRPr="001471AF" w:rsidRDefault="0023521D"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8</w:t>
            </w:r>
          </w:p>
        </w:tc>
      </w:tr>
      <w:tr w:rsidR="0023521D" w:rsidRPr="001471AF" w14:paraId="15EC8CAB" w14:textId="77777777" w:rsidTr="006055F6">
        <w:tc>
          <w:tcPr>
            <w:tcW w:w="3168" w:type="dxa"/>
          </w:tcPr>
          <w:p w14:paraId="62203EB1" w14:textId="77777777" w:rsidR="0023521D" w:rsidRPr="001471AF" w:rsidRDefault="0023521D" w:rsidP="006055F6">
            <w:pPr>
              <w:rPr>
                <w:rFonts w:ascii="Arial" w:hAnsi="Arial" w:cs="Arial"/>
                <w:color w:val="333333"/>
                <w:sz w:val="18"/>
                <w:szCs w:val="18"/>
              </w:rPr>
            </w:pPr>
            <w:r w:rsidRPr="001471AF">
              <w:rPr>
                <w:rFonts w:ascii="Arial" w:hAnsi="Arial" w:cs="Arial"/>
                <w:color w:val="333333"/>
                <w:sz w:val="18"/>
                <w:szCs w:val="18"/>
              </w:rPr>
              <w:t>Weapons: carrying, possessing, etc.</w:t>
            </w:r>
          </w:p>
        </w:tc>
        <w:tc>
          <w:tcPr>
            <w:tcW w:w="2146" w:type="dxa"/>
          </w:tcPr>
          <w:p w14:paraId="0A11F8BA" w14:textId="7777777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6E7FA4AD" w14:textId="7777777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31DD6806" w14:textId="7777777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r>
      <w:tr w:rsidR="0023521D" w:rsidRPr="001471AF" w14:paraId="1E698194" w14:textId="77777777" w:rsidTr="006055F6">
        <w:tc>
          <w:tcPr>
            <w:tcW w:w="3168" w:type="dxa"/>
          </w:tcPr>
          <w:p w14:paraId="2EDD3179" w14:textId="77777777" w:rsidR="0023521D" w:rsidRPr="001471AF" w:rsidRDefault="0023521D" w:rsidP="006055F6">
            <w:pPr>
              <w:rPr>
                <w:rFonts w:ascii="Arial" w:hAnsi="Arial" w:cs="Arial"/>
                <w:color w:val="333333"/>
                <w:sz w:val="18"/>
                <w:szCs w:val="18"/>
              </w:rPr>
            </w:pPr>
            <w:r w:rsidRPr="001471AF">
              <w:rPr>
                <w:rFonts w:ascii="Arial" w:hAnsi="Arial" w:cs="Arial"/>
                <w:color w:val="333333"/>
                <w:sz w:val="18"/>
                <w:szCs w:val="18"/>
              </w:rPr>
              <w:t>Drug abuse violations</w:t>
            </w:r>
          </w:p>
        </w:tc>
        <w:tc>
          <w:tcPr>
            <w:tcW w:w="2146" w:type="dxa"/>
          </w:tcPr>
          <w:p w14:paraId="76BFAF05" w14:textId="7777777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32AA3845" w14:textId="7777777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473D86CF" w14:textId="7777777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r>
      <w:tr w:rsidR="0023521D" w:rsidRPr="001471AF" w14:paraId="2A54E294" w14:textId="77777777" w:rsidTr="006055F6">
        <w:tc>
          <w:tcPr>
            <w:tcW w:w="3168" w:type="dxa"/>
          </w:tcPr>
          <w:p w14:paraId="509CBE17" w14:textId="77777777" w:rsidR="0023521D" w:rsidRPr="001471AF" w:rsidRDefault="0023521D" w:rsidP="006055F6">
            <w:pPr>
              <w:rPr>
                <w:rFonts w:ascii="Arial" w:hAnsi="Arial" w:cs="Arial"/>
                <w:color w:val="333333"/>
                <w:sz w:val="18"/>
                <w:szCs w:val="18"/>
              </w:rPr>
            </w:pPr>
            <w:r w:rsidRPr="001471AF">
              <w:rPr>
                <w:rFonts w:ascii="Arial" w:hAnsi="Arial" w:cs="Arial"/>
                <w:color w:val="333333"/>
                <w:sz w:val="18"/>
                <w:szCs w:val="18"/>
              </w:rPr>
              <w:t>Liquor law violations</w:t>
            </w:r>
          </w:p>
        </w:tc>
        <w:tc>
          <w:tcPr>
            <w:tcW w:w="2146" w:type="dxa"/>
          </w:tcPr>
          <w:p w14:paraId="28356275" w14:textId="7777777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230EDDC6" w14:textId="7777777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0C5EC269" w14:textId="77777777" w:rsidR="0023521D" w:rsidRPr="001471AF" w:rsidRDefault="0023521D" w:rsidP="006055F6">
            <w:pPr>
              <w:jc w:val="center"/>
              <w:rPr>
                <w:rFonts w:ascii="Arial" w:hAnsi="Arial" w:cs="Arial"/>
                <w:color w:val="333333"/>
                <w:sz w:val="18"/>
                <w:szCs w:val="18"/>
              </w:rPr>
            </w:pPr>
            <w:r w:rsidRPr="001471AF">
              <w:rPr>
                <w:rFonts w:ascii="Arial" w:hAnsi="Arial" w:cs="Arial"/>
                <w:color w:val="333333"/>
                <w:sz w:val="18"/>
                <w:szCs w:val="18"/>
              </w:rPr>
              <w:t>0</w:t>
            </w:r>
          </w:p>
        </w:tc>
      </w:tr>
    </w:tbl>
    <w:p w14:paraId="466B834F" w14:textId="77777777" w:rsidR="0023521D" w:rsidRPr="001471AF" w:rsidRDefault="0023521D" w:rsidP="00381E28">
      <w:pPr>
        <w:rPr>
          <w:rFonts w:ascii="Arial" w:hAnsi="Arial" w:cs="Arial"/>
          <w:color w:val="333333"/>
          <w:sz w:val="18"/>
          <w:szCs w:val="18"/>
        </w:rPr>
      </w:pPr>
    </w:p>
    <w:p w14:paraId="1547DBCE" w14:textId="77777777" w:rsidR="00381E28" w:rsidRPr="001471AF" w:rsidRDefault="00381E28" w:rsidP="00381E28">
      <w:pPr>
        <w:jc w:val="center"/>
        <w:rPr>
          <w:rFonts w:ascii="Arial" w:hAnsi="Arial" w:cs="Arial"/>
          <w:b/>
          <w:color w:val="333333"/>
          <w:sz w:val="18"/>
          <w:szCs w:val="18"/>
          <w:u w:val="single"/>
        </w:rPr>
      </w:pPr>
      <w:r w:rsidRPr="001471AF">
        <w:rPr>
          <w:rFonts w:ascii="Arial" w:hAnsi="Arial" w:cs="Arial"/>
          <w:b/>
          <w:color w:val="333333"/>
          <w:sz w:val="18"/>
          <w:szCs w:val="18"/>
          <w:u w:val="single"/>
        </w:rPr>
        <w:t>Disciplinary Actions:</w:t>
      </w:r>
    </w:p>
    <w:p w14:paraId="00C831E0" w14:textId="0AD65EBB" w:rsidR="00381E28" w:rsidRPr="001471AF" w:rsidRDefault="00381E28" w:rsidP="00381E28">
      <w:pPr>
        <w:rPr>
          <w:rFonts w:ascii="Arial" w:hAnsi="Arial" w:cs="Arial"/>
          <w:b/>
          <w:color w:val="333333"/>
          <w:sz w:val="18"/>
          <w:szCs w:val="18"/>
          <w:u w:val="single"/>
        </w:rPr>
      </w:pPr>
      <w:r w:rsidRPr="001471AF">
        <w:rPr>
          <w:rFonts w:ascii="Arial" w:hAnsi="Arial" w:cs="Arial"/>
          <w:b/>
          <w:color w:val="333333"/>
          <w:sz w:val="18"/>
          <w:szCs w:val="18"/>
          <w:u w:val="single"/>
        </w:rPr>
        <w:t>On campus</w:t>
      </w:r>
    </w:p>
    <w:tbl>
      <w:tblPr>
        <w:tblStyle w:val="TableGrid"/>
        <w:tblW w:w="9558" w:type="dxa"/>
        <w:tblLayout w:type="fixed"/>
        <w:tblLook w:val="04A0" w:firstRow="1" w:lastRow="0" w:firstColumn="1" w:lastColumn="0" w:noHBand="0" w:noVBand="1"/>
      </w:tblPr>
      <w:tblGrid>
        <w:gridCol w:w="3153"/>
        <w:gridCol w:w="2135"/>
        <w:gridCol w:w="2135"/>
        <w:gridCol w:w="2135"/>
      </w:tblGrid>
      <w:tr w:rsidR="006055F6" w:rsidRPr="001471AF" w14:paraId="4E26CFDC" w14:textId="77777777" w:rsidTr="006055F6">
        <w:tc>
          <w:tcPr>
            <w:tcW w:w="3168" w:type="dxa"/>
            <w:shd w:val="clear" w:color="auto" w:fill="BFBFBF" w:themeFill="background1" w:themeFillShade="BF"/>
          </w:tcPr>
          <w:p w14:paraId="6F1E8DC4" w14:textId="77777777" w:rsidR="006055F6" w:rsidRPr="001471AF" w:rsidRDefault="006055F6" w:rsidP="006055F6">
            <w:pPr>
              <w:rPr>
                <w:rFonts w:ascii="Arial" w:hAnsi="Arial" w:cs="Arial"/>
                <w:color w:val="333333"/>
                <w:sz w:val="18"/>
                <w:szCs w:val="18"/>
              </w:rPr>
            </w:pPr>
            <w:r w:rsidRPr="001471AF">
              <w:rPr>
                <w:rFonts w:ascii="Arial" w:hAnsi="Arial" w:cs="Arial"/>
                <w:color w:val="333333"/>
                <w:sz w:val="18"/>
                <w:szCs w:val="18"/>
              </w:rPr>
              <w:t>Offense</w:t>
            </w:r>
          </w:p>
        </w:tc>
        <w:tc>
          <w:tcPr>
            <w:tcW w:w="2146" w:type="dxa"/>
            <w:shd w:val="clear" w:color="auto" w:fill="BFBFBF" w:themeFill="background1" w:themeFillShade="BF"/>
          </w:tcPr>
          <w:p w14:paraId="023193B0" w14:textId="79F18B01" w:rsidR="006055F6" w:rsidRPr="001471AF" w:rsidRDefault="006055F6"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6</w:t>
            </w:r>
          </w:p>
        </w:tc>
        <w:tc>
          <w:tcPr>
            <w:tcW w:w="2146" w:type="dxa"/>
            <w:shd w:val="clear" w:color="auto" w:fill="BFBFBF" w:themeFill="background1" w:themeFillShade="BF"/>
          </w:tcPr>
          <w:p w14:paraId="42FB879A" w14:textId="18ADCC51" w:rsidR="006055F6" w:rsidRPr="001471AF" w:rsidRDefault="006055F6"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7</w:t>
            </w:r>
          </w:p>
        </w:tc>
        <w:tc>
          <w:tcPr>
            <w:tcW w:w="2146" w:type="dxa"/>
            <w:shd w:val="clear" w:color="auto" w:fill="BFBFBF" w:themeFill="background1" w:themeFillShade="BF"/>
          </w:tcPr>
          <w:p w14:paraId="468DEF6C" w14:textId="5E8E002E" w:rsidR="006055F6" w:rsidRPr="001471AF" w:rsidRDefault="006055F6"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8</w:t>
            </w:r>
          </w:p>
        </w:tc>
      </w:tr>
      <w:tr w:rsidR="006055F6" w:rsidRPr="001471AF" w14:paraId="0FC10CD9" w14:textId="77777777" w:rsidTr="006055F6">
        <w:tc>
          <w:tcPr>
            <w:tcW w:w="3168" w:type="dxa"/>
          </w:tcPr>
          <w:p w14:paraId="42010BA8" w14:textId="77777777" w:rsidR="006055F6" w:rsidRPr="001471AF" w:rsidRDefault="006055F6" w:rsidP="006055F6">
            <w:pPr>
              <w:rPr>
                <w:rFonts w:ascii="Arial" w:hAnsi="Arial" w:cs="Arial"/>
                <w:color w:val="333333"/>
                <w:sz w:val="18"/>
                <w:szCs w:val="18"/>
              </w:rPr>
            </w:pPr>
            <w:r w:rsidRPr="001471AF">
              <w:rPr>
                <w:rFonts w:ascii="Arial" w:hAnsi="Arial" w:cs="Arial"/>
                <w:color w:val="333333"/>
                <w:sz w:val="18"/>
                <w:szCs w:val="18"/>
              </w:rPr>
              <w:t>Weapons: carrying, possessing, etc.</w:t>
            </w:r>
          </w:p>
        </w:tc>
        <w:tc>
          <w:tcPr>
            <w:tcW w:w="2146" w:type="dxa"/>
          </w:tcPr>
          <w:p w14:paraId="3D28F29D" w14:textId="1D2A29A6" w:rsidR="006055F6" w:rsidRPr="001471AF" w:rsidRDefault="00904C56" w:rsidP="006055F6">
            <w:pPr>
              <w:jc w:val="center"/>
              <w:rPr>
                <w:rFonts w:ascii="Arial" w:hAnsi="Arial" w:cs="Arial"/>
                <w:color w:val="333333"/>
                <w:sz w:val="18"/>
                <w:szCs w:val="18"/>
              </w:rPr>
            </w:pPr>
            <w:r>
              <w:rPr>
                <w:rFonts w:ascii="Arial" w:hAnsi="Arial" w:cs="Arial"/>
                <w:color w:val="333333"/>
                <w:sz w:val="18"/>
                <w:szCs w:val="18"/>
              </w:rPr>
              <w:t>0</w:t>
            </w:r>
          </w:p>
        </w:tc>
        <w:tc>
          <w:tcPr>
            <w:tcW w:w="2146" w:type="dxa"/>
          </w:tcPr>
          <w:p w14:paraId="66F04EEB" w14:textId="27DD5E4F" w:rsidR="006055F6" w:rsidRPr="001471AF" w:rsidRDefault="001E3F0D" w:rsidP="006055F6">
            <w:pPr>
              <w:jc w:val="center"/>
              <w:rPr>
                <w:rFonts w:ascii="Arial" w:hAnsi="Arial" w:cs="Arial"/>
                <w:color w:val="333333"/>
                <w:sz w:val="18"/>
                <w:szCs w:val="18"/>
              </w:rPr>
            </w:pPr>
            <w:r>
              <w:rPr>
                <w:rFonts w:ascii="Arial" w:hAnsi="Arial" w:cs="Arial"/>
                <w:color w:val="333333"/>
                <w:sz w:val="18"/>
                <w:szCs w:val="18"/>
              </w:rPr>
              <w:t>0</w:t>
            </w:r>
          </w:p>
        </w:tc>
        <w:tc>
          <w:tcPr>
            <w:tcW w:w="2146" w:type="dxa"/>
          </w:tcPr>
          <w:p w14:paraId="2C107E11" w14:textId="1096D835" w:rsidR="006055F6" w:rsidRPr="001471AF" w:rsidRDefault="00D368B4" w:rsidP="006055F6">
            <w:pPr>
              <w:jc w:val="center"/>
              <w:rPr>
                <w:rFonts w:ascii="Arial" w:hAnsi="Arial" w:cs="Arial"/>
                <w:color w:val="333333"/>
                <w:sz w:val="18"/>
                <w:szCs w:val="18"/>
              </w:rPr>
            </w:pPr>
            <w:r w:rsidRPr="001471AF">
              <w:rPr>
                <w:rFonts w:ascii="Arial" w:hAnsi="Arial" w:cs="Arial"/>
                <w:color w:val="333333"/>
                <w:sz w:val="18"/>
                <w:szCs w:val="18"/>
              </w:rPr>
              <w:t>0</w:t>
            </w:r>
          </w:p>
        </w:tc>
      </w:tr>
      <w:tr w:rsidR="006055F6" w:rsidRPr="001471AF" w14:paraId="06565586" w14:textId="77777777" w:rsidTr="006055F6">
        <w:tc>
          <w:tcPr>
            <w:tcW w:w="3168" w:type="dxa"/>
          </w:tcPr>
          <w:p w14:paraId="7C169CEC" w14:textId="77777777" w:rsidR="006055F6" w:rsidRPr="001471AF" w:rsidRDefault="006055F6" w:rsidP="006055F6">
            <w:pPr>
              <w:rPr>
                <w:rFonts w:ascii="Arial" w:hAnsi="Arial" w:cs="Arial"/>
                <w:color w:val="333333"/>
                <w:sz w:val="18"/>
                <w:szCs w:val="18"/>
              </w:rPr>
            </w:pPr>
            <w:r w:rsidRPr="001471AF">
              <w:rPr>
                <w:rFonts w:ascii="Arial" w:hAnsi="Arial" w:cs="Arial"/>
                <w:color w:val="333333"/>
                <w:sz w:val="18"/>
                <w:szCs w:val="18"/>
              </w:rPr>
              <w:t>Drug abuse violations</w:t>
            </w:r>
          </w:p>
        </w:tc>
        <w:tc>
          <w:tcPr>
            <w:tcW w:w="2146" w:type="dxa"/>
          </w:tcPr>
          <w:p w14:paraId="0A8EFD81" w14:textId="53FF9898" w:rsidR="006055F6" w:rsidRPr="001471AF" w:rsidRDefault="00350E06" w:rsidP="006055F6">
            <w:pPr>
              <w:jc w:val="center"/>
              <w:rPr>
                <w:rFonts w:ascii="Arial" w:hAnsi="Arial" w:cs="Arial"/>
                <w:color w:val="333333"/>
                <w:sz w:val="18"/>
                <w:szCs w:val="18"/>
              </w:rPr>
            </w:pPr>
            <w:r>
              <w:rPr>
                <w:rFonts w:ascii="Arial" w:hAnsi="Arial" w:cs="Arial"/>
                <w:color w:val="333333"/>
                <w:sz w:val="18"/>
                <w:szCs w:val="18"/>
              </w:rPr>
              <w:t>0</w:t>
            </w:r>
          </w:p>
        </w:tc>
        <w:tc>
          <w:tcPr>
            <w:tcW w:w="2146" w:type="dxa"/>
          </w:tcPr>
          <w:p w14:paraId="2A9FE367" w14:textId="1F216F8A" w:rsidR="006055F6" w:rsidRPr="001471AF" w:rsidRDefault="00D50A1E" w:rsidP="006055F6">
            <w:pPr>
              <w:jc w:val="center"/>
              <w:rPr>
                <w:rFonts w:ascii="Arial" w:hAnsi="Arial" w:cs="Arial"/>
                <w:color w:val="333333"/>
                <w:sz w:val="18"/>
                <w:szCs w:val="18"/>
              </w:rPr>
            </w:pPr>
            <w:r>
              <w:rPr>
                <w:rFonts w:ascii="Arial" w:hAnsi="Arial" w:cs="Arial"/>
                <w:color w:val="333333"/>
                <w:sz w:val="18"/>
                <w:szCs w:val="18"/>
              </w:rPr>
              <w:t>0</w:t>
            </w:r>
          </w:p>
        </w:tc>
        <w:tc>
          <w:tcPr>
            <w:tcW w:w="2146" w:type="dxa"/>
          </w:tcPr>
          <w:p w14:paraId="52E3C055" w14:textId="6D36B54C" w:rsidR="006055F6" w:rsidRPr="001471AF" w:rsidRDefault="00904C56" w:rsidP="006055F6">
            <w:pPr>
              <w:jc w:val="center"/>
              <w:rPr>
                <w:rFonts w:ascii="Arial" w:hAnsi="Arial" w:cs="Arial"/>
                <w:color w:val="333333"/>
                <w:sz w:val="18"/>
                <w:szCs w:val="18"/>
              </w:rPr>
            </w:pPr>
            <w:r>
              <w:rPr>
                <w:rFonts w:ascii="Arial" w:hAnsi="Arial" w:cs="Arial"/>
                <w:color w:val="333333"/>
                <w:sz w:val="18"/>
                <w:szCs w:val="18"/>
              </w:rPr>
              <w:t>0</w:t>
            </w:r>
          </w:p>
        </w:tc>
      </w:tr>
      <w:tr w:rsidR="006055F6" w:rsidRPr="001471AF" w14:paraId="45A52ED8" w14:textId="77777777" w:rsidTr="006055F6">
        <w:tc>
          <w:tcPr>
            <w:tcW w:w="3168" w:type="dxa"/>
          </w:tcPr>
          <w:p w14:paraId="391BA496" w14:textId="77777777" w:rsidR="006055F6" w:rsidRPr="001471AF" w:rsidRDefault="006055F6" w:rsidP="006055F6">
            <w:pPr>
              <w:rPr>
                <w:rFonts w:ascii="Arial" w:hAnsi="Arial" w:cs="Arial"/>
                <w:color w:val="333333"/>
                <w:sz w:val="18"/>
                <w:szCs w:val="18"/>
              </w:rPr>
            </w:pPr>
            <w:r w:rsidRPr="001471AF">
              <w:rPr>
                <w:rFonts w:ascii="Arial" w:hAnsi="Arial" w:cs="Arial"/>
                <w:color w:val="333333"/>
                <w:sz w:val="18"/>
                <w:szCs w:val="18"/>
              </w:rPr>
              <w:t>Liquor law violations</w:t>
            </w:r>
          </w:p>
        </w:tc>
        <w:tc>
          <w:tcPr>
            <w:tcW w:w="2146" w:type="dxa"/>
          </w:tcPr>
          <w:p w14:paraId="7485DD17" w14:textId="3BB0DFB7" w:rsidR="006055F6" w:rsidRPr="001471AF" w:rsidRDefault="00350E06" w:rsidP="006055F6">
            <w:pPr>
              <w:jc w:val="center"/>
              <w:rPr>
                <w:rFonts w:ascii="Arial" w:hAnsi="Arial" w:cs="Arial"/>
                <w:color w:val="333333"/>
                <w:sz w:val="18"/>
                <w:szCs w:val="18"/>
              </w:rPr>
            </w:pPr>
            <w:r>
              <w:rPr>
                <w:rFonts w:ascii="Arial" w:hAnsi="Arial" w:cs="Arial"/>
                <w:color w:val="333333"/>
                <w:sz w:val="18"/>
                <w:szCs w:val="18"/>
              </w:rPr>
              <w:t>4</w:t>
            </w:r>
          </w:p>
        </w:tc>
        <w:tc>
          <w:tcPr>
            <w:tcW w:w="2146" w:type="dxa"/>
          </w:tcPr>
          <w:p w14:paraId="4E7FA9F3" w14:textId="5AE02EB4" w:rsidR="006055F6" w:rsidRPr="001471AF" w:rsidRDefault="00350E06" w:rsidP="006055F6">
            <w:pPr>
              <w:jc w:val="center"/>
              <w:rPr>
                <w:rFonts w:ascii="Arial" w:hAnsi="Arial" w:cs="Arial"/>
                <w:color w:val="333333"/>
                <w:sz w:val="18"/>
                <w:szCs w:val="18"/>
              </w:rPr>
            </w:pPr>
            <w:r>
              <w:rPr>
                <w:rFonts w:ascii="Arial" w:hAnsi="Arial" w:cs="Arial"/>
                <w:color w:val="333333"/>
                <w:sz w:val="18"/>
                <w:szCs w:val="18"/>
              </w:rPr>
              <w:t>6</w:t>
            </w:r>
          </w:p>
        </w:tc>
        <w:tc>
          <w:tcPr>
            <w:tcW w:w="2146" w:type="dxa"/>
          </w:tcPr>
          <w:p w14:paraId="12A7AD04" w14:textId="3441273F" w:rsidR="006055F6" w:rsidRPr="001471AF" w:rsidRDefault="008835D7" w:rsidP="006055F6">
            <w:pPr>
              <w:jc w:val="center"/>
              <w:rPr>
                <w:rFonts w:ascii="Arial" w:hAnsi="Arial" w:cs="Arial"/>
                <w:color w:val="333333"/>
                <w:sz w:val="18"/>
                <w:szCs w:val="18"/>
              </w:rPr>
            </w:pPr>
            <w:r>
              <w:rPr>
                <w:rFonts w:ascii="Arial" w:hAnsi="Arial" w:cs="Arial"/>
                <w:color w:val="333333"/>
                <w:sz w:val="18"/>
                <w:szCs w:val="18"/>
              </w:rPr>
              <w:t>7</w:t>
            </w:r>
          </w:p>
        </w:tc>
      </w:tr>
    </w:tbl>
    <w:p w14:paraId="5CFCF3B7" w14:textId="77777777" w:rsidR="006055F6" w:rsidRPr="001471AF" w:rsidRDefault="006055F6" w:rsidP="00381E28">
      <w:pPr>
        <w:rPr>
          <w:rFonts w:ascii="Arial" w:hAnsi="Arial" w:cs="Arial"/>
          <w:color w:val="333333"/>
          <w:sz w:val="18"/>
          <w:szCs w:val="18"/>
        </w:rPr>
      </w:pPr>
    </w:p>
    <w:p w14:paraId="2C422C38" w14:textId="49B28F42" w:rsidR="00381E28" w:rsidRPr="001471AF" w:rsidRDefault="00381E28" w:rsidP="00381E28">
      <w:pPr>
        <w:rPr>
          <w:rFonts w:ascii="Arial" w:hAnsi="Arial" w:cs="Arial"/>
          <w:b/>
          <w:color w:val="333333"/>
          <w:sz w:val="18"/>
          <w:szCs w:val="18"/>
          <w:u w:val="single"/>
        </w:rPr>
      </w:pPr>
      <w:r w:rsidRPr="001471AF">
        <w:rPr>
          <w:rFonts w:ascii="Arial" w:hAnsi="Arial" w:cs="Arial"/>
          <w:b/>
          <w:color w:val="333333"/>
          <w:sz w:val="18"/>
          <w:szCs w:val="18"/>
          <w:u w:val="single"/>
        </w:rPr>
        <w:t>On campus Student Housing Facilities</w:t>
      </w:r>
    </w:p>
    <w:tbl>
      <w:tblPr>
        <w:tblStyle w:val="TableGrid"/>
        <w:tblW w:w="9558" w:type="dxa"/>
        <w:tblLayout w:type="fixed"/>
        <w:tblLook w:val="04A0" w:firstRow="1" w:lastRow="0" w:firstColumn="1" w:lastColumn="0" w:noHBand="0" w:noVBand="1"/>
      </w:tblPr>
      <w:tblGrid>
        <w:gridCol w:w="3153"/>
        <w:gridCol w:w="2135"/>
        <w:gridCol w:w="2135"/>
        <w:gridCol w:w="2135"/>
      </w:tblGrid>
      <w:tr w:rsidR="006055F6" w:rsidRPr="001471AF" w14:paraId="4B38489E" w14:textId="77777777" w:rsidTr="006055F6">
        <w:tc>
          <w:tcPr>
            <w:tcW w:w="3168" w:type="dxa"/>
            <w:shd w:val="clear" w:color="auto" w:fill="BFBFBF" w:themeFill="background1" w:themeFillShade="BF"/>
          </w:tcPr>
          <w:p w14:paraId="40205AF2" w14:textId="77777777" w:rsidR="006055F6" w:rsidRPr="001471AF" w:rsidRDefault="006055F6" w:rsidP="006055F6">
            <w:pPr>
              <w:rPr>
                <w:rFonts w:ascii="Arial" w:hAnsi="Arial" w:cs="Arial"/>
                <w:color w:val="333333"/>
                <w:sz w:val="18"/>
                <w:szCs w:val="18"/>
              </w:rPr>
            </w:pPr>
            <w:r w:rsidRPr="001471AF">
              <w:rPr>
                <w:rFonts w:ascii="Arial" w:hAnsi="Arial" w:cs="Arial"/>
                <w:color w:val="333333"/>
                <w:sz w:val="18"/>
                <w:szCs w:val="18"/>
              </w:rPr>
              <w:t>Offense</w:t>
            </w:r>
          </w:p>
        </w:tc>
        <w:tc>
          <w:tcPr>
            <w:tcW w:w="2146" w:type="dxa"/>
            <w:shd w:val="clear" w:color="auto" w:fill="BFBFBF" w:themeFill="background1" w:themeFillShade="BF"/>
          </w:tcPr>
          <w:p w14:paraId="344DC63D" w14:textId="6744FB6B" w:rsidR="006055F6" w:rsidRPr="001471AF" w:rsidRDefault="006055F6"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6</w:t>
            </w:r>
          </w:p>
        </w:tc>
        <w:tc>
          <w:tcPr>
            <w:tcW w:w="2146" w:type="dxa"/>
            <w:shd w:val="clear" w:color="auto" w:fill="BFBFBF" w:themeFill="background1" w:themeFillShade="BF"/>
          </w:tcPr>
          <w:p w14:paraId="26BAE136" w14:textId="61E99F64" w:rsidR="006055F6" w:rsidRPr="001471AF" w:rsidRDefault="006055F6"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7</w:t>
            </w:r>
          </w:p>
        </w:tc>
        <w:tc>
          <w:tcPr>
            <w:tcW w:w="2146" w:type="dxa"/>
            <w:shd w:val="clear" w:color="auto" w:fill="BFBFBF" w:themeFill="background1" w:themeFillShade="BF"/>
          </w:tcPr>
          <w:p w14:paraId="6A5EA04B" w14:textId="56AA6DDA" w:rsidR="006055F6" w:rsidRPr="001471AF" w:rsidRDefault="006055F6"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8</w:t>
            </w:r>
          </w:p>
        </w:tc>
      </w:tr>
      <w:tr w:rsidR="006055F6" w:rsidRPr="001471AF" w14:paraId="7D48447A" w14:textId="77777777" w:rsidTr="006055F6">
        <w:tc>
          <w:tcPr>
            <w:tcW w:w="3168" w:type="dxa"/>
          </w:tcPr>
          <w:p w14:paraId="4946BA67" w14:textId="77777777" w:rsidR="006055F6" w:rsidRPr="001471AF" w:rsidRDefault="006055F6" w:rsidP="006055F6">
            <w:pPr>
              <w:rPr>
                <w:rFonts w:ascii="Arial" w:hAnsi="Arial" w:cs="Arial"/>
                <w:color w:val="333333"/>
                <w:sz w:val="18"/>
                <w:szCs w:val="18"/>
              </w:rPr>
            </w:pPr>
            <w:r w:rsidRPr="001471AF">
              <w:rPr>
                <w:rFonts w:ascii="Arial" w:hAnsi="Arial" w:cs="Arial"/>
                <w:color w:val="333333"/>
                <w:sz w:val="18"/>
                <w:szCs w:val="18"/>
              </w:rPr>
              <w:t>Weapons: carrying, possessing, etc.</w:t>
            </w:r>
          </w:p>
        </w:tc>
        <w:tc>
          <w:tcPr>
            <w:tcW w:w="2146" w:type="dxa"/>
          </w:tcPr>
          <w:p w14:paraId="3969D590" w14:textId="77777777" w:rsidR="006055F6" w:rsidRPr="001471AF" w:rsidRDefault="006055F6"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2C32CE7B" w14:textId="77777777" w:rsidR="006055F6" w:rsidRPr="001471AF" w:rsidRDefault="006055F6"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46" w:type="dxa"/>
          </w:tcPr>
          <w:p w14:paraId="3427FE01" w14:textId="77777777" w:rsidR="006055F6" w:rsidRPr="001471AF" w:rsidRDefault="006055F6" w:rsidP="006055F6">
            <w:pPr>
              <w:jc w:val="center"/>
              <w:rPr>
                <w:rFonts w:ascii="Arial" w:hAnsi="Arial" w:cs="Arial"/>
                <w:color w:val="333333"/>
                <w:sz w:val="18"/>
                <w:szCs w:val="18"/>
              </w:rPr>
            </w:pPr>
            <w:r w:rsidRPr="001471AF">
              <w:rPr>
                <w:rFonts w:ascii="Arial" w:hAnsi="Arial" w:cs="Arial"/>
                <w:color w:val="333333"/>
                <w:sz w:val="18"/>
                <w:szCs w:val="18"/>
              </w:rPr>
              <w:t>0</w:t>
            </w:r>
          </w:p>
        </w:tc>
      </w:tr>
      <w:tr w:rsidR="006055F6" w:rsidRPr="001471AF" w14:paraId="5A477080" w14:textId="77777777" w:rsidTr="006055F6">
        <w:tc>
          <w:tcPr>
            <w:tcW w:w="3168" w:type="dxa"/>
          </w:tcPr>
          <w:p w14:paraId="5877ED89" w14:textId="77777777" w:rsidR="006055F6" w:rsidRPr="001471AF" w:rsidRDefault="006055F6" w:rsidP="006055F6">
            <w:pPr>
              <w:rPr>
                <w:rFonts w:ascii="Arial" w:hAnsi="Arial" w:cs="Arial"/>
                <w:color w:val="333333"/>
                <w:sz w:val="18"/>
                <w:szCs w:val="18"/>
              </w:rPr>
            </w:pPr>
            <w:r w:rsidRPr="001471AF">
              <w:rPr>
                <w:rFonts w:ascii="Arial" w:hAnsi="Arial" w:cs="Arial"/>
                <w:color w:val="333333"/>
                <w:sz w:val="18"/>
                <w:szCs w:val="18"/>
              </w:rPr>
              <w:t>Drug abuse violations</w:t>
            </w:r>
          </w:p>
        </w:tc>
        <w:tc>
          <w:tcPr>
            <w:tcW w:w="2146" w:type="dxa"/>
          </w:tcPr>
          <w:p w14:paraId="0BE08C4C" w14:textId="26536EE5" w:rsidR="006055F6" w:rsidRPr="001471AF" w:rsidRDefault="00350E06" w:rsidP="006055F6">
            <w:pPr>
              <w:jc w:val="center"/>
              <w:rPr>
                <w:rFonts w:ascii="Arial" w:hAnsi="Arial" w:cs="Arial"/>
                <w:color w:val="333333"/>
                <w:sz w:val="18"/>
                <w:szCs w:val="18"/>
              </w:rPr>
            </w:pPr>
            <w:r>
              <w:rPr>
                <w:rFonts w:ascii="Arial" w:hAnsi="Arial" w:cs="Arial"/>
                <w:color w:val="333333"/>
                <w:sz w:val="18"/>
                <w:szCs w:val="18"/>
              </w:rPr>
              <w:t>0</w:t>
            </w:r>
          </w:p>
        </w:tc>
        <w:tc>
          <w:tcPr>
            <w:tcW w:w="2146" w:type="dxa"/>
          </w:tcPr>
          <w:p w14:paraId="4072E5D3" w14:textId="6E64182A" w:rsidR="006055F6" w:rsidRPr="001471AF" w:rsidRDefault="00D50A1E" w:rsidP="006055F6">
            <w:pPr>
              <w:jc w:val="center"/>
              <w:rPr>
                <w:rFonts w:ascii="Arial" w:hAnsi="Arial" w:cs="Arial"/>
                <w:color w:val="333333"/>
                <w:sz w:val="18"/>
                <w:szCs w:val="18"/>
              </w:rPr>
            </w:pPr>
            <w:r>
              <w:rPr>
                <w:rFonts w:ascii="Arial" w:hAnsi="Arial" w:cs="Arial"/>
                <w:color w:val="333333"/>
                <w:sz w:val="18"/>
                <w:szCs w:val="18"/>
              </w:rPr>
              <w:t>0</w:t>
            </w:r>
          </w:p>
        </w:tc>
        <w:tc>
          <w:tcPr>
            <w:tcW w:w="2146" w:type="dxa"/>
          </w:tcPr>
          <w:p w14:paraId="12E79B8F" w14:textId="4CF267A6" w:rsidR="006055F6" w:rsidRPr="001471AF" w:rsidRDefault="00904C56" w:rsidP="006055F6">
            <w:pPr>
              <w:jc w:val="center"/>
              <w:rPr>
                <w:rFonts w:ascii="Arial" w:hAnsi="Arial" w:cs="Arial"/>
                <w:color w:val="333333"/>
                <w:sz w:val="18"/>
                <w:szCs w:val="18"/>
              </w:rPr>
            </w:pPr>
            <w:r>
              <w:rPr>
                <w:rFonts w:ascii="Arial" w:hAnsi="Arial" w:cs="Arial"/>
                <w:color w:val="333333"/>
                <w:sz w:val="18"/>
                <w:szCs w:val="18"/>
              </w:rPr>
              <w:t>0</w:t>
            </w:r>
          </w:p>
        </w:tc>
      </w:tr>
      <w:tr w:rsidR="006055F6" w:rsidRPr="001471AF" w14:paraId="4AFDD11E" w14:textId="77777777" w:rsidTr="006055F6">
        <w:tc>
          <w:tcPr>
            <w:tcW w:w="3168" w:type="dxa"/>
          </w:tcPr>
          <w:p w14:paraId="01B3B725" w14:textId="77777777" w:rsidR="006055F6" w:rsidRPr="001471AF" w:rsidRDefault="006055F6" w:rsidP="006055F6">
            <w:pPr>
              <w:rPr>
                <w:rFonts w:ascii="Arial" w:hAnsi="Arial" w:cs="Arial"/>
                <w:color w:val="333333"/>
                <w:sz w:val="18"/>
                <w:szCs w:val="18"/>
              </w:rPr>
            </w:pPr>
            <w:r w:rsidRPr="001471AF">
              <w:rPr>
                <w:rFonts w:ascii="Arial" w:hAnsi="Arial" w:cs="Arial"/>
                <w:color w:val="333333"/>
                <w:sz w:val="18"/>
                <w:szCs w:val="18"/>
              </w:rPr>
              <w:t>Liquor law violations</w:t>
            </w:r>
          </w:p>
        </w:tc>
        <w:tc>
          <w:tcPr>
            <w:tcW w:w="2146" w:type="dxa"/>
          </w:tcPr>
          <w:p w14:paraId="6685B558" w14:textId="5D02863F" w:rsidR="006055F6" w:rsidRPr="001471AF" w:rsidRDefault="00350E06" w:rsidP="006055F6">
            <w:pPr>
              <w:jc w:val="center"/>
              <w:rPr>
                <w:rFonts w:ascii="Arial" w:hAnsi="Arial" w:cs="Arial"/>
                <w:color w:val="333333"/>
                <w:sz w:val="18"/>
                <w:szCs w:val="18"/>
              </w:rPr>
            </w:pPr>
            <w:r>
              <w:rPr>
                <w:rFonts w:ascii="Arial" w:hAnsi="Arial" w:cs="Arial"/>
                <w:color w:val="333333"/>
                <w:sz w:val="18"/>
                <w:szCs w:val="18"/>
              </w:rPr>
              <w:t>4</w:t>
            </w:r>
          </w:p>
        </w:tc>
        <w:tc>
          <w:tcPr>
            <w:tcW w:w="2146" w:type="dxa"/>
          </w:tcPr>
          <w:p w14:paraId="328AE5EF" w14:textId="511D82D2" w:rsidR="006055F6" w:rsidRPr="001471AF" w:rsidRDefault="00350E06" w:rsidP="006055F6">
            <w:pPr>
              <w:jc w:val="center"/>
              <w:rPr>
                <w:rFonts w:ascii="Arial" w:hAnsi="Arial" w:cs="Arial"/>
                <w:color w:val="333333"/>
                <w:sz w:val="18"/>
                <w:szCs w:val="18"/>
              </w:rPr>
            </w:pPr>
            <w:r>
              <w:rPr>
                <w:rFonts w:ascii="Arial" w:hAnsi="Arial" w:cs="Arial"/>
                <w:color w:val="333333"/>
                <w:sz w:val="18"/>
                <w:szCs w:val="18"/>
              </w:rPr>
              <w:t>6</w:t>
            </w:r>
          </w:p>
        </w:tc>
        <w:tc>
          <w:tcPr>
            <w:tcW w:w="2146" w:type="dxa"/>
          </w:tcPr>
          <w:p w14:paraId="15A3E110" w14:textId="4F702B0D" w:rsidR="006055F6" w:rsidRPr="001471AF" w:rsidRDefault="008835D7" w:rsidP="006055F6">
            <w:pPr>
              <w:jc w:val="center"/>
              <w:rPr>
                <w:rFonts w:ascii="Arial" w:hAnsi="Arial" w:cs="Arial"/>
                <w:color w:val="333333"/>
                <w:sz w:val="18"/>
                <w:szCs w:val="18"/>
              </w:rPr>
            </w:pPr>
            <w:r>
              <w:rPr>
                <w:rFonts w:ascii="Arial" w:hAnsi="Arial" w:cs="Arial"/>
                <w:color w:val="333333"/>
                <w:sz w:val="18"/>
                <w:szCs w:val="18"/>
              </w:rPr>
              <w:t>7</w:t>
            </w:r>
          </w:p>
        </w:tc>
      </w:tr>
    </w:tbl>
    <w:p w14:paraId="12E6ED0A" w14:textId="77777777" w:rsidR="006055F6" w:rsidRPr="001471AF" w:rsidRDefault="006055F6" w:rsidP="00381E28">
      <w:pPr>
        <w:rPr>
          <w:rFonts w:ascii="Arial" w:hAnsi="Arial" w:cs="Arial"/>
          <w:color w:val="333333"/>
          <w:sz w:val="18"/>
          <w:szCs w:val="18"/>
        </w:rPr>
      </w:pPr>
    </w:p>
    <w:p w14:paraId="4DD48145" w14:textId="064C4F7B" w:rsidR="00381E28" w:rsidRPr="001471AF" w:rsidRDefault="00381E28" w:rsidP="00381E28">
      <w:pPr>
        <w:rPr>
          <w:rFonts w:ascii="Arial" w:hAnsi="Arial" w:cs="Arial"/>
          <w:b/>
          <w:color w:val="333333"/>
          <w:sz w:val="18"/>
          <w:szCs w:val="18"/>
          <w:u w:val="single"/>
        </w:rPr>
      </w:pPr>
      <w:r w:rsidRPr="001471AF">
        <w:rPr>
          <w:rFonts w:ascii="Arial" w:hAnsi="Arial" w:cs="Arial"/>
          <w:b/>
          <w:color w:val="333333"/>
          <w:sz w:val="18"/>
          <w:szCs w:val="18"/>
          <w:u w:val="single"/>
        </w:rPr>
        <w:t>Noncampus</w:t>
      </w:r>
    </w:p>
    <w:tbl>
      <w:tblPr>
        <w:tblStyle w:val="TableGrid"/>
        <w:tblW w:w="9558" w:type="dxa"/>
        <w:tblLayout w:type="fixed"/>
        <w:tblLook w:val="04A0" w:firstRow="1" w:lastRow="0" w:firstColumn="1" w:lastColumn="0" w:noHBand="0" w:noVBand="1"/>
      </w:tblPr>
      <w:tblGrid>
        <w:gridCol w:w="3153"/>
        <w:gridCol w:w="2135"/>
        <w:gridCol w:w="2135"/>
        <w:gridCol w:w="2135"/>
      </w:tblGrid>
      <w:tr w:rsidR="006055F6" w:rsidRPr="001471AF" w14:paraId="19A9FBC9" w14:textId="77777777" w:rsidTr="006055F6">
        <w:tc>
          <w:tcPr>
            <w:tcW w:w="3168" w:type="dxa"/>
            <w:shd w:val="clear" w:color="auto" w:fill="BFBFBF" w:themeFill="background1" w:themeFillShade="BF"/>
          </w:tcPr>
          <w:p w14:paraId="4FF89D0E" w14:textId="77777777" w:rsidR="006055F6" w:rsidRPr="001471AF" w:rsidRDefault="006055F6" w:rsidP="006055F6">
            <w:pPr>
              <w:rPr>
                <w:rFonts w:ascii="Arial" w:hAnsi="Arial" w:cs="Arial"/>
                <w:color w:val="333333"/>
                <w:sz w:val="18"/>
                <w:szCs w:val="18"/>
              </w:rPr>
            </w:pPr>
            <w:r w:rsidRPr="001471AF">
              <w:rPr>
                <w:rFonts w:ascii="Arial" w:hAnsi="Arial" w:cs="Arial"/>
                <w:color w:val="333333"/>
                <w:sz w:val="18"/>
                <w:szCs w:val="18"/>
              </w:rPr>
              <w:t>Offense</w:t>
            </w:r>
          </w:p>
        </w:tc>
        <w:tc>
          <w:tcPr>
            <w:tcW w:w="2146" w:type="dxa"/>
            <w:shd w:val="clear" w:color="auto" w:fill="BFBFBF" w:themeFill="background1" w:themeFillShade="BF"/>
          </w:tcPr>
          <w:p w14:paraId="0FADFAA8" w14:textId="2FDD5937" w:rsidR="006055F6" w:rsidRPr="001471AF" w:rsidRDefault="006055F6"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6</w:t>
            </w:r>
          </w:p>
        </w:tc>
        <w:tc>
          <w:tcPr>
            <w:tcW w:w="2146" w:type="dxa"/>
            <w:shd w:val="clear" w:color="auto" w:fill="BFBFBF" w:themeFill="background1" w:themeFillShade="BF"/>
          </w:tcPr>
          <w:p w14:paraId="2075A6F8" w14:textId="2A8FE724" w:rsidR="006055F6" w:rsidRPr="001471AF" w:rsidRDefault="006055F6"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7</w:t>
            </w:r>
          </w:p>
        </w:tc>
        <w:tc>
          <w:tcPr>
            <w:tcW w:w="2146" w:type="dxa"/>
            <w:shd w:val="clear" w:color="auto" w:fill="BFBFBF" w:themeFill="background1" w:themeFillShade="BF"/>
          </w:tcPr>
          <w:p w14:paraId="5C934AD0" w14:textId="71E26C88" w:rsidR="006055F6" w:rsidRPr="001471AF" w:rsidRDefault="006055F6"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8</w:t>
            </w:r>
          </w:p>
        </w:tc>
      </w:tr>
      <w:tr w:rsidR="006055F6" w:rsidRPr="001471AF" w14:paraId="413FE9EA" w14:textId="77777777" w:rsidTr="006055F6">
        <w:tc>
          <w:tcPr>
            <w:tcW w:w="3168" w:type="dxa"/>
          </w:tcPr>
          <w:p w14:paraId="292D08EA" w14:textId="77777777" w:rsidR="006055F6" w:rsidRPr="001471AF" w:rsidRDefault="006055F6" w:rsidP="006055F6">
            <w:pPr>
              <w:rPr>
                <w:rFonts w:ascii="Arial" w:hAnsi="Arial" w:cs="Arial"/>
                <w:color w:val="333333"/>
                <w:sz w:val="18"/>
                <w:szCs w:val="18"/>
              </w:rPr>
            </w:pPr>
            <w:r w:rsidRPr="001471AF">
              <w:rPr>
                <w:rFonts w:ascii="Arial" w:hAnsi="Arial" w:cs="Arial"/>
                <w:color w:val="333333"/>
                <w:sz w:val="18"/>
                <w:szCs w:val="18"/>
              </w:rPr>
              <w:t>Weapons: carrying, possessing, etc.</w:t>
            </w:r>
          </w:p>
        </w:tc>
        <w:tc>
          <w:tcPr>
            <w:tcW w:w="2146" w:type="dxa"/>
          </w:tcPr>
          <w:p w14:paraId="3FBBCA01" w14:textId="22622BFE" w:rsidR="006055F6" w:rsidRPr="001471AF" w:rsidRDefault="00904C56" w:rsidP="006055F6">
            <w:pPr>
              <w:jc w:val="center"/>
              <w:rPr>
                <w:rFonts w:ascii="Arial" w:hAnsi="Arial" w:cs="Arial"/>
                <w:color w:val="333333"/>
                <w:sz w:val="18"/>
                <w:szCs w:val="18"/>
              </w:rPr>
            </w:pPr>
            <w:r>
              <w:rPr>
                <w:rFonts w:ascii="Arial" w:hAnsi="Arial" w:cs="Arial"/>
                <w:color w:val="333333"/>
                <w:sz w:val="18"/>
                <w:szCs w:val="18"/>
              </w:rPr>
              <w:t>0</w:t>
            </w:r>
          </w:p>
        </w:tc>
        <w:tc>
          <w:tcPr>
            <w:tcW w:w="2146" w:type="dxa"/>
          </w:tcPr>
          <w:p w14:paraId="22416FC4" w14:textId="0123CE36" w:rsidR="006055F6" w:rsidRPr="001471AF" w:rsidRDefault="009972F0" w:rsidP="006055F6">
            <w:pPr>
              <w:jc w:val="center"/>
              <w:rPr>
                <w:rFonts w:ascii="Arial" w:hAnsi="Arial" w:cs="Arial"/>
                <w:color w:val="333333"/>
                <w:sz w:val="18"/>
                <w:szCs w:val="18"/>
              </w:rPr>
            </w:pPr>
            <w:r>
              <w:rPr>
                <w:rFonts w:ascii="Arial" w:hAnsi="Arial" w:cs="Arial"/>
                <w:color w:val="333333"/>
                <w:sz w:val="18"/>
                <w:szCs w:val="18"/>
              </w:rPr>
              <w:t>0</w:t>
            </w:r>
          </w:p>
        </w:tc>
        <w:tc>
          <w:tcPr>
            <w:tcW w:w="2146" w:type="dxa"/>
          </w:tcPr>
          <w:p w14:paraId="43697F28" w14:textId="2B405520" w:rsidR="006055F6" w:rsidRPr="001471AF" w:rsidRDefault="00D368B4" w:rsidP="006055F6">
            <w:pPr>
              <w:jc w:val="center"/>
              <w:rPr>
                <w:rFonts w:ascii="Arial" w:hAnsi="Arial" w:cs="Arial"/>
                <w:color w:val="333333"/>
                <w:sz w:val="18"/>
                <w:szCs w:val="18"/>
              </w:rPr>
            </w:pPr>
            <w:r w:rsidRPr="001471AF">
              <w:rPr>
                <w:rFonts w:ascii="Arial" w:hAnsi="Arial" w:cs="Arial"/>
                <w:color w:val="333333"/>
                <w:sz w:val="18"/>
                <w:szCs w:val="18"/>
              </w:rPr>
              <w:t>0</w:t>
            </w:r>
          </w:p>
        </w:tc>
      </w:tr>
      <w:tr w:rsidR="006055F6" w:rsidRPr="001471AF" w14:paraId="56B08AC1" w14:textId="77777777" w:rsidTr="006055F6">
        <w:tc>
          <w:tcPr>
            <w:tcW w:w="3168" w:type="dxa"/>
          </w:tcPr>
          <w:p w14:paraId="4BFD7B51" w14:textId="77777777" w:rsidR="006055F6" w:rsidRPr="001471AF" w:rsidRDefault="006055F6" w:rsidP="006055F6">
            <w:pPr>
              <w:rPr>
                <w:rFonts w:ascii="Arial" w:hAnsi="Arial" w:cs="Arial"/>
                <w:color w:val="333333"/>
                <w:sz w:val="18"/>
                <w:szCs w:val="18"/>
              </w:rPr>
            </w:pPr>
            <w:r w:rsidRPr="001471AF">
              <w:rPr>
                <w:rFonts w:ascii="Arial" w:hAnsi="Arial" w:cs="Arial"/>
                <w:color w:val="333333"/>
                <w:sz w:val="18"/>
                <w:szCs w:val="18"/>
              </w:rPr>
              <w:t>Drug abuse violations</w:t>
            </w:r>
          </w:p>
        </w:tc>
        <w:tc>
          <w:tcPr>
            <w:tcW w:w="2146" w:type="dxa"/>
          </w:tcPr>
          <w:p w14:paraId="5670ACF0" w14:textId="15040824" w:rsidR="006055F6" w:rsidRPr="001471AF" w:rsidRDefault="00350E06" w:rsidP="006055F6">
            <w:pPr>
              <w:jc w:val="center"/>
              <w:rPr>
                <w:rFonts w:ascii="Arial" w:hAnsi="Arial" w:cs="Arial"/>
                <w:color w:val="333333"/>
                <w:sz w:val="18"/>
                <w:szCs w:val="18"/>
              </w:rPr>
            </w:pPr>
            <w:r>
              <w:rPr>
                <w:rFonts w:ascii="Arial" w:hAnsi="Arial" w:cs="Arial"/>
                <w:color w:val="333333"/>
                <w:sz w:val="18"/>
                <w:szCs w:val="18"/>
              </w:rPr>
              <w:t>2</w:t>
            </w:r>
          </w:p>
        </w:tc>
        <w:tc>
          <w:tcPr>
            <w:tcW w:w="2146" w:type="dxa"/>
          </w:tcPr>
          <w:p w14:paraId="3BA75D36" w14:textId="725EADC5" w:rsidR="006055F6" w:rsidRPr="001471AF" w:rsidRDefault="00D50A1E" w:rsidP="006055F6">
            <w:pPr>
              <w:jc w:val="center"/>
              <w:rPr>
                <w:rFonts w:ascii="Arial" w:hAnsi="Arial" w:cs="Arial"/>
                <w:color w:val="333333"/>
                <w:sz w:val="18"/>
                <w:szCs w:val="18"/>
              </w:rPr>
            </w:pPr>
            <w:r>
              <w:rPr>
                <w:rFonts w:ascii="Arial" w:hAnsi="Arial" w:cs="Arial"/>
                <w:color w:val="333333"/>
                <w:sz w:val="18"/>
                <w:szCs w:val="18"/>
              </w:rPr>
              <w:t>2</w:t>
            </w:r>
          </w:p>
        </w:tc>
        <w:tc>
          <w:tcPr>
            <w:tcW w:w="2146" w:type="dxa"/>
          </w:tcPr>
          <w:p w14:paraId="1EAFBB48" w14:textId="6A8C90A0" w:rsidR="006055F6" w:rsidRPr="001471AF" w:rsidRDefault="00350E06" w:rsidP="006055F6">
            <w:pPr>
              <w:jc w:val="center"/>
              <w:rPr>
                <w:rFonts w:ascii="Arial" w:hAnsi="Arial" w:cs="Arial"/>
                <w:color w:val="333333"/>
                <w:sz w:val="18"/>
                <w:szCs w:val="18"/>
              </w:rPr>
            </w:pPr>
            <w:r>
              <w:rPr>
                <w:rFonts w:ascii="Arial" w:hAnsi="Arial" w:cs="Arial"/>
                <w:color w:val="333333"/>
                <w:sz w:val="18"/>
                <w:szCs w:val="18"/>
              </w:rPr>
              <w:t>0</w:t>
            </w:r>
          </w:p>
        </w:tc>
      </w:tr>
      <w:tr w:rsidR="006055F6" w:rsidRPr="001471AF" w14:paraId="57288F5F" w14:textId="77777777" w:rsidTr="006055F6">
        <w:tc>
          <w:tcPr>
            <w:tcW w:w="3168" w:type="dxa"/>
          </w:tcPr>
          <w:p w14:paraId="4DC7E089" w14:textId="77777777" w:rsidR="006055F6" w:rsidRPr="001471AF" w:rsidRDefault="006055F6" w:rsidP="006055F6">
            <w:pPr>
              <w:rPr>
                <w:rFonts w:ascii="Arial" w:hAnsi="Arial" w:cs="Arial"/>
                <w:color w:val="333333"/>
                <w:sz w:val="18"/>
                <w:szCs w:val="18"/>
              </w:rPr>
            </w:pPr>
            <w:r w:rsidRPr="001471AF">
              <w:rPr>
                <w:rFonts w:ascii="Arial" w:hAnsi="Arial" w:cs="Arial"/>
                <w:color w:val="333333"/>
                <w:sz w:val="18"/>
                <w:szCs w:val="18"/>
              </w:rPr>
              <w:t>Liquor law violations</w:t>
            </w:r>
          </w:p>
        </w:tc>
        <w:tc>
          <w:tcPr>
            <w:tcW w:w="2146" w:type="dxa"/>
          </w:tcPr>
          <w:p w14:paraId="07FDBA1F" w14:textId="65B19E4C" w:rsidR="006055F6" w:rsidRPr="001471AF" w:rsidRDefault="00350E06" w:rsidP="006055F6">
            <w:pPr>
              <w:jc w:val="center"/>
              <w:rPr>
                <w:rFonts w:ascii="Arial" w:hAnsi="Arial" w:cs="Arial"/>
                <w:color w:val="333333"/>
                <w:sz w:val="18"/>
                <w:szCs w:val="18"/>
              </w:rPr>
            </w:pPr>
            <w:r>
              <w:rPr>
                <w:rFonts w:ascii="Arial" w:hAnsi="Arial" w:cs="Arial"/>
                <w:color w:val="333333"/>
                <w:sz w:val="18"/>
                <w:szCs w:val="18"/>
              </w:rPr>
              <w:t>8</w:t>
            </w:r>
          </w:p>
        </w:tc>
        <w:tc>
          <w:tcPr>
            <w:tcW w:w="2146" w:type="dxa"/>
          </w:tcPr>
          <w:p w14:paraId="2BD9DC47" w14:textId="3ADAA32A" w:rsidR="006055F6" w:rsidRPr="001471AF" w:rsidRDefault="00350E06" w:rsidP="006055F6">
            <w:pPr>
              <w:jc w:val="center"/>
              <w:rPr>
                <w:rFonts w:ascii="Arial" w:hAnsi="Arial" w:cs="Arial"/>
                <w:color w:val="333333"/>
                <w:sz w:val="18"/>
                <w:szCs w:val="18"/>
              </w:rPr>
            </w:pPr>
            <w:r>
              <w:rPr>
                <w:rFonts w:ascii="Arial" w:hAnsi="Arial" w:cs="Arial"/>
                <w:color w:val="333333"/>
                <w:sz w:val="18"/>
                <w:szCs w:val="18"/>
              </w:rPr>
              <w:t>10</w:t>
            </w:r>
          </w:p>
        </w:tc>
        <w:tc>
          <w:tcPr>
            <w:tcW w:w="2146" w:type="dxa"/>
          </w:tcPr>
          <w:p w14:paraId="5FE45F4A" w14:textId="2A6373CE" w:rsidR="006055F6" w:rsidRPr="001471AF" w:rsidRDefault="008835D7" w:rsidP="006055F6">
            <w:pPr>
              <w:jc w:val="center"/>
              <w:rPr>
                <w:rFonts w:ascii="Arial" w:hAnsi="Arial" w:cs="Arial"/>
                <w:color w:val="333333"/>
                <w:sz w:val="18"/>
                <w:szCs w:val="18"/>
              </w:rPr>
            </w:pPr>
            <w:r>
              <w:rPr>
                <w:rFonts w:ascii="Arial" w:hAnsi="Arial" w:cs="Arial"/>
                <w:color w:val="333333"/>
                <w:sz w:val="18"/>
                <w:szCs w:val="18"/>
              </w:rPr>
              <w:t>13</w:t>
            </w:r>
          </w:p>
        </w:tc>
      </w:tr>
    </w:tbl>
    <w:p w14:paraId="3891E485" w14:textId="77777777" w:rsidR="006055F6" w:rsidRPr="001471AF" w:rsidRDefault="006055F6" w:rsidP="00381E28">
      <w:pPr>
        <w:rPr>
          <w:rFonts w:ascii="Arial" w:hAnsi="Arial" w:cs="Arial"/>
          <w:color w:val="333333"/>
          <w:sz w:val="18"/>
          <w:szCs w:val="18"/>
        </w:rPr>
      </w:pPr>
    </w:p>
    <w:p w14:paraId="10036219" w14:textId="57D161CF" w:rsidR="00381E28" w:rsidRPr="001471AF" w:rsidRDefault="00381E28" w:rsidP="00381E28">
      <w:pPr>
        <w:rPr>
          <w:rFonts w:ascii="Arial" w:hAnsi="Arial" w:cs="Arial"/>
          <w:b/>
          <w:color w:val="333333"/>
          <w:sz w:val="18"/>
          <w:szCs w:val="18"/>
          <w:u w:val="single"/>
        </w:rPr>
      </w:pPr>
      <w:r w:rsidRPr="001471AF">
        <w:rPr>
          <w:rFonts w:ascii="Arial" w:hAnsi="Arial" w:cs="Arial"/>
          <w:b/>
          <w:color w:val="333333"/>
          <w:sz w:val="18"/>
          <w:szCs w:val="18"/>
          <w:u w:val="single"/>
        </w:rPr>
        <w:lastRenderedPageBreak/>
        <w:t>Public Property</w:t>
      </w:r>
    </w:p>
    <w:tbl>
      <w:tblPr>
        <w:tblStyle w:val="TableGrid"/>
        <w:tblW w:w="9558" w:type="dxa"/>
        <w:tblLayout w:type="fixed"/>
        <w:tblLook w:val="04A0" w:firstRow="1" w:lastRow="0" w:firstColumn="1" w:lastColumn="0" w:noHBand="0" w:noVBand="1"/>
      </w:tblPr>
      <w:tblGrid>
        <w:gridCol w:w="3153"/>
        <w:gridCol w:w="2135"/>
        <w:gridCol w:w="2135"/>
        <w:gridCol w:w="2135"/>
      </w:tblGrid>
      <w:tr w:rsidR="006055F6" w:rsidRPr="001471AF" w14:paraId="5DFE6AD6" w14:textId="77777777" w:rsidTr="006055F6">
        <w:tc>
          <w:tcPr>
            <w:tcW w:w="3153" w:type="dxa"/>
            <w:shd w:val="clear" w:color="auto" w:fill="BFBFBF" w:themeFill="background1" w:themeFillShade="BF"/>
          </w:tcPr>
          <w:p w14:paraId="64C135CD" w14:textId="77777777" w:rsidR="006055F6" w:rsidRPr="001471AF" w:rsidRDefault="006055F6" w:rsidP="006055F6">
            <w:pPr>
              <w:rPr>
                <w:rFonts w:ascii="Arial" w:hAnsi="Arial" w:cs="Arial"/>
                <w:color w:val="333333"/>
                <w:sz w:val="18"/>
                <w:szCs w:val="18"/>
              </w:rPr>
            </w:pPr>
            <w:r w:rsidRPr="001471AF">
              <w:rPr>
                <w:rFonts w:ascii="Arial" w:hAnsi="Arial" w:cs="Arial"/>
                <w:color w:val="333333"/>
                <w:sz w:val="18"/>
                <w:szCs w:val="18"/>
              </w:rPr>
              <w:t>Offense</w:t>
            </w:r>
          </w:p>
        </w:tc>
        <w:tc>
          <w:tcPr>
            <w:tcW w:w="2135" w:type="dxa"/>
            <w:shd w:val="clear" w:color="auto" w:fill="BFBFBF" w:themeFill="background1" w:themeFillShade="BF"/>
          </w:tcPr>
          <w:p w14:paraId="6339F062" w14:textId="0AFE8847" w:rsidR="006055F6" w:rsidRPr="001471AF" w:rsidRDefault="006055F6"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6</w:t>
            </w:r>
          </w:p>
        </w:tc>
        <w:tc>
          <w:tcPr>
            <w:tcW w:w="2135" w:type="dxa"/>
            <w:shd w:val="clear" w:color="auto" w:fill="BFBFBF" w:themeFill="background1" w:themeFillShade="BF"/>
          </w:tcPr>
          <w:p w14:paraId="40C7C38E" w14:textId="63EC31C9" w:rsidR="006055F6" w:rsidRPr="001471AF" w:rsidRDefault="006055F6"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7</w:t>
            </w:r>
          </w:p>
        </w:tc>
        <w:tc>
          <w:tcPr>
            <w:tcW w:w="2135" w:type="dxa"/>
            <w:shd w:val="clear" w:color="auto" w:fill="BFBFBF" w:themeFill="background1" w:themeFillShade="BF"/>
          </w:tcPr>
          <w:p w14:paraId="4AA60443" w14:textId="493C62AC" w:rsidR="006055F6" w:rsidRPr="001471AF" w:rsidRDefault="006055F6"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8</w:t>
            </w:r>
          </w:p>
        </w:tc>
      </w:tr>
      <w:tr w:rsidR="006055F6" w:rsidRPr="001471AF" w14:paraId="3350734C" w14:textId="77777777" w:rsidTr="006055F6">
        <w:tc>
          <w:tcPr>
            <w:tcW w:w="3153" w:type="dxa"/>
          </w:tcPr>
          <w:p w14:paraId="04556E2F" w14:textId="77777777" w:rsidR="006055F6" w:rsidRPr="001471AF" w:rsidRDefault="006055F6" w:rsidP="006055F6">
            <w:pPr>
              <w:rPr>
                <w:rFonts w:ascii="Arial" w:hAnsi="Arial" w:cs="Arial"/>
                <w:color w:val="333333"/>
                <w:sz w:val="18"/>
                <w:szCs w:val="18"/>
              </w:rPr>
            </w:pPr>
            <w:r w:rsidRPr="001471AF">
              <w:rPr>
                <w:rFonts w:ascii="Arial" w:hAnsi="Arial" w:cs="Arial"/>
                <w:color w:val="333333"/>
                <w:sz w:val="18"/>
                <w:szCs w:val="18"/>
              </w:rPr>
              <w:t>Weapons: carrying, possessing, etc.</w:t>
            </w:r>
          </w:p>
        </w:tc>
        <w:tc>
          <w:tcPr>
            <w:tcW w:w="2135" w:type="dxa"/>
          </w:tcPr>
          <w:p w14:paraId="5C70BDC4" w14:textId="77777777" w:rsidR="006055F6" w:rsidRPr="001471AF" w:rsidRDefault="006055F6"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35" w:type="dxa"/>
          </w:tcPr>
          <w:p w14:paraId="6C2CE6FC" w14:textId="77777777" w:rsidR="006055F6" w:rsidRPr="001471AF" w:rsidRDefault="006055F6"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35" w:type="dxa"/>
          </w:tcPr>
          <w:p w14:paraId="11A64923" w14:textId="77777777" w:rsidR="006055F6" w:rsidRPr="001471AF" w:rsidRDefault="006055F6" w:rsidP="006055F6">
            <w:pPr>
              <w:jc w:val="center"/>
              <w:rPr>
                <w:rFonts w:ascii="Arial" w:hAnsi="Arial" w:cs="Arial"/>
                <w:color w:val="333333"/>
                <w:sz w:val="18"/>
                <w:szCs w:val="18"/>
              </w:rPr>
            </w:pPr>
            <w:r w:rsidRPr="001471AF">
              <w:rPr>
                <w:rFonts w:ascii="Arial" w:hAnsi="Arial" w:cs="Arial"/>
                <w:color w:val="333333"/>
                <w:sz w:val="18"/>
                <w:szCs w:val="18"/>
              </w:rPr>
              <w:t>0</w:t>
            </w:r>
          </w:p>
        </w:tc>
      </w:tr>
      <w:tr w:rsidR="006055F6" w:rsidRPr="001471AF" w14:paraId="35EAB23C" w14:textId="77777777" w:rsidTr="006055F6">
        <w:tc>
          <w:tcPr>
            <w:tcW w:w="3153" w:type="dxa"/>
          </w:tcPr>
          <w:p w14:paraId="3063EB33" w14:textId="77777777" w:rsidR="006055F6" w:rsidRPr="001471AF" w:rsidRDefault="006055F6" w:rsidP="006055F6">
            <w:pPr>
              <w:rPr>
                <w:rFonts w:ascii="Arial" w:hAnsi="Arial" w:cs="Arial"/>
                <w:color w:val="333333"/>
                <w:sz w:val="18"/>
                <w:szCs w:val="18"/>
              </w:rPr>
            </w:pPr>
            <w:r w:rsidRPr="001471AF">
              <w:rPr>
                <w:rFonts w:ascii="Arial" w:hAnsi="Arial" w:cs="Arial"/>
                <w:color w:val="333333"/>
                <w:sz w:val="18"/>
                <w:szCs w:val="18"/>
              </w:rPr>
              <w:t>Drug abuse violations</w:t>
            </w:r>
          </w:p>
        </w:tc>
        <w:tc>
          <w:tcPr>
            <w:tcW w:w="2135" w:type="dxa"/>
          </w:tcPr>
          <w:p w14:paraId="0442CD09" w14:textId="395D5EB5" w:rsidR="006055F6" w:rsidRPr="001471AF" w:rsidRDefault="006055F6"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35" w:type="dxa"/>
          </w:tcPr>
          <w:p w14:paraId="11C08D04" w14:textId="02C6D6B9" w:rsidR="006055F6" w:rsidRPr="001471AF" w:rsidRDefault="006055F6"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35" w:type="dxa"/>
          </w:tcPr>
          <w:p w14:paraId="22EE9584" w14:textId="1B3421AF" w:rsidR="006055F6" w:rsidRPr="001471AF" w:rsidRDefault="006055F6" w:rsidP="006055F6">
            <w:pPr>
              <w:jc w:val="center"/>
              <w:rPr>
                <w:rFonts w:ascii="Arial" w:hAnsi="Arial" w:cs="Arial"/>
                <w:color w:val="333333"/>
                <w:sz w:val="18"/>
                <w:szCs w:val="18"/>
              </w:rPr>
            </w:pPr>
            <w:r w:rsidRPr="001471AF">
              <w:rPr>
                <w:rFonts w:ascii="Arial" w:hAnsi="Arial" w:cs="Arial"/>
                <w:color w:val="333333"/>
                <w:sz w:val="18"/>
                <w:szCs w:val="18"/>
              </w:rPr>
              <w:t>0</w:t>
            </w:r>
          </w:p>
        </w:tc>
      </w:tr>
      <w:tr w:rsidR="006055F6" w:rsidRPr="001471AF" w14:paraId="1F719C9E" w14:textId="77777777" w:rsidTr="006055F6">
        <w:tc>
          <w:tcPr>
            <w:tcW w:w="3153" w:type="dxa"/>
          </w:tcPr>
          <w:p w14:paraId="07C47401" w14:textId="77777777" w:rsidR="006055F6" w:rsidRPr="001471AF" w:rsidRDefault="006055F6" w:rsidP="006055F6">
            <w:pPr>
              <w:rPr>
                <w:rFonts w:ascii="Arial" w:hAnsi="Arial" w:cs="Arial"/>
                <w:color w:val="333333"/>
                <w:sz w:val="18"/>
                <w:szCs w:val="18"/>
              </w:rPr>
            </w:pPr>
            <w:r w:rsidRPr="001471AF">
              <w:rPr>
                <w:rFonts w:ascii="Arial" w:hAnsi="Arial" w:cs="Arial"/>
                <w:color w:val="333333"/>
                <w:sz w:val="18"/>
                <w:szCs w:val="18"/>
              </w:rPr>
              <w:t>Liquor law violations</w:t>
            </w:r>
          </w:p>
        </w:tc>
        <w:tc>
          <w:tcPr>
            <w:tcW w:w="2135" w:type="dxa"/>
          </w:tcPr>
          <w:p w14:paraId="16A2F36D" w14:textId="54DD3130" w:rsidR="006055F6" w:rsidRPr="001471AF" w:rsidRDefault="006055F6"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35" w:type="dxa"/>
          </w:tcPr>
          <w:p w14:paraId="046164C2" w14:textId="69FC4067" w:rsidR="006055F6" w:rsidRPr="001471AF" w:rsidRDefault="006055F6" w:rsidP="006055F6">
            <w:pPr>
              <w:jc w:val="center"/>
              <w:rPr>
                <w:rFonts w:ascii="Arial" w:hAnsi="Arial" w:cs="Arial"/>
                <w:color w:val="333333"/>
                <w:sz w:val="18"/>
                <w:szCs w:val="18"/>
              </w:rPr>
            </w:pPr>
            <w:r w:rsidRPr="001471AF">
              <w:rPr>
                <w:rFonts w:ascii="Arial" w:hAnsi="Arial" w:cs="Arial"/>
                <w:color w:val="333333"/>
                <w:sz w:val="18"/>
                <w:szCs w:val="18"/>
              </w:rPr>
              <w:t>0</w:t>
            </w:r>
          </w:p>
        </w:tc>
        <w:tc>
          <w:tcPr>
            <w:tcW w:w="2135" w:type="dxa"/>
          </w:tcPr>
          <w:p w14:paraId="276316E2" w14:textId="5A4D9177" w:rsidR="006055F6" w:rsidRPr="001471AF" w:rsidRDefault="006055F6" w:rsidP="006055F6">
            <w:pPr>
              <w:jc w:val="center"/>
              <w:rPr>
                <w:rFonts w:ascii="Arial" w:hAnsi="Arial" w:cs="Arial"/>
                <w:color w:val="333333"/>
                <w:sz w:val="18"/>
                <w:szCs w:val="18"/>
              </w:rPr>
            </w:pPr>
            <w:r w:rsidRPr="001471AF">
              <w:rPr>
                <w:rFonts w:ascii="Arial" w:hAnsi="Arial" w:cs="Arial"/>
                <w:color w:val="333333"/>
                <w:sz w:val="18"/>
                <w:szCs w:val="18"/>
              </w:rPr>
              <w:t>0</w:t>
            </w:r>
          </w:p>
        </w:tc>
      </w:tr>
    </w:tbl>
    <w:p w14:paraId="52A97502" w14:textId="77777777" w:rsidR="00FC2AF2" w:rsidRPr="001471AF" w:rsidRDefault="00FC2AF2" w:rsidP="00FC2AF2">
      <w:pPr>
        <w:spacing w:before="100" w:beforeAutospacing="1" w:after="100" w:afterAutospacing="1"/>
        <w:rPr>
          <w:rFonts w:ascii="Arial" w:hAnsi="Arial" w:cs="Arial"/>
          <w:b/>
          <w:bCs/>
          <w:sz w:val="18"/>
          <w:szCs w:val="18"/>
          <w:u w:val="single"/>
        </w:rPr>
      </w:pPr>
    </w:p>
    <w:p w14:paraId="63A54397" w14:textId="23980752" w:rsidR="00FC2AF2" w:rsidRPr="001471AF" w:rsidRDefault="00FC2AF2" w:rsidP="00FC2AF2">
      <w:pPr>
        <w:spacing w:before="100" w:beforeAutospacing="1" w:after="100" w:afterAutospacing="1"/>
        <w:rPr>
          <w:rFonts w:ascii="Arial" w:hAnsi="Arial"/>
          <w:sz w:val="18"/>
          <w:szCs w:val="18"/>
        </w:rPr>
      </w:pPr>
      <w:r w:rsidRPr="001471AF">
        <w:rPr>
          <w:rFonts w:ascii="Arial" w:hAnsi="Arial" w:cs="Arial"/>
          <w:b/>
          <w:bCs/>
          <w:sz w:val="18"/>
          <w:szCs w:val="18"/>
          <w:u w:val="single"/>
        </w:rPr>
        <w:t>Jeanne Clery Act Definitions</w:t>
      </w:r>
      <w:r w:rsidR="008269BC">
        <w:rPr>
          <w:rFonts w:ascii="Arial" w:hAnsi="Arial" w:cs="Arial"/>
          <w:b/>
          <w:bCs/>
          <w:sz w:val="18"/>
          <w:szCs w:val="18"/>
          <w:u w:val="single"/>
        </w:rPr>
        <w:t>:</w:t>
      </w:r>
    </w:p>
    <w:p w14:paraId="561EE89F" w14:textId="77777777" w:rsidR="00FC2AF2" w:rsidRPr="001471AF" w:rsidRDefault="00FC2AF2" w:rsidP="00FC2AF2">
      <w:pPr>
        <w:spacing w:before="100" w:beforeAutospacing="1" w:after="100" w:afterAutospacing="1"/>
        <w:rPr>
          <w:rFonts w:ascii="Arial" w:hAnsi="Arial"/>
          <w:sz w:val="18"/>
          <w:szCs w:val="18"/>
        </w:rPr>
      </w:pPr>
      <w:r w:rsidRPr="001471AF">
        <w:rPr>
          <w:rFonts w:ascii="Arial" w:hAnsi="Arial" w:cs="Arial"/>
          <w:b/>
          <w:bCs/>
          <w:sz w:val="18"/>
          <w:szCs w:val="18"/>
        </w:rPr>
        <w:t>Rape</w:t>
      </w:r>
      <w:r w:rsidRPr="001471AF">
        <w:rPr>
          <w:rFonts w:ascii="Arial" w:hAnsi="Arial"/>
          <w:sz w:val="18"/>
          <w:szCs w:val="18"/>
        </w:rPr>
        <w:t xml:space="preserve">: </w:t>
      </w:r>
      <w:r w:rsidRPr="001471AF">
        <w:rPr>
          <w:rFonts w:ascii="Arial" w:hAnsi="Arial" w:cs="Arial"/>
          <w:sz w:val="18"/>
          <w:szCs w:val="18"/>
        </w:rPr>
        <w:t xml:space="preserve">The penetration, no matter how slight, of the vagina or anus with any body part or object, or oral penetration by a sex organ of another person, without the consent of the victim. </w:t>
      </w:r>
    </w:p>
    <w:p w14:paraId="7ACF03C2" w14:textId="49FAB5CD" w:rsidR="00FC2AF2" w:rsidRPr="001471AF" w:rsidRDefault="00FC2AF2" w:rsidP="00FC2AF2">
      <w:pPr>
        <w:spacing w:before="100" w:beforeAutospacing="1" w:after="100" w:afterAutospacing="1"/>
        <w:rPr>
          <w:rFonts w:ascii="Arial" w:hAnsi="Arial"/>
          <w:sz w:val="18"/>
          <w:szCs w:val="18"/>
        </w:rPr>
      </w:pPr>
      <w:r w:rsidRPr="001471AF">
        <w:rPr>
          <w:rFonts w:ascii="Arial" w:hAnsi="Arial" w:cs="Arial"/>
          <w:b/>
          <w:bCs/>
          <w:sz w:val="18"/>
          <w:szCs w:val="18"/>
        </w:rPr>
        <w:t>Fondling</w:t>
      </w:r>
      <w:r w:rsidRPr="001471AF">
        <w:rPr>
          <w:rFonts w:ascii="Arial" w:hAnsi="Arial"/>
          <w:sz w:val="18"/>
          <w:szCs w:val="18"/>
        </w:rPr>
        <w:t xml:space="preserve">: </w:t>
      </w:r>
      <w:r w:rsidRPr="001471AF">
        <w:rPr>
          <w:rFonts w:ascii="Arial" w:hAnsi="Arial" w:cs="Arial"/>
          <w:sz w:val="18"/>
          <w:szCs w:val="18"/>
        </w:rPr>
        <w:t>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w:t>
      </w:r>
    </w:p>
    <w:p w14:paraId="72D02E2C" w14:textId="77777777" w:rsidR="00FC2AF2" w:rsidRPr="001471AF" w:rsidRDefault="00FC2AF2" w:rsidP="00FC2AF2">
      <w:pPr>
        <w:spacing w:before="100" w:beforeAutospacing="1" w:after="100" w:afterAutospacing="1"/>
        <w:rPr>
          <w:rFonts w:ascii="Arial" w:hAnsi="Arial"/>
          <w:sz w:val="18"/>
          <w:szCs w:val="18"/>
        </w:rPr>
      </w:pPr>
      <w:r w:rsidRPr="001471AF">
        <w:rPr>
          <w:rFonts w:ascii="Arial" w:hAnsi="Arial" w:cs="Arial"/>
          <w:b/>
          <w:bCs/>
          <w:sz w:val="18"/>
          <w:szCs w:val="18"/>
        </w:rPr>
        <w:t>Incest</w:t>
      </w:r>
      <w:r w:rsidRPr="001471AF">
        <w:rPr>
          <w:rFonts w:ascii="Arial" w:hAnsi="Arial"/>
          <w:sz w:val="18"/>
          <w:szCs w:val="18"/>
        </w:rPr>
        <w:t xml:space="preserve">: </w:t>
      </w:r>
      <w:r w:rsidRPr="001471AF">
        <w:rPr>
          <w:rFonts w:ascii="Arial" w:hAnsi="Arial" w:cs="Arial"/>
          <w:sz w:val="18"/>
          <w:szCs w:val="18"/>
        </w:rPr>
        <w:t>Non-forcible sexual intercourse between persons who are related to each other within the degrees wherein marriage is prohibited by law.</w:t>
      </w:r>
    </w:p>
    <w:p w14:paraId="37884233" w14:textId="4BD64858" w:rsidR="00FC2AF2" w:rsidRPr="001471AF" w:rsidRDefault="00FC2AF2" w:rsidP="00FC2AF2">
      <w:pPr>
        <w:spacing w:before="100" w:beforeAutospacing="1" w:after="100" w:afterAutospacing="1"/>
        <w:rPr>
          <w:rFonts w:ascii="Arial" w:hAnsi="Arial"/>
          <w:sz w:val="18"/>
          <w:szCs w:val="18"/>
        </w:rPr>
      </w:pPr>
      <w:r w:rsidRPr="001471AF">
        <w:rPr>
          <w:rFonts w:ascii="Arial" w:hAnsi="Arial" w:cs="Arial"/>
          <w:b/>
          <w:bCs/>
          <w:sz w:val="18"/>
          <w:szCs w:val="18"/>
        </w:rPr>
        <w:t>Statutory Rape</w:t>
      </w:r>
      <w:r w:rsidRPr="001471AF">
        <w:rPr>
          <w:rFonts w:ascii="Arial" w:hAnsi="Arial"/>
          <w:sz w:val="18"/>
          <w:szCs w:val="18"/>
        </w:rPr>
        <w:t xml:space="preserve">: </w:t>
      </w:r>
      <w:r w:rsidRPr="001471AF">
        <w:rPr>
          <w:rFonts w:ascii="Arial" w:hAnsi="Arial" w:cs="Arial"/>
          <w:sz w:val="18"/>
          <w:szCs w:val="18"/>
        </w:rPr>
        <w:t xml:space="preserve">Non-forcible sexual intercourse with a person who is under the </w:t>
      </w:r>
      <w:r w:rsidR="00C55BCE" w:rsidRPr="001471AF">
        <w:rPr>
          <w:rFonts w:ascii="Arial" w:hAnsi="Arial" w:cs="Arial"/>
          <w:sz w:val="18"/>
          <w:szCs w:val="18"/>
        </w:rPr>
        <w:t xml:space="preserve">statutory </w:t>
      </w:r>
      <w:r w:rsidRPr="001471AF">
        <w:rPr>
          <w:rFonts w:ascii="Arial" w:hAnsi="Arial" w:cs="Arial"/>
          <w:sz w:val="18"/>
          <w:szCs w:val="18"/>
        </w:rPr>
        <w:t xml:space="preserve">age of consent. </w:t>
      </w:r>
    </w:p>
    <w:p w14:paraId="01606DE1" w14:textId="1A5DA0B2" w:rsidR="00FC2AF2" w:rsidRPr="001471AF" w:rsidRDefault="00FC2AF2" w:rsidP="00FC2AF2">
      <w:pPr>
        <w:spacing w:before="100" w:beforeAutospacing="1" w:after="100" w:afterAutospacing="1"/>
        <w:rPr>
          <w:rFonts w:ascii="Arial" w:hAnsi="Arial"/>
          <w:sz w:val="18"/>
          <w:szCs w:val="18"/>
        </w:rPr>
      </w:pPr>
      <w:r w:rsidRPr="001471AF">
        <w:rPr>
          <w:rFonts w:ascii="Arial" w:hAnsi="Arial" w:cs="Arial"/>
          <w:b/>
          <w:bCs/>
          <w:sz w:val="18"/>
          <w:szCs w:val="18"/>
          <w:u w:val="single"/>
        </w:rPr>
        <w:t>Tennessee Incident-Based Reporting Definitions</w:t>
      </w:r>
      <w:r w:rsidR="008269BC">
        <w:rPr>
          <w:rFonts w:ascii="Arial" w:hAnsi="Arial" w:cs="Arial"/>
          <w:b/>
          <w:bCs/>
          <w:sz w:val="18"/>
          <w:szCs w:val="18"/>
          <w:u w:val="single"/>
        </w:rPr>
        <w:t>:</w:t>
      </w:r>
    </w:p>
    <w:p w14:paraId="6B6411EC" w14:textId="77777777" w:rsidR="00FC2AF2" w:rsidRPr="001471AF" w:rsidRDefault="00FC2AF2" w:rsidP="00FC2AF2">
      <w:pPr>
        <w:spacing w:before="100" w:beforeAutospacing="1" w:after="100" w:afterAutospacing="1"/>
        <w:rPr>
          <w:rFonts w:ascii="Arial" w:hAnsi="Arial"/>
          <w:sz w:val="18"/>
          <w:szCs w:val="18"/>
        </w:rPr>
      </w:pPr>
      <w:r w:rsidRPr="001471AF">
        <w:rPr>
          <w:rFonts w:ascii="Arial" w:hAnsi="Arial" w:cs="Arial"/>
          <w:b/>
          <w:bCs/>
          <w:sz w:val="18"/>
          <w:szCs w:val="18"/>
        </w:rPr>
        <w:t>Rape</w:t>
      </w:r>
      <w:r w:rsidRPr="001471AF">
        <w:rPr>
          <w:rFonts w:ascii="Arial" w:hAnsi="Arial"/>
          <w:sz w:val="18"/>
          <w:szCs w:val="18"/>
        </w:rPr>
        <w:t xml:space="preserve">: </w:t>
      </w:r>
      <w:r w:rsidRPr="001471AF">
        <w:rPr>
          <w:rFonts w:ascii="Arial" w:hAnsi="Arial" w:cs="Arial"/>
          <w:sz w:val="18"/>
          <w:szCs w:val="18"/>
        </w:rPr>
        <w:t>Carnal knowledge of a person, without the consent of the victim, including instances where the victim is incapable of giving consent because of his/her age or because of his/her temporary or permanent mental or physical incapacity.</w:t>
      </w:r>
    </w:p>
    <w:p w14:paraId="79108BFC" w14:textId="77777777" w:rsidR="00FC2AF2" w:rsidRPr="001471AF" w:rsidRDefault="00FC2AF2" w:rsidP="00FC2AF2">
      <w:pPr>
        <w:spacing w:before="100" w:beforeAutospacing="1" w:after="100" w:afterAutospacing="1"/>
        <w:rPr>
          <w:rFonts w:ascii="Arial" w:hAnsi="Arial"/>
          <w:sz w:val="18"/>
          <w:szCs w:val="18"/>
        </w:rPr>
      </w:pPr>
      <w:r w:rsidRPr="001471AF">
        <w:rPr>
          <w:rFonts w:ascii="Arial" w:hAnsi="Arial" w:cs="Arial"/>
          <w:b/>
          <w:bCs/>
          <w:sz w:val="18"/>
          <w:szCs w:val="18"/>
        </w:rPr>
        <w:t>Sodomy:</w:t>
      </w:r>
      <w:r w:rsidRPr="001471AF">
        <w:rPr>
          <w:rFonts w:ascii="Arial" w:hAnsi="Arial"/>
          <w:sz w:val="18"/>
          <w:szCs w:val="18"/>
        </w:rPr>
        <w:t xml:space="preserve"> </w:t>
      </w:r>
      <w:r w:rsidRPr="001471AF">
        <w:rPr>
          <w:rFonts w:ascii="Arial" w:hAnsi="Arial" w:cs="Arial"/>
          <w:sz w:val="18"/>
          <w:szCs w:val="18"/>
        </w:rPr>
        <w:t>Oral or anal sexual intercourse with another person, without the consent of the victim, including instances where the victim is incapable of giving consent because of his/her age or because of his/her temporary or permanent mental or physical incapacity.</w:t>
      </w:r>
    </w:p>
    <w:p w14:paraId="0AD734AB" w14:textId="77777777" w:rsidR="00FC2AF2" w:rsidRPr="001471AF" w:rsidRDefault="00FC2AF2" w:rsidP="00FC2AF2">
      <w:pPr>
        <w:spacing w:before="100" w:beforeAutospacing="1" w:after="100" w:afterAutospacing="1"/>
        <w:rPr>
          <w:rFonts w:ascii="Arial" w:hAnsi="Arial"/>
          <w:sz w:val="18"/>
          <w:szCs w:val="18"/>
        </w:rPr>
      </w:pPr>
      <w:r w:rsidRPr="001471AF">
        <w:rPr>
          <w:rFonts w:ascii="Arial" w:hAnsi="Arial" w:cs="Arial"/>
          <w:b/>
          <w:bCs/>
          <w:sz w:val="18"/>
          <w:szCs w:val="18"/>
        </w:rPr>
        <w:t>Sexual Assault with an Object:</w:t>
      </w:r>
      <w:r w:rsidRPr="001471AF">
        <w:rPr>
          <w:rFonts w:ascii="Arial" w:hAnsi="Arial"/>
          <w:sz w:val="18"/>
          <w:szCs w:val="18"/>
        </w:rPr>
        <w:t xml:space="preserve"> </w:t>
      </w:r>
      <w:r w:rsidRPr="001471AF">
        <w:rPr>
          <w:rFonts w:ascii="Arial" w:hAnsi="Arial" w:cs="Arial"/>
          <w:sz w:val="18"/>
          <w:szCs w:val="18"/>
        </w:rPr>
        <w:t>Use of an object or instrument to unlawfully penetrate, however slightly, the genital or anal opening of the body of another person, without the consent of the victim, including instances where the victim is incapable of giving consent because of his/her age or because of his/her temporary or permanent mental or physical incapacity.</w:t>
      </w:r>
    </w:p>
    <w:p w14:paraId="7D0C29CE" w14:textId="7BB4279E" w:rsidR="00FC2AF2" w:rsidRPr="001471AF" w:rsidRDefault="00FC2AF2" w:rsidP="00FC2AF2">
      <w:pPr>
        <w:spacing w:before="100" w:beforeAutospacing="1" w:after="100" w:afterAutospacing="1"/>
        <w:rPr>
          <w:rFonts w:ascii="Arial" w:hAnsi="Arial"/>
          <w:sz w:val="18"/>
          <w:szCs w:val="18"/>
        </w:rPr>
      </w:pPr>
      <w:r w:rsidRPr="001471AF">
        <w:rPr>
          <w:rFonts w:ascii="Arial" w:hAnsi="Arial" w:cs="Arial"/>
          <w:b/>
          <w:bCs/>
          <w:sz w:val="18"/>
          <w:szCs w:val="18"/>
        </w:rPr>
        <w:t xml:space="preserve">Fondling: </w:t>
      </w:r>
      <w:r w:rsidRPr="001471AF">
        <w:rPr>
          <w:rFonts w:ascii="Arial" w:hAnsi="Arial" w:cs="Arial"/>
          <w:sz w:val="18"/>
          <w:szCs w:val="18"/>
        </w:rPr>
        <w:t>Touching of the private body parts of another person for the purpose of sexual gratification or any other reason, without the consent of the victim</w:t>
      </w:r>
      <w:r w:rsidR="008E59BA" w:rsidRPr="008E59BA">
        <w:rPr>
          <w:rFonts w:ascii="Arial" w:hAnsi="Arial" w:cs="Arial"/>
          <w:sz w:val="18"/>
          <w:szCs w:val="18"/>
        </w:rPr>
        <w:t xml:space="preserve"> including instances where the victim is incapable of giving consent</w:t>
      </w:r>
      <w:r w:rsidRPr="001471AF">
        <w:rPr>
          <w:rFonts w:ascii="Arial" w:hAnsi="Arial" w:cs="Arial"/>
          <w:sz w:val="18"/>
          <w:szCs w:val="18"/>
        </w:rPr>
        <w:t xml:space="preserve"> because of his/her age or because of his/her temporary or permanent mental or physical incapacity.</w:t>
      </w:r>
    </w:p>
    <w:p w14:paraId="34083860" w14:textId="77777777" w:rsidR="00FC2AF2" w:rsidRPr="001471AF" w:rsidRDefault="00FC2AF2" w:rsidP="00FC2AF2">
      <w:pPr>
        <w:spacing w:before="100" w:beforeAutospacing="1" w:after="100" w:afterAutospacing="1"/>
        <w:rPr>
          <w:rFonts w:ascii="Arial" w:hAnsi="Arial"/>
          <w:sz w:val="18"/>
          <w:szCs w:val="18"/>
        </w:rPr>
      </w:pPr>
      <w:r w:rsidRPr="001471AF">
        <w:rPr>
          <w:rFonts w:ascii="Arial" w:hAnsi="Arial" w:cs="Arial"/>
          <w:b/>
          <w:bCs/>
          <w:sz w:val="18"/>
          <w:szCs w:val="18"/>
        </w:rPr>
        <w:t xml:space="preserve">Incest: </w:t>
      </w:r>
      <w:r w:rsidRPr="001471AF">
        <w:rPr>
          <w:rFonts w:ascii="Arial" w:hAnsi="Arial" w:cs="Arial"/>
          <w:sz w:val="18"/>
          <w:szCs w:val="18"/>
        </w:rPr>
        <w:t>Consensual sexual intercourse between persons who are related to each other within the degrees wherein marriage is prohibited by law.</w:t>
      </w:r>
    </w:p>
    <w:p w14:paraId="16A22063" w14:textId="3384795C" w:rsidR="006055F6" w:rsidRPr="001471AF" w:rsidRDefault="00FC2AF2" w:rsidP="00FC2AF2">
      <w:pPr>
        <w:spacing w:before="100" w:beforeAutospacing="1" w:after="100" w:afterAutospacing="1"/>
        <w:rPr>
          <w:rFonts w:ascii="Arial" w:hAnsi="Arial" w:cs="Arial"/>
          <w:sz w:val="18"/>
          <w:szCs w:val="18"/>
        </w:rPr>
      </w:pPr>
      <w:r w:rsidRPr="001471AF">
        <w:rPr>
          <w:rFonts w:ascii="Arial" w:hAnsi="Arial" w:cs="Arial"/>
          <w:b/>
          <w:bCs/>
          <w:sz w:val="18"/>
          <w:szCs w:val="18"/>
        </w:rPr>
        <w:t>Statutory Rape</w:t>
      </w:r>
      <w:r w:rsidRPr="001471AF">
        <w:rPr>
          <w:rFonts w:ascii="Arial" w:hAnsi="Arial"/>
          <w:sz w:val="18"/>
          <w:szCs w:val="18"/>
        </w:rPr>
        <w:t xml:space="preserve">: </w:t>
      </w:r>
      <w:r w:rsidRPr="001471AF">
        <w:rPr>
          <w:rFonts w:ascii="Arial" w:hAnsi="Arial" w:cs="Arial"/>
          <w:sz w:val="18"/>
          <w:szCs w:val="18"/>
        </w:rPr>
        <w:t xml:space="preserve">Consensual sexual intercourse with a person who is under the statutory age of consent. </w:t>
      </w:r>
    </w:p>
    <w:p w14:paraId="36787110" w14:textId="19F33DD6" w:rsidR="00FC2AF2" w:rsidRPr="008269BC" w:rsidRDefault="008269BC" w:rsidP="00FC2AF2">
      <w:pPr>
        <w:spacing w:before="100" w:beforeAutospacing="1" w:after="100" w:afterAutospacing="1"/>
        <w:rPr>
          <w:rFonts w:ascii="Arial" w:hAnsi="Arial" w:cs="Arial"/>
          <w:b/>
          <w:sz w:val="18"/>
          <w:szCs w:val="18"/>
          <w:u w:val="single"/>
        </w:rPr>
      </w:pPr>
      <w:r w:rsidRPr="008269BC">
        <w:rPr>
          <w:rFonts w:ascii="Arial" w:hAnsi="Arial" w:cs="Arial"/>
          <w:b/>
          <w:sz w:val="18"/>
          <w:szCs w:val="18"/>
          <w:u w:val="single"/>
        </w:rPr>
        <w:t>VAWA Definitions:</w:t>
      </w:r>
    </w:p>
    <w:p w14:paraId="30722693" w14:textId="2604B8E6" w:rsidR="00FC2AF2" w:rsidRPr="008E59BA" w:rsidRDefault="008269BC" w:rsidP="00FC2AF2">
      <w:pPr>
        <w:spacing w:before="100" w:beforeAutospacing="1" w:after="100" w:afterAutospacing="1"/>
        <w:rPr>
          <w:rFonts w:ascii="Arial" w:hAnsi="Arial"/>
          <w:sz w:val="18"/>
          <w:szCs w:val="18"/>
        </w:rPr>
      </w:pPr>
      <w:r w:rsidRPr="008269BC">
        <w:rPr>
          <w:rFonts w:ascii="Arial" w:hAnsi="Arial"/>
          <w:b/>
          <w:sz w:val="18"/>
          <w:szCs w:val="18"/>
        </w:rPr>
        <w:t>Domestic Violence:</w:t>
      </w:r>
      <w:r>
        <w:rPr>
          <w:rFonts w:ascii="Arial" w:hAnsi="Arial"/>
          <w:b/>
          <w:sz w:val="18"/>
          <w:szCs w:val="18"/>
        </w:rPr>
        <w:t xml:space="preserve">  </w:t>
      </w:r>
      <w:r w:rsidRPr="008269BC">
        <w:rPr>
          <w:rFonts w:ascii="Arial" w:hAnsi="Arial"/>
          <w:sz w:val="18"/>
          <w:szCs w:val="18"/>
        </w:rPr>
        <w:t xml:space="preserve">Felony or misdemeanor crimes of violence committed by a current or former spouse of the victim, by a person with whom the victim shares a child in common, by a person who is cohabitating with or has cohabitated with the victim as a spouse, by a person similarly situated to a spouse of the victim under the domestic or </w:t>
      </w:r>
      <w:r w:rsidRPr="008269BC">
        <w:rPr>
          <w:rFonts w:ascii="Arial" w:hAnsi="Arial"/>
          <w:sz w:val="18"/>
          <w:szCs w:val="18"/>
        </w:rPr>
        <w:lastRenderedPageBreak/>
        <w:t xml:space="preserve">family violence laws of the jurisdiction or by any other person against an adult or youth victim who is protected from </w:t>
      </w:r>
      <w:r w:rsidRPr="008E59BA">
        <w:rPr>
          <w:rFonts w:ascii="Arial" w:hAnsi="Arial"/>
          <w:sz w:val="18"/>
          <w:szCs w:val="18"/>
        </w:rPr>
        <w:t>that person’s acts under the domestic or family violence laws of the jurisdiction.</w:t>
      </w:r>
    </w:p>
    <w:p w14:paraId="6FAC67A3" w14:textId="0E576C3A" w:rsidR="00503DA4" w:rsidRDefault="008269BC" w:rsidP="00503DA4">
      <w:pPr>
        <w:spacing w:before="100" w:beforeAutospacing="1" w:after="100" w:afterAutospacing="1"/>
        <w:rPr>
          <w:rFonts w:ascii="Arial" w:hAnsi="Arial"/>
          <w:sz w:val="18"/>
          <w:szCs w:val="18"/>
        </w:rPr>
      </w:pPr>
      <w:r w:rsidRPr="00503DA4">
        <w:rPr>
          <w:rFonts w:ascii="Arial" w:hAnsi="Arial"/>
          <w:b/>
          <w:sz w:val="18"/>
          <w:szCs w:val="18"/>
        </w:rPr>
        <w:t>Dating Violence:</w:t>
      </w:r>
      <w:r w:rsidRPr="00503DA4">
        <w:rPr>
          <w:rFonts w:ascii="Arial" w:hAnsi="Arial"/>
          <w:sz w:val="18"/>
          <w:szCs w:val="18"/>
        </w:rPr>
        <w:t xml:space="preserve">  Violence committed by a person</w:t>
      </w:r>
      <w:r w:rsidR="00503DA4" w:rsidRPr="00503DA4">
        <w:rPr>
          <w:rFonts w:ascii="Arial" w:hAnsi="Arial"/>
          <w:sz w:val="18"/>
          <w:szCs w:val="18"/>
        </w:rPr>
        <w:t>:</w:t>
      </w:r>
      <w:r w:rsidRPr="00503DA4">
        <w:rPr>
          <w:rFonts w:ascii="Arial" w:hAnsi="Arial"/>
          <w:sz w:val="18"/>
          <w:szCs w:val="18"/>
        </w:rPr>
        <w:t xml:space="preserve"> (A) who is or has been in a social a</w:t>
      </w:r>
      <w:r w:rsidR="00503DA4" w:rsidRPr="00503DA4">
        <w:rPr>
          <w:rFonts w:ascii="Arial" w:hAnsi="Arial"/>
          <w:sz w:val="18"/>
          <w:szCs w:val="18"/>
        </w:rPr>
        <w:t xml:space="preserve"> </w:t>
      </w:r>
      <w:r w:rsidRPr="00503DA4">
        <w:rPr>
          <w:rFonts w:ascii="Arial" w:hAnsi="Arial"/>
          <w:sz w:val="18"/>
          <w:szCs w:val="18"/>
        </w:rPr>
        <w:t>relationship of a romantic or intimate nature with the victim; and (B) where the existence of such a relationship shall be det</w:t>
      </w:r>
      <w:r w:rsidR="00503DA4" w:rsidRPr="00503DA4">
        <w:rPr>
          <w:rFonts w:ascii="Arial" w:hAnsi="Arial"/>
          <w:sz w:val="18"/>
          <w:szCs w:val="18"/>
        </w:rPr>
        <w:t>e</w:t>
      </w:r>
      <w:r w:rsidRPr="00503DA4">
        <w:rPr>
          <w:rFonts w:ascii="Arial" w:hAnsi="Arial"/>
          <w:sz w:val="18"/>
          <w:szCs w:val="18"/>
        </w:rPr>
        <w:t>rmined based on a consideration of the following facts:</w:t>
      </w:r>
      <w:r w:rsidR="00503DA4">
        <w:rPr>
          <w:rFonts w:ascii="Arial" w:hAnsi="Arial"/>
          <w:sz w:val="18"/>
          <w:szCs w:val="18"/>
        </w:rPr>
        <w:t xml:space="preserve"> (i) </w:t>
      </w:r>
      <w:r w:rsidR="00503DA4" w:rsidRPr="00503DA4">
        <w:rPr>
          <w:rFonts w:ascii="Arial" w:hAnsi="Arial"/>
          <w:sz w:val="18"/>
          <w:szCs w:val="18"/>
        </w:rPr>
        <w:t>the length of the relationship</w:t>
      </w:r>
      <w:r w:rsidR="00503DA4">
        <w:rPr>
          <w:rFonts w:ascii="Arial" w:hAnsi="Arial"/>
          <w:sz w:val="18"/>
          <w:szCs w:val="18"/>
        </w:rPr>
        <w:t>; (ii) the type of the relationship; (iii) the frequency of interaction between the persons involved in the relationship.</w:t>
      </w:r>
    </w:p>
    <w:p w14:paraId="59FE1F1F" w14:textId="40FA0B44" w:rsidR="00503DA4" w:rsidRPr="00503DA4" w:rsidRDefault="00503DA4" w:rsidP="00503DA4">
      <w:pPr>
        <w:spacing w:before="100" w:beforeAutospacing="1" w:after="100" w:afterAutospacing="1"/>
        <w:rPr>
          <w:rFonts w:ascii="Arial" w:hAnsi="Arial"/>
          <w:sz w:val="18"/>
          <w:szCs w:val="18"/>
        </w:rPr>
      </w:pPr>
      <w:r w:rsidRPr="00503DA4">
        <w:rPr>
          <w:rFonts w:ascii="Arial" w:hAnsi="Arial"/>
          <w:b/>
          <w:sz w:val="18"/>
          <w:szCs w:val="18"/>
        </w:rPr>
        <w:t>Stalking:</w:t>
      </w:r>
      <w:r>
        <w:rPr>
          <w:rFonts w:ascii="Arial" w:hAnsi="Arial"/>
          <w:b/>
          <w:sz w:val="18"/>
          <w:szCs w:val="18"/>
        </w:rPr>
        <w:t xml:space="preserve">  </w:t>
      </w:r>
      <w:r w:rsidRPr="00503DA4">
        <w:rPr>
          <w:rFonts w:ascii="Arial" w:hAnsi="Arial"/>
          <w:sz w:val="18"/>
          <w:szCs w:val="18"/>
        </w:rPr>
        <w:t>Engaging in a course of conduct directed at a specific person that woul</w:t>
      </w:r>
      <w:r w:rsidR="00CA25FD">
        <w:rPr>
          <w:rFonts w:ascii="Arial" w:hAnsi="Arial"/>
          <w:sz w:val="18"/>
          <w:szCs w:val="18"/>
        </w:rPr>
        <w:t>d cause a reasonable person to:</w:t>
      </w:r>
      <w:r w:rsidRPr="00503DA4">
        <w:rPr>
          <w:rFonts w:ascii="Arial" w:hAnsi="Arial"/>
          <w:sz w:val="18"/>
          <w:szCs w:val="18"/>
        </w:rPr>
        <w:t xml:space="preserve">(A) fear for his or her </w:t>
      </w:r>
      <w:r w:rsidR="00F86F68" w:rsidRPr="00503DA4">
        <w:rPr>
          <w:rFonts w:ascii="Arial" w:hAnsi="Arial"/>
          <w:sz w:val="18"/>
          <w:szCs w:val="18"/>
        </w:rPr>
        <w:t>safety</w:t>
      </w:r>
      <w:r w:rsidRPr="00503DA4">
        <w:rPr>
          <w:rFonts w:ascii="Arial" w:hAnsi="Arial"/>
          <w:sz w:val="18"/>
          <w:szCs w:val="18"/>
        </w:rPr>
        <w:t xml:space="preserve"> or the safety of others; or (B) suffer substantial emotion distress</w:t>
      </w:r>
      <w:r>
        <w:rPr>
          <w:rFonts w:ascii="Arial" w:hAnsi="Arial"/>
          <w:b/>
          <w:sz w:val="18"/>
          <w:szCs w:val="18"/>
        </w:rPr>
        <w:t xml:space="preserve">.  </w:t>
      </w:r>
    </w:p>
    <w:p w14:paraId="54856548" w14:textId="40CBA5A1" w:rsidR="00A14FAB" w:rsidRPr="001471AF" w:rsidRDefault="00A14FAB" w:rsidP="006B7541">
      <w:pPr>
        <w:jc w:val="both"/>
        <w:rPr>
          <w:rFonts w:ascii="Arial" w:hAnsi="Arial" w:cs="Arial"/>
          <w:b/>
          <w:color w:val="333333"/>
          <w:sz w:val="18"/>
          <w:szCs w:val="18"/>
          <w:u w:val="single"/>
        </w:rPr>
      </w:pPr>
      <w:r w:rsidRPr="001471AF">
        <w:rPr>
          <w:rFonts w:ascii="Arial" w:hAnsi="Arial" w:cs="Arial"/>
          <w:b/>
          <w:color w:val="333333"/>
          <w:sz w:val="18"/>
          <w:szCs w:val="18"/>
          <w:u w:val="single"/>
        </w:rPr>
        <w:t>Hate Crimes:</w:t>
      </w:r>
    </w:p>
    <w:p w14:paraId="5C1BE90B" w14:textId="42B762FD" w:rsidR="00C92981" w:rsidRPr="00973917" w:rsidRDefault="00D85F99" w:rsidP="006B7541">
      <w:pPr>
        <w:jc w:val="both"/>
        <w:rPr>
          <w:rFonts w:ascii="Arial" w:hAnsi="Arial" w:cs="Arial"/>
          <w:sz w:val="18"/>
          <w:szCs w:val="18"/>
          <w:u w:val="single"/>
        </w:rPr>
      </w:pPr>
      <w:r w:rsidRPr="00973917">
        <w:rPr>
          <w:rFonts w:ascii="Arial" w:hAnsi="Arial" w:cs="Arial"/>
          <w:sz w:val="18"/>
          <w:szCs w:val="18"/>
        </w:rPr>
        <w:t xml:space="preserve">A hate crime is defined as a criminal offense that manifests evidence that the victim was intentionally selected because of the perpetrator’s bias against the victim. For the purposes of Clery, the categories of bias include the victim’s actual or perceived race, religion, gender, gender identity, sexual orientation, ethnicity, national origin, and disability. </w:t>
      </w:r>
      <w:r w:rsidR="00D467BF" w:rsidRPr="00973917">
        <w:rPr>
          <w:rFonts w:ascii="Arial" w:hAnsi="Arial" w:cs="Arial"/>
          <w:sz w:val="18"/>
          <w:szCs w:val="18"/>
        </w:rPr>
        <w:t>Incidents that apply under any of the Clery categories above as well as thefts, assaults, intimidations, or vandalism shall be included. During the calendar years 201</w:t>
      </w:r>
      <w:r w:rsidR="002E093D">
        <w:rPr>
          <w:rFonts w:ascii="Arial" w:hAnsi="Arial" w:cs="Arial"/>
          <w:sz w:val="18"/>
          <w:szCs w:val="18"/>
        </w:rPr>
        <w:t>6</w:t>
      </w:r>
      <w:r w:rsidR="00D467BF" w:rsidRPr="00973917">
        <w:rPr>
          <w:rFonts w:ascii="Arial" w:hAnsi="Arial" w:cs="Arial"/>
          <w:sz w:val="18"/>
          <w:szCs w:val="18"/>
        </w:rPr>
        <w:t>, 201</w:t>
      </w:r>
      <w:r w:rsidR="002E093D">
        <w:rPr>
          <w:rFonts w:ascii="Arial" w:hAnsi="Arial" w:cs="Arial"/>
          <w:sz w:val="18"/>
          <w:szCs w:val="18"/>
        </w:rPr>
        <w:t>7</w:t>
      </w:r>
      <w:r w:rsidR="00D467BF" w:rsidRPr="00973917">
        <w:rPr>
          <w:rFonts w:ascii="Arial" w:hAnsi="Arial" w:cs="Arial"/>
          <w:sz w:val="18"/>
          <w:szCs w:val="18"/>
        </w:rPr>
        <w:t>, and 201</w:t>
      </w:r>
      <w:r w:rsidR="002E093D">
        <w:rPr>
          <w:rFonts w:ascii="Arial" w:hAnsi="Arial" w:cs="Arial"/>
          <w:sz w:val="18"/>
          <w:szCs w:val="18"/>
        </w:rPr>
        <w:t>8</w:t>
      </w:r>
      <w:r w:rsidR="00D467BF" w:rsidRPr="00973917">
        <w:rPr>
          <w:rFonts w:ascii="Arial" w:hAnsi="Arial" w:cs="Arial"/>
          <w:sz w:val="18"/>
          <w:szCs w:val="18"/>
        </w:rPr>
        <w:t>, no hate or bias crimes were reported on the Lipscomb campus, on non-campus buildings or properties, or on public property adjacent to campus.</w:t>
      </w:r>
      <w:r w:rsidR="00A14FAB" w:rsidRPr="00973917">
        <w:rPr>
          <w:rFonts w:ascii="Arial" w:hAnsi="Arial" w:cs="Arial"/>
          <w:sz w:val="18"/>
          <w:szCs w:val="18"/>
        </w:rPr>
        <w:t xml:space="preserve">  </w:t>
      </w:r>
      <w:r w:rsidR="00A14FAB" w:rsidRPr="00973917">
        <w:rPr>
          <w:rFonts w:ascii="Arial" w:hAnsi="Arial" w:cs="Arial"/>
          <w:sz w:val="18"/>
          <w:szCs w:val="18"/>
          <w:u w:val="single"/>
        </w:rPr>
        <w:t xml:space="preserve"> </w:t>
      </w:r>
    </w:p>
    <w:p w14:paraId="6077B3A1" w14:textId="226A1B4A" w:rsidR="00D467BF" w:rsidRPr="001471AF" w:rsidRDefault="00D467BF" w:rsidP="006B7541">
      <w:pPr>
        <w:jc w:val="both"/>
        <w:rPr>
          <w:rFonts w:ascii="Arial" w:hAnsi="Arial" w:cs="Arial"/>
          <w:b/>
          <w:color w:val="333333"/>
          <w:sz w:val="18"/>
          <w:szCs w:val="18"/>
          <w:u w:val="single"/>
        </w:rPr>
      </w:pPr>
      <w:r w:rsidRPr="001471AF">
        <w:rPr>
          <w:rFonts w:ascii="Arial" w:hAnsi="Arial" w:cs="Arial"/>
          <w:b/>
          <w:color w:val="333333"/>
          <w:sz w:val="18"/>
          <w:szCs w:val="18"/>
          <w:u w:val="single"/>
        </w:rPr>
        <w:t>Unfounded Crimes:</w:t>
      </w:r>
    </w:p>
    <w:p w14:paraId="6B33199A" w14:textId="286BCF9F" w:rsidR="00D467BF" w:rsidRPr="001471AF" w:rsidRDefault="00D467BF" w:rsidP="006B7541">
      <w:pPr>
        <w:jc w:val="both"/>
        <w:rPr>
          <w:rFonts w:ascii="Arial" w:hAnsi="Arial" w:cs="Arial"/>
          <w:bCs/>
          <w:sz w:val="18"/>
          <w:szCs w:val="18"/>
        </w:rPr>
      </w:pPr>
      <w:r w:rsidRPr="001471AF">
        <w:rPr>
          <w:rFonts w:ascii="Arial" w:hAnsi="Arial" w:cs="Arial"/>
          <w:bCs/>
          <w:sz w:val="18"/>
          <w:szCs w:val="18"/>
        </w:rPr>
        <w:t xml:space="preserve">If a reported crime is investigated by law enforcement authorities and found to be false or baseless, the crime is "unfounded". Only sworn or commissioned law enforcement personnel may unfound a crime. </w:t>
      </w:r>
    </w:p>
    <w:tbl>
      <w:tblPr>
        <w:tblStyle w:val="TableGrid"/>
        <w:tblW w:w="9558" w:type="dxa"/>
        <w:tblLayout w:type="fixed"/>
        <w:tblLook w:val="04A0" w:firstRow="1" w:lastRow="0" w:firstColumn="1" w:lastColumn="0" w:noHBand="0" w:noVBand="1"/>
      </w:tblPr>
      <w:tblGrid>
        <w:gridCol w:w="3153"/>
        <w:gridCol w:w="2135"/>
        <w:gridCol w:w="2135"/>
        <w:gridCol w:w="2135"/>
      </w:tblGrid>
      <w:tr w:rsidR="00D467BF" w:rsidRPr="001471AF" w14:paraId="70C2BBCF" w14:textId="77777777" w:rsidTr="0017344B">
        <w:tc>
          <w:tcPr>
            <w:tcW w:w="3153" w:type="dxa"/>
            <w:shd w:val="clear" w:color="auto" w:fill="BFBFBF" w:themeFill="background1" w:themeFillShade="BF"/>
          </w:tcPr>
          <w:p w14:paraId="1E85C56B" w14:textId="0A33A2B1" w:rsidR="00D467BF" w:rsidRPr="001471AF" w:rsidRDefault="00D467BF" w:rsidP="0017344B">
            <w:pPr>
              <w:rPr>
                <w:rFonts w:ascii="Arial" w:hAnsi="Arial" w:cs="Arial"/>
                <w:color w:val="333333"/>
                <w:sz w:val="18"/>
                <w:szCs w:val="18"/>
              </w:rPr>
            </w:pPr>
            <w:r w:rsidRPr="001471AF">
              <w:rPr>
                <w:rFonts w:ascii="Arial" w:hAnsi="Arial" w:cs="Arial"/>
                <w:color w:val="333333"/>
                <w:sz w:val="18"/>
                <w:szCs w:val="18"/>
              </w:rPr>
              <w:t>Unfounded Crimes</w:t>
            </w:r>
          </w:p>
        </w:tc>
        <w:tc>
          <w:tcPr>
            <w:tcW w:w="2135" w:type="dxa"/>
            <w:shd w:val="clear" w:color="auto" w:fill="BFBFBF" w:themeFill="background1" w:themeFillShade="BF"/>
          </w:tcPr>
          <w:p w14:paraId="0CF34F60" w14:textId="4C94C04A" w:rsidR="00D467BF" w:rsidRPr="001471AF" w:rsidRDefault="00D467BF"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6</w:t>
            </w:r>
          </w:p>
        </w:tc>
        <w:tc>
          <w:tcPr>
            <w:tcW w:w="2135" w:type="dxa"/>
            <w:shd w:val="clear" w:color="auto" w:fill="BFBFBF" w:themeFill="background1" w:themeFillShade="BF"/>
          </w:tcPr>
          <w:p w14:paraId="6D38BD82" w14:textId="3A37A336" w:rsidR="00D467BF" w:rsidRPr="001471AF" w:rsidRDefault="00D467BF"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7</w:t>
            </w:r>
          </w:p>
        </w:tc>
        <w:tc>
          <w:tcPr>
            <w:tcW w:w="2135" w:type="dxa"/>
            <w:shd w:val="clear" w:color="auto" w:fill="BFBFBF" w:themeFill="background1" w:themeFillShade="BF"/>
          </w:tcPr>
          <w:p w14:paraId="34CB27CD" w14:textId="77927B2C" w:rsidR="00D467BF" w:rsidRPr="001471AF" w:rsidRDefault="00D467BF" w:rsidP="00904C56">
            <w:pPr>
              <w:jc w:val="center"/>
              <w:rPr>
                <w:rFonts w:ascii="Arial" w:hAnsi="Arial" w:cs="Arial"/>
                <w:color w:val="333333"/>
                <w:sz w:val="18"/>
                <w:szCs w:val="18"/>
              </w:rPr>
            </w:pPr>
            <w:r w:rsidRPr="001471AF">
              <w:rPr>
                <w:rFonts w:ascii="Arial" w:hAnsi="Arial" w:cs="Arial"/>
                <w:color w:val="333333"/>
                <w:sz w:val="18"/>
                <w:szCs w:val="18"/>
              </w:rPr>
              <w:t>201</w:t>
            </w:r>
            <w:r w:rsidR="00350E06">
              <w:rPr>
                <w:rFonts w:ascii="Arial" w:hAnsi="Arial" w:cs="Arial"/>
                <w:color w:val="333333"/>
                <w:sz w:val="18"/>
                <w:szCs w:val="18"/>
              </w:rPr>
              <w:t>8</w:t>
            </w:r>
          </w:p>
        </w:tc>
      </w:tr>
      <w:tr w:rsidR="00D467BF" w:rsidRPr="001471AF" w14:paraId="075527D5" w14:textId="77777777" w:rsidTr="0017344B">
        <w:tc>
          <w:tcPr>
            <w:tcW w:w="3153" w:type="dxa"/>
          </w:tcPr>
          <w:p w14:paraId="79ABFA51" w14:textId="321AF7F4" w:rsidR="00D467BF" w:rsidRPr="001471AF" w:rsidRDefault="00D467BF" w:rsidP="0017344B">
            <w:pPr>
              <w:rPr>
                <w:rFonts w:ascii="Arial" w:hAnsi="Arial" w:cs="Arial"/>
                <w:color w:val="333333"/>
                <w:sz w:val="18"/>
                <w:szCs w:val="18"/>
              </w:rPr>
            </w:pPr>
          </w:p>
        </w:tc>
        <w:tc>
          <w:tcPr>
            <w:tcW w:w="2135" w:type="dxa"/>
          </w:tcPr>
          <w:p w14:paraId="55AEFADF" w14:textId="595C0485" w:rsidR="00D467BF" w:rsidRPr="001471AF" w:rsidRDefault="00904C56" w:rsidP="0017344B">
            <w:pPr>
              <w:jc w:val="center"/>
              <w:rPr>
                <w:rFonts w:ascii="Arial" w:hAnsi="Arial" w:cs="Arial"/>
                <w:color w:val="333333"/>
                <w:sz w:val="18"/>
                <w:szCs w:val="18"/>
              </w:rPr>
            </w:pPr>
            <w:r>
              <w:rPr>
                <w:rFonts w:ascii="Arial" w:hAnsi="Arial" w:cs="Arial"/>
                <w:color w:val="333333"/>
                <w:sz w:val="18"/>
                <w:szCs w:val="18"/>
              </w:rPr>
              <w:t>0</w:t>
            </w:r>
          </w:p>
        </w:tc>
        <w:tc>
          <w:tcPr>
            <w:tcW w:w="2135" w:type="dxa"/>
          </w:tcPr>
          <w:p w14:paraId="34DB2A2F" w14:textId="75A8E04C" w:rsidR="00D467BF" w:rsidRPr="001471AF" w:rsidRDefault="009972F0" w:rsidP="0017344B">
            <w:pPr>
              <w:jc w:val="center"/>
              <w:rPr>
                <w:rFonts w:ascii="Arial" w:hAnsi="Arial" w:cs="Arial"/>
                <w:color w:val="333333"/>
                <w:sz w:val="18"/>
                <w:szCs w:val="18"/>
              </w:rPr>
            </w:pPr>
            <w:r>
              <w:rPr>
                <w:rFonts w:ascii="Arial" w:hAnsi="Arial" w:cs="Arial"/>
                <w:color w:val="333333"/>
                <w:sz w:val="18"/>
                <w:szCs w:val="18"/>
              </w:rPr>
              <w:t>0</w:t>
            </w:r>
          </w:p>
        </w:tc>
        <w:tc>
          <w:tcPr>
            <w:tcW w:w="2135" w:type="dxa"/>
          </w:tcPr>
          <w:p w14:paraId="56EE1980" w14:textId="77777777" w:rsidR="00D467BF" w:rsidRPr="001471AF" w:rsidRDefault="00D467BF" w:rsidP="0017344B">
            <w:pPr>
              <w:jc w:val="center"/>
              <w:rPr>
                <w:rFonts w:ascii="Arial" w:hAnsi="Arial" w:cs="Arial"/>
                <w:color w:val="333333"/>
                <w:sz w:val="18"/>
                <w:szCs w:val="18"/>
              </w:rPr>
            </w:pPr>
            <w:r w:rsidRPr="001471AF">
              <w:rPr>
                <w:rFonts w:ascii="Arial" w:hAnsi="Arial" w:cs="Arial"/>
                <w:color w:val="333333"/>
                <w:sz w:val="18"/>
                <w:szCs w:val="18"/>
              </w:rPr>
              <w:t>0</w:t>
            </w:r>
          </w:p>
        </w:tc>
      </w:tr>
    </w:tbl>
    <w:p w14:paraId="22C74DAE" w14:textId="77777777" w:rsidR="0006111F" w:rsidRPr="001471AF" w:rsidRDefault="0006111F" w:rsidP="006B7541">
      <w:pPr>
        <w:jc w:val="both"/>
        <w:rPr>
          <w:rFonts w:ascii="Arial" w:hAnsi="Arial" w:cs="Arial"/>
          <w:bCs/>
          <w:sz w:val="18"/>
          <w:szCs w:val="18"/>
        </w:rPr>
      </w:pPr>
    </w:p>
    <w:p w14:paraId="2AB7746B" w14:textId="6A9E6C94" w:rsidR="00381E28" w:rsidRPr="001471AF" w:rsidRDefault="00FC2AF2" w:rsidP="00FC2AF2">
      <w:pPr>
        <w:jc w:val="center"/>
        <w:rPr>
          <w:rFonts w:ascii="Arial" w:hAnsi="Arial" w:cs="Arial"/>
          <w:b/>
          <w:color w:val="333333"/>
          <w:sz w:val="18"/>
          <w:szCs w:val="18"/>
          <w:u w:val="single"/>
        </w:rPr>
      </w:pPr>
      <w:r w:rsidRPr="001471AF">
        <w:rPr>
          <w:rFonts w:ascii="Arial" w:hAnsi="Arial" w:cs="Arial"/>
          <w:b/>
          <w:color w:val="333333"/>
          <w:sz w:val="18"/>
          <w:szCs w:val="18"/>
          <w:u w:val="single"/>
        </w:rPr>
        <w:t>Campus Policies</w:t>
      </w:r>
      <w:r w:rsidR="0006111F" w:rsidRPr="001471AF">
        <w:rPr>
          <w:rFonts w:ascii="Arial" w:hAnsi="Arial" w:cs="Arial"/>
          <w:b/>
          <w:color w:val="333333"/>
          <w:sz w:val="18"/>
          <w:szCs w:val="18"/>
          <w:u w:val="single"/>
        </w:rPr>
        <w:t>:</w:t>
      </w:r>
    </w:p>
    <w:p w14:paraId="1FB983A9" w14:textId="3D268D4C" w:rsidR="00930C08" w:rsidRPr="001471AF" w:rsidRDefault="00930C08" w:rsidP="006B7541">
      <w:pPr>
        <w:jc w:val="both"/>
        <w:rPr>
          <w:rFonts w:ascii="Arial" w:hAnsi="Arial" w:cs="Arial"/>
          <w:b/>
          <w:color w:val="333333"/>
          <w:sz w:val="18"/>
          <w:szCs w:val="18"/>
          <w:u w:val="single"/>
        </w:rPr>
      </w:pPr>
      <w:r w:rsidRPr="001471AF">
        <w:rPr>
          <w:rFonts w:ascii="Arial" w:hAnsi="Arial" w:cs="Arial"/>
          <w:b/>
          <w:color w:val="333333"/>
          <w:sz w:val="18"/>
          <w:szCs w:val="18"/>
          <w:u w:val="single"/>
        </w:rPr>
        <w:t>Timely Warnings:</w:t>
      </w:r>
    </w:p>
    <w:p w14:paraId="6991557F" w14:textId="77777777" w:rsidR="00CA1536" w:rsidRPr="001471AF" w:rsidRDefault="00930C08" w:rsidP="006B7541">
      <w:pPr>
        <w:jc w:val="both"/>
        <w:rPr>
          <w:rFonts w:ascii="Arial" w:hAnsi="Arial" w:cs="Arial"/>
          <w:color w:val="333333"/>
          <w:sz w:val="18"/>
          <w:szCs w:val="18"/>
        </w:rPr>
      </w:pPr>
      <w:r w:rsidRPr="001471AF">
        <w:rPr>
          <w:rFonts w:ascii="Arial" w:hAnsi="Arial" w:cs="Arial"/>
          <w:color w:val="333333"/>
          <w:sz w:val="18"/>
          <w:szCs w:val="18"/>
        </w:rPr>
        <w:t xml:space="preserve">Lipscomb University provides “Timely Warnings” to faculty, staff and students when crimes occur on or near campus that pose a continuing threat to the Lipscomb community so that individuals may make informed decisions about their personal safety. The decision to issue a Timely Warning is made on a case by case basis given the available information at the time. </w:t>
      </w:r>
    </w:p>
    <w:p w14:paraId="2D3A128B" w14:textId="26F2056F" w:rsidR="00930C08" w:rsidRPr="001471AF" w:rsidRDefault="00930C08" w:rsidP="006B7541">
      <w:pPr>
        <w:jc w:val="both"/>
        <w:rPr>
          <w:rFonts w:ascii="Arial" w:hAnsi="Arial" w:cs="Arial"/>
          <w:color w:val="333333"/>
          <w:sz w:val="18"/>
          <w:szCs w:val="18"/>
        </w:rPr>
      </w:pPr>
      <w:r w:rsidRPr="001471AF">
        <w:rPr>
          <w:rFonts w:ascii="Arial" w:hAnsi="Arial" w:cs="Arial"/>
          <w:color w:val="333333"/>
          <w:sz w:val="18"/>
          <w:szCs w:val="18"/>
        </w:rPr>
        <w:t>Factors for determining whether or not to</w:t>
      </w:r>
      <w:r w:rsidR="00CA1536" w:rsidRPr="001471AF">
        <w:rPr>
          <w:rFonts w:ascii="Arial" w:hAnsi="Arial" w:cs="Arial"/>
          <w:color w:val="333333"/>
          <w:sz w:val="18"/>
          <w:szCs w:val="18"/>
        </w:rPr>
        <w:t xml:space="preserve"> issue a Timely Warning include:</w:t>
      </w:r>
    </w:p>
    <w:p w14:paraId="6949E779" w14:textId="4290BE26" w:rsidR="009E7814" w:rsidRPr="001471AF" w:rsidRDefault="00930C08" w:rsidP="006C041C">
      <w:pPr>
        <w:pStyle w:val="ListParagraph"/>
        <w:numPr>
          <w:ilvl w:val="0"/>
          <w:numId w:val="5"/>
        </w:numPr>
        <w:jc w:val="both"/>
        <w:rPr>
          <w:rFonts w:ascii="Arial" w:hAnsi="Arial" w:cs="Arial"/>
          <w:color w:val="333333"/>
          <w:sz w:val="18"/>
          <w:szCs w:val="18"/>
        </w:rPr>
      </w:pPr>
      <w:r w:rsidRPr="001471AF">
        <w:rPr>
          <w:rFonts w:ascii="Arial" w:hAnsi="Arial" w:cs="Arial"/>
          <w:color w:val="333333"/>
          <w:sz w:val="18"/>
          <w:szCs w:val="18"/>
        </w:rPr>
        <w:t xml:space="preserve">The nature of the crime or incident </w:t>
      </w:r>
      <w:r w:rsidR="009E7814" w:rsidRPr="001471AF">
        <w:rPr>
          <w:rFonts w:ascii="Arial" w:hAnsi="Arial" w:cs="Arial"/>
          <w:color w:val="333333"/>
          <w:sz w:val="18"/>
          <w:szCs w:val="18"/>
        </w:rPr>
        <w:t xml:space="preserve">and whether it is a Clery reportable offense: Murder, </w:t>
      </w:r>
      <w:r w:rsidR="009B7A90">
        <w:rPr>
          <w:rFonts w:ascii="Arial" w:hAnsi="Arial" w:cs="Arial"/>
          <w:color w:val="333333"/>
          <w:sz w:val="18"/>
          <w:szCs w:val="18"/>
        </w:rPr>
        <w:t>Rape, Fondling, Incest, Statutory Rape,</w:t>
      </w:r>
      <w:r w:rsidR="009E7814" w:rsidRPr="001471AF">
        <w:rPr>
          <w:rFonts w:ascii="Arial" w:hAnsi="Arial" w:cs="Arial"/>
          <w:color w:val="333333"/>
          <w:sz w:val="18"/>
          <w:szCs w:val="18"/>
        </w:rPr>
        <w:t xml:space="preserve"> Robbery, Aggravated Assault, Burglary, Motor Vehicle Theft, Manslaughter or Arson. </w:t>
      </w:r>
    </w:p>
    <w:p w14:paraId="26592294" w14:textId="77777777" w:rsidR="009E7814" w:rsidRPr="001471AF" w:rsidRDefault="009E7814" w:rsidP="006C041C">
      <w:pPr>
        <w:pStyle w:val="ListParagraph"/>
        <w:numPr>
          <w:ilvl w:val="0"/>
          <w:numId w:val="5"/>
        </w:numPr>
        <w:jc w:val="both"/>
        <w:rPr>
          <w:rFonts w:ascii="Arial" w:hAnsi="Arial" w:cs="Arial"/>
          <w:color w:val="333333"/>
          <w:sz w:val="18"/>
          <w:szCs w:val="18"/>
        </w:rPr>
      </w:pPr>
      <w:r w:rsidRPr="001471AF">
        <w:rPr>
          <w:rFonts w:ascii="Arial" w:hAnsi="Arial" w:cs="Arial"/>
          <w:color w:val="333333"/>
          <w:sz w:val="18"/>
          <w:szCs w:val="18"/>
        </w:rPr>
        <w:t>Whether or not there is a continuing danger to the community.</w:t>
      </w:r>
    </w:p>
    <w:p w14:paraId="70B87797" w14:textId="77777777" w:rsidR="009E7814" w:rsidRPr="001471AF" w:rsidRDefault="009E7814" w:rsidP="006C041C">
      <w:pPr>
        <w:pStyle w:val="ListParagraph"/>
        <w:numPr>
          <w:ilvl w:val="0"/>
          <w:numId w:val="5"/>
        </w:numPr>
        <w:jc w:val="both"/>
        <w:rPr>
          <w:rFonts w:ascii="Arial" w:hAnsi="Arial" w:cs="Arial"/>
          <w:color w:val="333333"/>
          <w:sz w:val="18"/>
          <w:szCs w:val="18"/>
        </w:rPr>
      </w:pPr>
      <w:r w:rsidRPr="001471AF">
        <w:rPr>
          <w:rFonts w:ascii="Arial" w:hAnsi="Arial" w:cs="Arial"/>
          <w:color w:val="333333"/>
          <w:sz w:val="18"/>
          <w:szCs w:val="18"/>
        </w:rPr>
        <w:t>Proximity of the event to campus.</w:t>
      </w:r>
    </w:p>
    <w:p w14:paraId="5A451D78" w14:textId="77777777" w:rsidR="000C4618" w:rsidRPr="001471AF" w:rsidRDefault="009E7814" w:rsidP="006C041C">
      <w:pPr>
        <w:pStyle w:val="ListParagraph"/>
        <w:numPr>
          <w:ilvl w:val="0"/>
          <w:numId w:val="5"/>
        </w:numPr>
        <w:jc w:val="both"/>
        <w:rPr>
          <w:rFonts w:ascii="Arial" w:hAnsi="Arial" w:cs="Arial"/>
          <w:color w:val="333333"/>
          <w:sz w:val="18"/>
          <w:szCs w:val="18"/>
        </w:rPr>
      </w:pPr>
      <w:r w:rsidRPr="001471AF">
        <w:rPr>
          <w:rFonts w:ascii="Arial" w:hAnsi="Arial" w:cs="Arial"/>
          <w:color w:val="333333"/>
          <w:sz w:val="18"/>
          <w:szCs w:val="18"/>
        </w:rPr>
        <w:t xml:space="preserve">Disposition of the offender: Identified or unidentified, at large or contained. </w:t>
      </w:r>
    </w:p>
    <w:p w14:paraId="2B9C675B" w14:textId="77777777" w:rsidR="000C4618" w:rsidRPr="001471AF" w:rsidRDefault="000C4618" w:rsidP="006C041C">
      <w:pPr>
        <w:pStyle w:val="ListParagraph"/>
        <w:numPr>
          <w:ilvl w:val="0"/>
          <w:numId w:val="5"/>
        </w:numPr>
        <w:jc w:val="both"/>
        <w:rPr>
          <w:rFonts w:ascii="Arial" w:hAnsi="Arial" w:cs="Arial"/>
          <w:color w:val="333333"/>
          <w:sz w:val="18"/>
          <w:szCs w:val="18"/>
        </w:rPr>
      </w:pPr>
      <w:r w:rsidRPr="001471AF">
        <w:rPr>
          <w:rFonts w:ascii="Arial" w:hAnsi="Arial" w:cs="Arial"/>
          <w:color w:val="333333"/>
          <w:sz w:val="18"/>
          <w:szCs w:val="18"/>
        </w:rPr>
        <w:t xml:space="preserve">Risk of compromising an ongoing investigation or law enforcement effort. </w:t>
      </w:r>
    </w:p>
    <w:p w14:paraId="2184520A" w14:textId="3E16C05B" w:rsidR="000C4618" w:rsidRPr="001471AF" w:rsidRDefault="000C4618" w:rsidP="000C4618">
      <w:pPr>
        <w:jc w:val="both"/>
        <w:rPr>
          <w:rFonts w:ascii="Arial" w:hAnsi="Arial" w:cs="Arial"/>
          <w:color w:val="333333"/>
          <w:sz w:val="18"/>
          <w:szCs w:val="18"/>
        </w:rPr>
      </w:pPr>
      <w:r w:rsidRPr="001471AF">
        <w:rPr>
          <w:rFonts w:ascii="Arial" w:hAnsi="Arial" w:cs="Arial"/>
          <w:color w:val="333333"/>
          <w:sz w:val="18"/>
          <w:szCs w:val="18"/>
        </w:rPr>
        <w:t>Should a Timely Warning be issued, as much as possible of the following information will be included:</w:t>
      </w:r>
    </w:p>
    <w:p w14:paraId="09DE3E40" w14:textId="2959E714" w:rsidR="000C4618" w:rsidRPr="001471AF" w:rsidRDefault="000C4618" w:rsidP="006C041C">
      <w:pPr>
        <w:pStyle w:val="ListParagraph"/>
        <w:numPr>
          <w:ilvl w:val="0"/>
          <w:numId w:val="6"/>
        </w:numPr>
        <w:jc w:val="both"/>
        <w:rPr>
          <w:rFonts w:ascii="Arial" w:hAnsi="Arial" w:cs="Arial"/>
          <w:color w:val="333333"/>
          <w:sz w:val="18"/>
          <w:szCs w:val="18"/>
        </w:rPr>
      </w:pPr>
      <w:r w:rsidRPr="001471AF">
        <w:rPr>
          <w:rFonts w:ascii="Arial" w:hAnsi="Arial" w:cs="Arial"/>
          <w:color w:val="333333"/>
          <w:sz w:val="18"/>
          <w:szCs w:val="18"/>
        </w:rPr>
        <w:t>Date, time, location (general or specific).</w:t>
      </w:r>
    </w:p>
    <w:p w14:paraId="30C4D949" w14:textId="7902A90E" w:rsidR="000C4618" w:rsidRPr="001471AF" w:rsidRDefault="000C4618" w:rsidP="006C041C">
      <w:pPr>
        <w:pStyle w:val="ListParagraph"/>
        <w:numPr>
          <w:ilvl w:val="0"/>
          <w:numId w:val="6"/>
        </w:numPr>
        <w:jc w:val="both"/>
        <w:rPr>
          <w:rFonts w:ascii="Arial" w:hAnsi="Arial" w:cs="Arial"/>
          <w:color w:val="333333"/>
          <w:sz w:val="18"/>
          <w:szCs w:val="18"/>
        </w:rPr>
      </w:pPr>
      <w:r w:rsidRPr="001471AF">
        <w:rPr>
          <w:rFonts w:ascii="Arial" w:hAnsi="Arial" w:cs="Arial"/>
          <w:color w:val="333333"/>
          <w:sz w:val="18"/>
          <w:szCs w:val="18"/>
        </w:rPr>
        <w:t>Event description summary.</w:t>
      </w:r>
    </w:p>
    <w:p w14:paraId="7D59824D" w14:textId="761C6BAA" w:rsidR="000C4618" w:rsidRPr="001471AF" w:rsidRDefault="000C4618" w:rsidP="006C041C">
      <w:pPr>
        <w:pStyle w:val="ListParagraph"/>
        <w:numPr>
          <w:ilvl w:val="0"/>
          <w:numId w:val="6"/>
        </w:numPr>
        <w:jc w:val="both"/>
        <w:rPr>
          <w:rFonts w:ascii="Arial" w:hAnsi="Arial" w:cs="Arial"/>
          <w:color w:val="333333"/>
          <w:sz w:val="18"/>
          <w:szCs w:val="18"/>
        </w:rPr>
      </w:pPr>
      <w:r w:rsidRPr="001471AF">
        <w:rPr>
          <w:rFonts w:ascii="Arial" w:hAnsi="Arial" w:cs="Arial"/>
          <w:color w:val="333333"/>
          <w:sz w:val="18"/>
          <w:szCs w:val="18"/>
        </w:rPr>
        <w:t>Suspect description and/or vehicle description.</w:t>
      </w:r>
    </w:p>
    <w:p w14:paraId="161C7FB3" w14:textId="3B4B1D49" w:rsidR="000C4618" w:rsidRPr="001471AF" w:rsidRDefault="000C4618" w:rsidP="006C041C">
      <w:pPr>
        <w:pStyle w:val="ListParagraph"/>
        <w:numPr>
          <w:ilvl w:val="0"/>
          <w:numId w:val="6"/>
        </w:numPr>
        <w:jc w:val="both"/>
        <w:rPr>
          <w:rFonts w:ascii="Arial" w:hAnsi="Arial" w:cs="Arial"/>
          <w:color w:val="333333"/>
          <w:sz w:val="18"/>
          <w:szCs w:val="18"/>
        </w:rPr>
      </w:pPr>
      <w:r w:rsidRPr="001471AF">
        <w:rPr>
          <w:rFonts w:ascii="Arial" w:hAnsi="Arial" w:cs="Arial"/>
          <w:color w:val="333333"/>
          <w:sz w:val="18"/>
          <w:szCs w:val="18"/>
        </w:rPr>
        <w:t>Any special instructions specific to the event.</w:t>
      </w:r>
    </w:p>
    <w:p w14:paraId="547FB125" w14:textId="3919A217" w:rsidR="00DA4FC5" w:rsidRPr="001471AF" w:rsidRDefault="000C4618" w:rsidP="000C4618">
      <w:pPr>
        <w:jc w:val="both"/>
        <w:rPr>
          <w:rFonts w:ascii="Arial" w:hAnsi="Arial" w:cs="Arial"/>
          <w:color w:val="333333"/>
          <w:sz w:val="18"/>
          <w:szCs w:val="18"/>
        </w:rPr>
      </w:pPr>
      <w:r w:rsidRPr="001471AF">
        <w:rPr>
          <w:rFonts w:ascii="Arial" w:hAnsi="Arial" w:cs="Arial"/>
          <w:color w:val="333333"/>
          <w:sz w:val="18"/>
          <w:szCs w:val="18"/>
        </w:rPr>
        <w:lastRenderedPageBreak/>
        <w:t>Timely Warnings will be issued as soon as possible after the specific event. If the incident is a report</w:t>
      </w:r>
      <w:r w:rsidR="00FC2AF2" w:rsidRPr="001471AF">
        <w:rPr>
          <w:rFonts w:ascii="Arial" w:hAnsi="Arial" w:cs="Arial"/>
          <w:color w:val="333333"/>
          <w:sz w:val="18"/>
          <w:szCs w:val="18"/>
        </w:rPr>
        <w:t xml:space="preserve"> delayed by the victim</w:t>
      </w:r>
      <w:r w:rsidRPr="001471AF">
        <w:rPr>
          <w:rFonts w:ascii="Arial" w:hAnsi="Arial" w:cs="Arial"/>
          <w:color w:val="333333"/>
          <w:sz w:val="18"/>
          <w:szCs w:val="18"/>
        </w:rPr>
        <w:t xml:space="preserve"> (more than 24 hours), then the time and date the victim reported the incident will be included in the report. This Timely Warning will not identify the victim by name or address and in those circumstances a more general description of</w:t>
      </w:r>
      <w:r w:rsidR="00DA4FC5" w:rsidRPr="001471AF">
        <w:rPr>
          <w:rFonts w:ascii="Arial" w:hAnsi="Arial" w:cs="Arial"/>
          <w:color w:val="333333"/>
          <w:sz w:val="18"/>
          <w:szCs w:val="18"/>
        </w:rPr>
        <w:t xml:space="preserve"> the</w:t>
      </w:r>
      <w:r w:rsidRPr="001471AF">
        <w:rPr>
          <w:rFonts w:ascii="Arial" w:hAnsi="Arial" w:cs="Arial"/>
          <w:color w:val="333333"/>
          <w:sz w:val="18"/>
          <w:szCs w:val="18"/>
        </w:rPr>
        <w:t xml:space="preserve"> location may be used.</w:t>
      </w:r>
    </w:p>
    <w:p w14:paraId="2AFCBE8A" w14:textId="34083A66" w:rsidR="00930C08" w:rsidRPr="001471AF" w:rsidRDefault="00DA4FC5" w:rsidP="000C4618">
      <w:pPr>
        <w:jc w:val="both"/>
        <w:rPr>
          <w:rFonts w:ascii="Arial" w:hAnsi="Arial" w:cs="Arial"/>
          <w:color w:val="333333"/>
          <w:sz w:val="18"/>
          <w:szCs w:val="18"/>
        </w:rPr>
      </w:pPr>
      <w:r w:rsidRPr="001471AF">
        <w:rPr>
          <w:rFonts w:ascii="Arial" w:hAnsi="Arial" w:cs="Arial"/>
          <w:color w:val="333333"/>
          <w:sz w:val="18"/>
          <w:szCs w:val="18"/>
        </w:rPr>
        <w:t>In addition to Timely Warnings, security notices may also be provided to the Lipscomb community if a pattern of repeated offenses that involve theft of or damage to property exists on or near campus. These notices would be intended to increase awareness and safety preparedness.</w:t>
      </w:r>
      <w:r w:rsidR="000C4618" w:rsidRPr="001471AF">
        <w:rPr>
          <w:rFonts w:ascii="Arial" w:hAnsi="Arial" w:cs="Arial"/>
          <w:color w:val="333333"/>
          <w:sz w:val="18"/>
          <w:szCs w:val="18"/>
        </w:rPr>
        <w:t xml:space="preserve"> </w:t>
      </w:r>
    </w:p>
    <w:p w14:paraId="5AF9F89F" w14:textId="15649590" w:rsidR="00381E28" w:rsidRPr="001471AF" w:rsidRDefault="00381E28" w:rsidP="004708EC">
      <w:pPr>
        <w:pStyle w:val="Default"/>
        <w:spacing w:after="200" w:line="276" w:lineRule="auto"/>
        <w:jc w:val="both"/>
        <w:rPr>
          <w:rFonts w:ascii="Arial" w:hAnsi="Arial" w:cs="Arial"/>
          <w:sz w:val="18"/>
          <w:szCs w:val="18"/>
          <w:u w:val="single"/>
        </w:rPr>
      </w:pPr>
      <w:r w:rsidRPr="001471AF">
        <w:rPr>
          <w:rFonts w:ascii="Arial" w:hAnsi="Arial" w:cs="Arial"/>
          <w:b/>
          <w:bCs/>
          <w:sz w:val="18"/>
          <w:szCs w:val="18"/>
          <w:u w:val="single"/>
        </w:rPr>
        <w:t xml:space="preserve">Crisis/Emergency Communication </w:t>
      </w:r>
      <w:r w:rsidR="00F86F68" w:rsidRPr="001471AF">
        <w:rPr>
          <w:rFonts w:ascii="Arial" w:hAnsi="Arial" w:cs="Arial"/>
          <w:b/>
          <w:bCs/>
          <w:sz w:val="18"/>
          <w:szCs w:val="18"/>
          <w:u w:val="single"/>
        </w:rPr>
        <w:t>Procedures:</w:t>
      </w:r>
    </w:p>
    <w:p w14:paraId="42C3DE1A" w14:textId="3E067272" w:rsidR="00381E28" w:rsidRPr="001471AF" w:rsidRDefault="00381E28" w:rsidP="00862E30">
      <w:pPr>
        <w:pStyle w:val="Default"/>
        <w:spacing w:after="200" w:line="276" w:lineRule="auto"/>
        <w:jc w:val="both"/>
        <w:rPr>
          <w:rFonts w:ascii="Arial" w:hAnsi="Arial" w:cs="Arial"/>
          <w:sz w:val="18"/>
          <w:szCs w:val="18"/>
        </w:rPr>
      </w:pPr>
      <w:r w:rsidRPr="001471AF">
        <w:rPr>
          <w:rFonts w:ascii="Arial" w:hAnsi="Arial" w:cs="Arial"/>
          <w:sz w:val="18"/>
          <w:szCs w:val="18"/>
        </w:rPr>
        <w:t>Lipscomb’s Office of Risk Management is the primary source for mass communication of campus emergencies to Lipscomb students, faculty and staff and Lipscomb</w:t>
      </w:r>
      <w:r w:rsidR="005857E6" w:rsidRPr="001471AF">
        <w:rPr>
          <w:rFonts w:ascii="Arial" w:hAnsi="Arial" w:cs="Arial"/>
          <w:sz w:val="18"/>
          <w:szCs w:val="18"/>
        </w:rPr>
        <w:t>’s</w:t>
      </w:r>
      <w:r w:rsidRPr="001471AF">
        <w:rPr>
          <w:rFonts w:ascii="Arial" w:hAnsi="Arial" w:cs="Arial"/>
          <w:sz w:val="18"/>
          <w:szCs w:val="18"/>
        </w:rPr>
        <w:t xml:space="preserve"> Department of University Communication and Marketing is responsible for coordinating with local media to further spread pertinent messages. Under the direction of the General Counsel, the Office of Risk Management partners in all emergency situations with Lipscomb Security and Safety as well as the Office of </w:t>
      </w:r>
      <w:r w:rsidR="00CA774C" w:rsidRPr="001471AF">
        <w:rPr>
          <w:rFonts w:ascii="Arial" w:hAnsi="Arial" w:cs="Arial"/>
          <w:sz w:val="18"/>
          <w:szCs w:val="18"/>
        </w:rPr>
        <w:t>Student</w:t>
      </w:r>
      <w:r w:rsidRPr="001471AF">
        <w:rPr>
          <w:rFonts w:ascii="Arial" w:hAnsi="Arial" w:cs="Arial"/>
          <w:sz w:val="18"/>
          <w:szCs w:val="18"/>
        </w:rPr>
        <w:t xml:space="preserve"> Life to provide targeted communication as needed to </w:t>
      </w:r>
      <w:r w:rsidR="00CA774C" w:rsidRPr="001471AF">
        <w:rPr>
          <w:rFonts w:ascii="Arial" w:hAnsi="Arial" w:cs="Arial"/>
          <w:sz w:val="18"/>
          <w:szCs w:val="18"/>
        </w:rPr>
        <w:t>appropriate</w:t>
      </w:r>
      <w:r w:rsidRPr="001471AF">
        <w:rPr>
          <w:rFonts w:ascii="Arial" w:hAnsi="Arial" w:cs="Arial"/>
          <w:sz w:val="18"/>
          <w:szCs w:val="18"/>
        </w:rPr>
        <w:t xml:space="preserve"> parties, including parents and families. In the event of an emergency, Lipscomb will, without delay and taking into account the safety of the community, determine the content of the notification and initiate the </w:t>
      </w:r>
      <w:r w:rsidR="00CA774C" w:rsidRPr="001471AF">
        <w:rPr>
          <w:rFonts w:ascii="Arial" w:hAnsi="Arial" w:cs="Arial"/>
          <w:sz w:val="18"/>
          <w:szCs w:val="18"/>
        </w:rPr>
        <w:t>appropriate notification</w:t>
      </w:r>
      <w:r w:rsidRPr="001471AF">
        <w:rPr>
          <w:rFonts w:ascii="Arial" w:hAnsi="Arial" w:cs="Arial"/>
          <w:sz w:val="18"/>
          <w:szCs w:val="18"/>
        </w:rPr>
        <w:t xml:space="preserve">, unless the notification will, in the professional judgment of responsible authorities, compromise efforts to assist victims or to contain, respond to or otherwise mitigate the emergency. </w:t>
      </w:r>
    </w:p>
    <w:p w14:paraId="6F2C6C53" w14:textId="4847E65A" w:rsidR="00381E28" w:rsidRPr="001471AF" w:rsidRDefault="00381E28" w:rsidP="004708EC">
      <w:pPr>
        <w:pStyle w:val="Default"/>
        <w:spacing w:after="200" w:line="276" w:lineRule="auto"/>
        <w:jc w:val="both"/>
        <w:rPr>
          <w:rFonts w:ascii="Arial" w:hAnsi="Arial" w:cs="Arial"/>
          <w:sz w:val="18"/>
          <w:szCs w:val="18"/>
          <w:u w:val="single"/>
        </w:rPr>
      </w:pPr>
      <w:r w:rsidRPr="001471AF">
        <w:rPr>
          <w:rFonts w:ascii="Arial" w:hAnsi="Arial" w:cs="Arial"/>
          <w:b/>
          <w:bCs/>
          <w:iCs/>
          <w:sz w:val="18"/>
          <w:szCs w:val="18"/>
          <w:u w:val="single"/>
        </w:rPr>
        <w:t xml:space="preserve">Procedure to Determine Emergency </w:t>
      </w:r>
      <w:r w:rsidR="00F86F68" w:rsidRPr="001471AF">
        <w:rPr>
          <w:rFonts w:ascii="Arial" w:hAnsi="Arial" w:cs="Arial"/>
          <w:b/>
          <w:bCs/>
          <w:iCs/>
          <w:sz w:val="18"/>
          <w:szCs w:val="18"/>
          <w:u w:val="single"/>
        </w:rPr>
        <w:t>Notification:</w:t>
      </w:r>
    </w:p>
    <w:p w14:paraId="3AB51D4B" w14:textId="272BA641" w:rsidR="00C92981" w:rsidRPr="001471AF" w:rsidRDefault="00B228F7" w:rsidP="00862E30">
      <w:pPr>
        <w:pStyle w:val="Default"/>
        <w:spacing w:after="200" w:line="276" w:lineRule="auto"/>
        <w:jc w:val="both"/>
        <w:rPr>
          <w:rFonts w:ascii="Arial" w:hAnsi="Arial" w:cs="Arial"/>
          <w:sz w:val="18"/>
          <w:szCs w:val="18"/>
        </w:rPr>
      </w:pPr>
      <w:r w:rsidRPr="001471AF">
        <w:rPr>
          <w:rFonts w:ascii="Arial" w:hAnsi="Arial" w:cs="Arial"/>
          <w:sz w:val="18"/>
          <w:szCs w:val="18"/>
        </w:rPr>
        <w:t>In the event of an emergency, t</w:t>
      </w:r>
      <w:r w:rsidR="00381E28" w:rsidRPr="001471AF">
        <w:rPr>
          <w:rFonts w:ascii="Arial" w:hAnsi="Arial" w:cs="Arial"/>
          <w:sz w:val="18"/>
          <w:szCs w:val="18"/>
        </w:rPr>
        <w:t xml:space="preserve">he </w:t>
      </w:r>
      <w:r w:rsidRPr="001471AF">
        <w:rPr>
          <w:rFonts w:ascii="Arial" w:hAnsi="Arial" w:cs="Arial"/>
          <w:sz w:val="18"/>
          <w:szCs w:val="18"/>
        </w:rPr>
        <w:t xml:space="preserve">University’s Incident Commander (or his or her designee), </w:t>
      </w:r>
      <w:r w:rsidR="00551710" w:rsidRPr="001471AF">
        <w:rPr>
          <w:rFonts w:ascii="Arial" w:hAnsi="Arial" w:cs="Arial"/>
          <w:sz w:val="18"/>
          <w:szCs w:val="18"/>
        </w:rPr>
        <w:t xml:space="preserve">Director </w:t>
      </w:r>
      <w:r w:rsidR="00381E28" w:rsidRPr="001471AF">
        <w:rPr>
          <w:rFonts w:ascii="Arial" w:hAnsi="Arial" w:cs="Arial"/>
          <w:sz w:val="18"/>
          <w:szCs w:val="18"/>
        </w:rPr>
        <w:t>of Lipscomb Security and Safety and</w:t>
      </w:r>
      <w:r w:rsidRPr="001471AF">
        <w:rPr>
          <w:rFonts w:ascii="Arial" w:hAnsi="Arial" w:cs="Arial"/>
          <w:sz w:val="18"/>
          <w:szCs w:val="18"/>
        </w:rPr>
        <w:t>/or</w:t>
      </w:r>
      <w:r w:rsidR="00381E28" w:rsidRPr="001471AF">
        <w:rPr>
          <w:rFonts w:ascii="Arial" w:hAnsi="Arial" w:cs="Arial"/>
          <w:sz w:val="18"/>
          <w:szCs w:val="18"/>
        </w:rPr>
        <w:t xml:space="preserve"> Director of Risk Management </w:t>
      </w:r>
      <w:r w:rsidR="00862E30" w:rsidRPr="001471AF">
        <w:rPr>
          <w:rFonts w:ascii="Arial" w:hAnsi="Arial" w:cs="Arial"/>
          <w:sz w:val="18"/>
          <w:szCs w:val="18"/>
        </w:rPr>
        <w:t xml:space="preserve">will </w:t>
      </w:r>
      <w:r w:rsidR="00381E28" w:rsidRPr="001471AF">
        <w:rPr>
          <w:rFonts w:ascii="Arial" w:hAnsi="Arial" w:cs="Arial"/>
          <w:sz w:val="18"/>
          <w:szCs w:val="18"/>
        </w:rPr>
        <w:t xml:space="preserve">determine </w:t>
      </w:r>
      <w:r w:rsidR="00CA774C" w:rsidRPr="001471AF">
        <w:rPr>
          <w:rFonts w:ascii="Arial" w:hAnsi="Arial" w:cs="Arial"/>
          <w:sz w:val="18"/>
          <w:szCs w:val="18"/>
        </w:rPr>
        <w:t>a prompt</w:t>
      </w:r>
      <w:r w:rsidR="00381E28" w:rsidRPr="001471AF">
        <w:rPr>
          <w:rFonts w:ascii="Arial" w:hAnsi="Arial" w:cs="Arial"/>
          <w:sz w:val="18"/>
          <w:szCs w:val="18"/>
        </w:rPr>
        <w:t xml:space="preserve"> and appropriate course of action. In addition to identifying the nature o</w:t>
      </w:r>
      <w:r w:rsidR="00777D39" w:rsidRPr="001471AF">
        <w:rPr>
          <w:rFonts w:ascii="Arial" w:hAnsi="Arial" w:cs="Arial"/>
          <w:sz w:val="18"/>
          <w:szCs w:val="18"/>
        </w:rPr>
        <w:t xml:space="preserve">f the emergency, this team </w:t>
      </w:r>
      <w:r w:rsidR="00381E28" w:rsidRPr="001471AF">
        <w:rPr>
          <w:rFonts w:ascii="Arial" w:hAnsi="Arial" w:cs="Arial"/>
          <w:sz w:val="18"/>
          <w:szCs w:val="18"/>
        </w:rPr>
        <w:t>also determine</w:t>
      </w:r>
      <w:r w:rsidR="00777D39" w:rsidRPr="001471AF">
        <w:rPr>
          <w:rFonts w:ascii="Arial" w:hAnsi="Arial" w:cs="Arial"/>
          <w:sz w:val="18"/>
          <w:szCs w:val="18"/>
        </w:rPr>
        <w:t>s</w:t>
      </w:r>
      <w:r w:rsidR="00381E28" w:rsidRPr="001471AF">
        <w:rPr>
          <w:rFonts w:ascii="Arial" w:hAnsi="Arial" w:cs="Arial"/>
          <w:sz w:val="18"/>
          <w:szCs w:val="18"/>
        </w:rPr>
        <w:t xml:space="preserve"> which campus audiences need to be notified and the content of s</w:t>
      </w:r>
      <w:r w:rsidR="00CA774C" w:rsidRPr="001471AF">
        <w:rPr>
          <w:rFonts w:ascii="Arial" w:hAnsi="Arial" w:cs="Arial"/>
          <w:sz w:val="18"/>
          <w:szCs w:val="18"/>
        </w:rPr>
        <w:t>uch</w:t>
      </w:r>
      <w:r w:rsidR="00381E28" w:rsidRPr="001471AF">
        <w:rPr>
          <w:rFonts w:ascii="Arial" w:hAnsi="Arial" w:cs="Arial"/>
          <w:sz w:val="18"/>
          <w:szCs w:val="18"/>
        </w:rPr>
        <w:t xml:space="preserve"> notification. These determinations </w:t>
      </w:r>
      <w:r w:rsidR="00777D39" w:rsidRPr="001471AF">
        <w:rPr>
          <w:rFonts w:ascii="Arial" w:hAnsi="Arial" w:cs="Arial"/>
          <w:sz w:val="18"/>
          <w:szCs w:val="18"/>
        </w:rPr>
        <w:t>are</w:t>
      </w:r>
      <w:r w:rsidR="00381E28" w:rsidRPr="001471AF">
        <w:rPr>
          <w:rFonts w:ascii="Arial" w:hAnsi="Arial" w:cs="Arial"/>
          <w:sz w:val="18"/>
          <w:szCs w:val="18"/>
        </w:rPr>
        <w:t xml:space="preserve"> made on a case-by-case basis depending on the c</w:t>
      </w:r>
      <w:r w:rsidR="00CA774C" w:rsidRPr="001471AF">
        <w:rPr>
          <w:rFonts w:ascii="Arial" w:hAnsi="Arial" w:cs="Arial"/>
          <w:sz w:val="18"/>
          <w:szCs w:val="18"/>
        </w:rPr>
        <w:t xml:space="preserve">ircumstances involved and the severity </w:t>
      </w:r>
      <w:r w:rsidR="00381E28" w:rsidRPr="001471AF">
        <w:rPr>
          <w:rFonts w:ascii="Arial" w:hAnsi="Arial" w:cs="Arial"/>
          <w:sz w:val="18"/>
          <w:szCs w:val="18"/>
        </w:rPr>
        <w:t xml:space="preserve">of the incident. For example, it is </w:t>
      </w:r>
      <w:r w:rsidR="00777D39" w:rsidRPr="001471AF">
        <w:rPr>
          <w:rFonts w:ascii="Arial" w:hAnsi="Arial" w:cs="Arial"/>
          <w:sz w:val="18"/>
          <w:szCs w:val="18"/>
        </w:rPr>
        <w:t xml:space="preserve">generally </w:t>
      </w:r>
      <w:r w:rsidR="00381E28" w:rsidRPr="001471AF">
        <w:rPr>
          <w:rFonts w:ascii="Arial" w:hAnsi="Arial" w:cs="Arial"/>
          <w:sz w:val="18"/>
          <w:szCs w:val="18"/>
        </w:rPr>
        <w:t xml:space="preserve">Lipscomb's policy to activate the Text Alert System whenever a determined emergency: </w:t>
      </w:r>
    </w:p>
    <w:p w14:paraId="62C8D9E9" w14:textId="3314EF6E" w:rsidR="00381E28" w:rsidRPr="001471AF" w:rsidRDefault="00381E28" w:rsidP="006C041C">
      <w:pPr>
        <w:pStyle w:val="Default"/>
        <w:numPr>
          <w:ilvl w:val="0"/>
          <w:numId w:val="1"/>
        </w:numPr>
        <w:jc w:val="both"/>
        <w:rPr>
          <w:rFonts w:ascii="Arial" w:hAnsi="Arial" w:cs="Arial"/>
          <w:sz w:val="18"/>
          <w:szCs w:val="18"/>
        </w:rPr>
      </w:pPr>
      <w:r w:rsidRPr="001471AF">
        <w:rPr>
          <w:rFonts w:ascii="Arial" w:hAnsi="Arial" w:cs="Arial"/>
          <w:sz w:val="18"/>
          <w:szCs w:val="18"/>
        </w:rPr>
        <w:t xml:space="preserve">Appears to be an immediate credible threat to the health, safety or security of Lipscomb students, faculty or staff; </w:t>
      </w:r>
    </w:p>
    <w:p w14:paraId="4E5CB116" w14:textId="548E3C1C" w:rsidR="00381E28" w:rsidRPr="001471AF" w:rsidRDefault="00381E28" w:rsidP="006C041C">
      <w:pPr>
        <w:pStyle w:val="Default"/>
        <w:numPr>
          <w:ilvl w:val="0"/>
          <w:numId w:val="1"/>
        </w:numPr>
        <w:jc w:val="both"/>
        <w:rPr>
          <w:rFonts w:ascii="Arial" w:hAnsi="Arial" w:cs="Arial"/>
          <w:sz w:val="18"/>
          <w:szCs w:val="18"/>
        </w:rPr>
      </w:pPr>
      <w:r w:rsidRPr="001471AF">
        <w:rPr>
          <w:rFonts w:ascii="Arial" w:hAnsi="Arial" w:cs="Arial"/>
          <w:sz w:val="18"/>
          <w:szCs w:val="18"/>
        </w:rPr>
        <w:t>Results in a disruption of normal campus operations (</w:t>
      </w:r>
      <w:r w:rsidR="00777D39" w:rsidRPr="001471AF">
        <w:rPr>
          <w:rFonts w:ascii="Arial" w:hAnsi="Arial" w:cs="Arial"/>
          <w:sz w:val="18"/>
          <w:szCs w:val="18"/>
        </w:rPr>
        <w:t>e.g.,</w:t>
      </w:r>
      <w:r w:rsidRPr="001471AF">
        <w:rPr>
          <w:rFonts w:ascii="Arial" w:hAnsi="Arial" w:cs="Arial"/>
          <w:sz w:val="18"/>
          <w:szCs w:val="18"/>
        </w:rPr>
        <w:t xml:space="preserve"> fire, criminal activity, tornado warning or other severe weather); </w:t>
      </w:r>
      <w:r w:rsidR="00777D39" w:rsidRPr="001471AF">
        <w:rPr>
          <w:rFonts w:ascii="Arial" w:hAnsi="Arial" w:cs="Arial"/>
          <w:sz w:val="18"/>
          <w:szCs w:val="18"/>
        </w:rPr>
        <w:t>or</w:t>
      </w:r>
    </w:p>
    <w:p w14:paraId="550272FB" w14:textId="16668F34" w:rsidR="00381E28" w:rsidRPr="001471AF" w:rsidRDefault="00381E28" w:rsidP="006C041C">
      <w:pPr>
        <w:pStyle w:val="Default"/>
        <w:numPr>
          <w:ilvl w:val="0"/>
          <w:numId w:val="1"/>
        </w:numPr>
        <w:jc w:val="both"/>
        <w:rPr>
          <w:rFonts w:ascii="Arial" w:hAnsi="Arial" w:cs="Arial"/>
          <w:sz w:val="18"/>
          <w:szCs w:val="18"/>
        </w:rPr>
      </w:pPr>
      <w:r w:rsidRPr="001471AF">
        <w:rPr>
          <w:rFonts w:ascii="Arial" w:hAnsi="Arial" w:cs="Arial"/>
          <w:sz w:val="18"/>
          <w:szCs w:val="18"/>
        </w:rPr>
        <w:t xml:space="preserve">Attracts significant police or media presence, regardless of time or perceived severity, because such presence inevitably stirs concerns and can contribute to panic. </w:t>
      </w:r>
    </w:p>
    <w:p w14:paraId="5A01E6CA" w14:textId="77777777" w:rsidR="00381E28" w:rsidRPr="001471AF" w:rsidRDefault="00381E28" w:rsidP="006B7541">
      <w:pPr>
        <w:pStyle w:val="Default"/>
        <w:jc w:val="both"/>
        <w:rPr>
          <w:rFonts w:ascii="Arial" w:hAnsi="Arial" w:cs="Arial"/>
          <w:sz w:val="18"/>
          <w:szCs w:val="18"/>
        </w:rPr>
      </w:pPr>
    </w:p>
    <w:p w14:paraId="1117822B" w14:textId="53E5890E" w:rsidR="00381E28" w:rsidRPr="001471AF" w:rsidRDefault="00777D39" w:rsidP="006B7541">
      <w:pPr>
        <w:jc w:val="both"/>
        <w:rPr>
          <w:rFonts w:ascii="Arial" w:hAnsi="Arial" w:cs="Arial"/>
          <w:sz w:val="18"/>
          <w:szCs w:val="18"/>
        </w:rPr>
      </w:pPr>
      <w:r w:rsidRPr="001471AF">
        <w:rPr>
          <w:rFonts w:ascii="Arial" w:hAnsi="Arial" w:cs="Arial"/>
          <w:sz w:val="18"/>
          <w:szCs w:val="18"/>
        </w:rPr>
        <w:t>Text message a</w:t>
      </w:r>
      <w:r w:rsidR="00381E28" w:rsidRPr="001471AF">
        <w:rPr>
          <w:rFonts w:ascii="Arial" w:hAnsi="Arial" w:cs="Arial"/>
          <w:sz w:val="18"/>
          <w:szCs w:val="18"/>
        </w:rPr>
        <w:t xml:space="preserve">lerts </w:t>
      </w:r>
      <w:r w:rsidRPr="001471AF">
        <w:rPr>
          <w:rFonts w:ascii="Arial" w:hAnsi="Arial" w:cs="Arial"/>
          <w:sz w:val="18"/>
          <w:szCs w:val="18"/>
        </w:rPr>
        <w:t>are generally</w:t>
      </w:r>
      <w:r w:rsidR="00381E28" w:rsidRPr="001471AF">
        <w:rPr>
          <w:rFonts w:ascii="Arial" w:hAnsi="Arial" w:cs="Arial"/>
          <w:sz w:val="18"/>
          <w:szCs w:val="18"/>
        </w:rPr>
        <w:t xml:space="preserve"> used in conjunction with other </w:t>
      </w:r>
      <w:r w:rsidRPr="001471AF">
        <w:rPr>
          <w:rFonts w:ascii="Arial" w:hAnsi="Arial" w:cs="Arial"/>
          <w:sz w:val="18"/>
          <w:szCs w:val="18"/>
        </w:rPr>
        <w:t xml:space="preserve">communication </w:t>
      </w:r>
      <w:r w:rsidR="00381E28" w:rsidRPr="001471AF">
        <w:rPr>
          <w:rFonts w:ascii="Arial" w:hAnsi="Arial" w:cs="Arial"/>
          <w:sz w:val="18"/>
          <w:szCs w:val="18"/>
        </w:rPr>
        <w:t xml:space="preserve">channels </w:t>
      </w:r>
      <w:r w:rsidRPr="001471AF">
        <w:rPr>
          <w:rFonts w:ascii="Arial" w:hAnsi="Arial" w:cs="Arial"/>
          <w:sz w:val="18"/>
          <w:szCs w:val="18"/>
        </w:rPr>
        <w:t>for increased</w:t>
      </w:r>
      <w:r w:rsidR="00381E28" w:rsidRPr="001471AF">
        <w:rPr>
          <w:rFonts w:ascii="Arial" w:hAnsi="Arial" w:cs="Arial"/>
          <w:sz w:val="18"/>
          <w:szCs w:val="18"/>
        </w:rPr>
        <w:t xml:space="preserve"> effectiveness</w:t>
      </w:r>
      <w:r w:rsidRPr="001471AF">
        <w:rPr>
          <w:rFonts w:ascii="Arial" w:hAnsi="Arial" w:cs="Arial"/>
          <w:sz w:val="18"/>
          <w:szCs w:val="18"/>
        </w:rPr>
        <w:t xml:space="preserve">. Text message alerts </w:t>
      </w:r>
      <w:r w:rsidR="00381E28" w:rsidRPr="001471AF">
        <w:rPr>
          <w:rFonts w:ascii="Arial" w:hAnsi="Arial" w:cs="Arial"/>
          <w:sz w:val="18"/>
          <w:szCs w:val="18"/>
        </w:rPr>
        <w:t xml:space="preserve">provide basic information and inform subscribers of how to respond to </w:t>
      </w:r>
      <w:r w:rsidRPr="001471AF">
        <w:rPr>
          <w:rFonts w:ascii="Arial" w:hAnsi="Arial" w:cs="Arial"/>
          <w:sz w:val="18"/>
          <w:szCs w:val="18"/>
        </w:rPr>
        <w:t>a particular situation</w:t>
      </w:r>
      <w:r w:rsidR="00381E28" w:rsidRPr="001471AF">
        <w:rPr>
          <w:rFonts w:ascii="Arial" w:hAnsi="Arial" w:cs="Arial"/>
          <w:sz w:val="18"/>
          <w:szCs w:val="18"/>
        </w:rPr>
        <w:t xml:space="preserve">. Other communication channels </w:t>
      </w:r>
      <w:r w:rsidRPr="001471AF">
        <w:rPr>
          <w:rFonts w:ascii="Arial" w:hAnsi="Arial" w:cs="Arial"/>
          <w:sz w:val="18"/>
          <w:szCs w:val="18"/>
        </w:rPr>
        <w:t xml:space="preserve">often </w:t>
      </w:r>
      <w:r w:rsidR="00381E28" w:rsidRPr="001471AF">
        <w:rPr>
          <w:rFonts w:ascii="Arial" w:hAnsi="Arial" w:cs="Arial"/>
          <w:sz w:val="18"/>
          <w:szCs w:val="18"/>
        </w:rPr>
        <w:t>include more information</w:t>
      </w:r>
      <w:r w:rsidRPr="001471AF">
        <w:rPr>
          <w:rFonts w:ascii="Arial" w:hAnsi="Arial" w:cs="Arial"/>
          <w:sz w:val="18"/>
          <w:szCs w:val="18"/>
        </w:rPr>
        <w:t>,</w:t>
      </w:r>
      <w:r w:rsidR="00381E28" w:rsidRPr="001471AF">
        <w:rPr>
          <w:rFonts w:ascii="Arial" w:hAnsi="Arial" w:cs="Arial"/>
          <w:sz w:val="18"/>
          <w:szCs w:val="18"/>
        </w:rPr>
        <w:t xml:space="preserve"> as appropriate</w:t>
      </w:r>
      <w:r w:rsidRPr="001471AF">
        <w:rPr>
          <w:rFonts w:ascii="Arial" w:hAnsi="Arial" w:cs="Arial"/>
          <w:sz w:val="18"/>
          <w:szCs w:val="18"/>
        </w:rPr>
        <w:t>,</w:t>
      </w:r>
      <w:r w:rsidR="00381E28" w:rsidRPr="001471AF">
        <w:rPr>
          <w:rFonts w:ascii="Arial" w:hAnsi="Arial" w:cs="Arial"/>
          <w:sz w:val="18"/>
          <w:szCs w:val="18"/>
        </w:rPr>
        <w:t xml:space="preserve"> with the goal to provide as much detail as possible to protect the health and welfare of the </w:t>
      </w:r>
      <w:r w:rsidRPr="001471AF">
        <w:rPr>
          <w:rFonts w:ascii="Arial" w:hAnsi="Arial" w:cs="Arial"/>
          <w:sz w:val="18"/>
          <w:szCs w:val="18"/>
        </w:rPr>
        <w:t>Lipscomb</w:t>
      </w:r>
      <w:r w:rsidR="00381E28" w:rsidRPr="001471AF">
        <w:rPr>
          <w:rFonts w:ascii="Arial" w:hAnsi="Arial" w:cs="Arial"/>
          <w:sz w:val="18"/>
          <w:szCs w:val="18"/>
        </w:rPr>
        <w:t xml:space="preserve"> community</w:t>
      </w:r>
      <w:r w:rsidRPr="001471AF">
        <w:rPr>
          <w:rFonts w:ascii="Arial" w:hAnsi="Arial" w:cs="Arial"/>
          <w:sz w:val="18"/>
          <w:szCs w:val="18"/>
        </w:rPr>
        <w:t>,</w:t>
      </w:r>
      <w:r w:rsidR="00381E28" w:rsidRPr="001471AF">
        <w:rPr>
          <w:rFonts w:ascii="Arial" w:hAnsi="Arial" w:cs="Arial"/>
          <w:sz w:val="18"/>
          <w:szCs w:val="18"/>
        </w:rPr>
        <w:t xml:space="preserve"> while not compromising response efforts or interfering with the responsibilities of the authorities in charge of the situation. </w:t>
      </w:r>
    </w:p>
    <w:p w14:paraId="4DE97054" w14:textId="485B4AC6" w:rsidR="00381E28" w:rsidRPr="001471AF" w:rsidRDefault="00381E28" w:rsidP="006B7541">
      <w:pPr>
        <w:jc w:val="both"/>
        <w:rPr>
          <w:rFonts w:ascii="Arial" w:hAnsi="Arial" w:cs="Arial"/>
          <w:sz w:val="18"/>
          <w:szCs w:val="18"/>
        </w:rPr>
      </w:pPr>
      <w:r w:rsidRPr="001471AF">
        <w:rPr>
          <w:rFonts w:ascii="Arial" w:hAnsi="Arial" w:cs="Arial"/>
          <w:sz w:val="18"/>
          <w:szCs w:val="18"/>
        </w:rPr>
        <w:t xml:space="preserve">Lipscomb possesses access to a variety of tools to communicate emergency information to </w:t>
      </w:r>
      <w:r w:rsidR="00777D39" w:rsidRPr="001471AF">
        <w:rPr>
          <w:rFonts w:ascii="Arial" w:hAnsi="Arial" w:cs="Arial"/>
          <w:sz w:val="18"/>
          <w:szCs w:val="18"/>
        </w:rPr>
        <w:t>the Lipscomb community</w:t>
      </w:r>
      <w:r w:rsidRPr="001471AF">
        <w:rPr>
          <w:rFonts w:ascii="Arial" w:hAnsi="Arial" w:cs="Arial"/>
          <w:sz w:val="18"/>
          <w:szCs w:val="18"/>
        </w:rPr>
        <w:t xml:space="preserve">, and the </w:t>
      </w:r>
      <w:r w:rsidR="00B228F7" w:rsidRPr="001471AF">
        <w:rPr>
          <w:rFonts w:ascii="Arial" w:hAnsi="Arial" w:cs="Arial"/>
          <w:sz w:val="18"/>
          <w:szCs w:val="18"/>
        </w:rPr>
        <w:t xml:space="preserve">University’s Incident Commander (or his or her designee), </w:t>
      </w:r>
      <w:r w:rsidRPr="001471AF">
        <w:rPr>
          <w:rFonts w:ascii="Arial" w:hAnsi="Arial" w:cs="Arial"/>
          <w:sz w:val="18"/>
          <w:szCs w:val="18"/>
        </w:rPr>
        <w:t xml:space="preserve">General Counsel, </w:t>
      </w:r>
      <w:r w:rsidR="00551710" w:rsidRPr="001471AF">
        <w:rPr>
          <w:rFonts w:ascii="Arial" w:hAnsi="Arial" w:cs="Arial"/>
          <w:sz w:val="18"/>
          <w:szCs w:val="18"/>
        </w:rPr>
        <w:t>Director</w:t>
      </w:r>
      <w:r w:rsidRPr="001471AF">
        <w:rPr>
          <w:rFonts w:ascii="Arial" w:hAnsi="Arial" w:cs="Arial"/>
          <w:sz w:val="18"/>
          <w:szCs w:val="18"/>
        </w:rPr>
        <w:t xml:space="preserve"> of Lipscomb Security and Safety, and Director of Risk Management </w:t>
      </w:r>
      <w:r w:rsidR="00777D39" w:rsidRPr="001471AF">
        <w:rPr>
          <w:rFonts w:ascii="Arial" w:hAnsi="Arial" w:cs="Arial"/>
          <w:sz w:val="18"/>
          <w:szCs w:val="18"/>
        </w:rPr>
        <w:t xml:space="preserve">may </w:t>
      </w:r>
      <w:r w:rsidRPr="001471AF">
        <w:rPr>
          <w:rFonts w:ascii="Arial" w:hAnsi="Arial" w:cs="Arial"/>
          <w:sz w:val="18"/>
          <w:szCs w:val="18"/>
        </w:rPr>
        <w:t xml:space="preserve">implement different </w:t>
      </w:r>
      <w:r w:rsidR="00777D39" w:rsidRPr="001471AF">
        <w:rPr>
          <w:rFonts w:ascii="Arial" w:hAnsi="Arial" w:cs="Arial"/>
          <w:sz w:val="18"/>
          <w:szCs w:val="18"/>
        </w:rPr>
        <w:t>responses</w:t>
      </w:r>
      <w:r w:rsidRPr="001471AF">
        <w:rPr>
          <w:rFonts w:ascii="Arial" w:hAnsi="Arial" w:cs="Arial"/>
          <w:sz w:val="18"/>
          <w:szCs w:val="18"/>
        </w:rPr>
        <w:t xml:space="preserve"> depending on the circumstances. </w:t>
      </w:r>
    </w:p>
    <w:p w14:paraId="0F873603" w14:textId="755EDA1D" w:rsidR="00381E28" w:rsidRPr="001471AF" w:rsidRDefault="00381E28" w:rsidP="006B7541">
      <w:pPr>
        <w:jc w:val="both"/>
        <w:rPr>
          <w:rFonts w:ascii="Arial" w:hAnsi="Arial" w:cs="Arial"/>
          <w:b/>
          <w:sz w:val="18"/>
          <w:szCs w:val="18"/>
          <w:u w:val="single"/>
        </w:rPr>
      </w:pPr>
      <w:r w:rsidRPr="001471AF">
        <w:rPr>
          <w:rFonts w:ascii="Arial" w:hAnsi="Arial" w:cs="Arial"/>
          <w:b/>
          <w:sz w:val="18"/>
          <w:szCs w:val="18"/>
          <w:u w:val="single"/>
        </w:rPr>
        <w:t>Communi</w:t>
      </w:r>
      <w:r w:rsidR="00C92981" w:rsidRPr="001471AF">
        <w:rPr>
          <w:rFonts w:ascii="Arial" w:hAnsi="Arial" w:cs="Arial"/>
          <w:b/>
          <w:sz w:val="18"/>
          <w:szCs w:val="18"/>
          <w:u w:val="single"/>
        </w:rPr>
        <w:t>cation Response Options/Process:</w:t>
      </w:r>
    </w:p>
    <w:p w14:paraId="512FCF5B" w14:textId="6BB6D2D1" w:rsidR="00381E28" w:rsidRPr="001471AF" w:rsidRDefault="00777D39" w:rsidP="006B7541">
      <w:pPr>
        <w:jc w:val="both"/>
        <w:rPr>
          <w:rFonts w:ascii="Arial" w:hAnsi="Arial" w:cs="Arial"/>
          <w:sz w:val="18"/>
          <w:szCs w:val="18"/>
        </w:rPr>
      </w:pPr>
      <w:r w:rsidRPr="001471AF">
        <w:rPr>
          <w:rFonts w:ascii="Arial" w:hAnsi="Arial" w:cs="Arial"/>
          <w:sz w:val="18"/>
          <w:szCs w:val="18"/>
          <w:u w:val="single"/>
        </w:rPr>
        <w:t>Text a</w:t>
      </w:r>
      <w:r w:rsidR="00381E28" w:rsidRPr="001471AF">
        <w:rPr>
          <w:rFonts w:ascii="Arial" w:hAnsi="Arial" w:cs="Arial"/>
          <w:sz w:val="18"/>
          <w:szCs w:val="18"/>
          <w:u w:val="single"/>
        </w:rPr>
        <w:t>lerts</w:t>
      </w:r>
      <w:r w:rsidR="00381E28" w:rsidRPr="001471AF">
        <w:rPr>
          <w:rFonts w:ascii="Arial" w:hAnsi="Arial" w:cs="Arial"/>
          <w:sz w:val="18"/>
          <w:szCs w:val="18"/>
        </w:rPr>
        <w:t xml:space="preserve">: </w:t>
      </w:r>
      <w:r w:rsidR="00FC2AF2" w:rsidRPr="001471AF">
        <w:rPr>
          <w:rFonts w:ascii="Arial" w:hAnsi="Arial" w:cs="Arial"/>
          <w:sz w:val="18"/>
          <w:szCs w:val="18"/>
        </w:rPr>
        <w:t xml:space="preserve">Lipscomb </w:t>
      </w:r>
      <w:r w:rsidRPr="001471AF">
        <w:rPr>
          <w:rFonts w:ascii="Arial" w:hAnsi="Arial" w:cs="Arial"/>
          <w:sz w:val="18"/>
          <w:szCs w:val="18"/>
        </w:rPr>
        <w:t xml:space="preserve">uses its Bison </w:t>
      </w:r>
      <w:r w:rsidR="00381E28" w:rsidRPr="001471AF">
        <w:rPr>
          <w:rFonts w:ascii="Arial" w:hAnsi="Arial" w:cs="Arial"/>
          <w:sz w:val="18"/>
          <w:szCs w:val="18"/>
        </w:rPr>
        <w:t>Alert system to quickly notify a mass audience. Lip</w:t>
      </w:r>
      <w:r w:rsidRPr="001471AF">
        <w:rPr>
          <w:rFonts w:ascii="Arial" w:hAnsi="Arial" w:cs="Arial"/>
          <w:sz w:val="18"/>
          <w:szCs w:val="18"/>
        </w:rPr>
        <w:t>scomb’s text message a</w:t>
      </w:r>
      <w:r w:rsidR="00381E28" w:rsidRPr="001471AF">
        <w:rPr>
          <w:rFonts w:ascii="Arial" w:hAnsi="Arial" w:cs="Arial"/>
          <w:sz w:val="18"/>
          <w:szCs w:val="18"/>
        </w:rPr>
        <w:t>lert system, provided by E2Campus</w:t>
      </w:r>
      <w:r w:rsidRPr="001471AF">
        <w:rPr>
          <w:rFonts w:ascii="Arial" w:hAnsi="Arial" w:cs="Arial"/>
          <w:sz w:val="18"/>
          <w:szCs w:val="18"/>
        </w:rPr>
        <w:t>,</w:t>
      </w:r>
      <w:r w:rsidR="00381E28" w:rsidRPr="001471AF">
        <w:rPr>
          <w:rFonts w:ascii="Arial" w:hAnsi="Arial" w:cs="Arial"/>
          <w:sz w:val="18"/>
          <w:szCs w:val="18"/>
        </w:rPr>
        <w:t xml:space="preserve"> is frequently promoted to all Lipscomb students, faculty and staff, particularly during orientation to campus. </w:t>
      </w:r>
    </w:p>
    <w:p w14:paraId="3232ADBA" w14:textId="5FC28BDE" w:rsidR="00381E28" w:rsidRPr="001471AF" w:rsidRDefault="00777D39" w:rsidP="006B7541">
      <w:pPr>
        <w:jc w:val="both"/>
        <w:rPr>
          <w:rFonts w:ascii="Arial" w:hAnsi="Arial" w:cs="Arial"/>
          <w:sz w:val="18"/>
          <w:szCs w:val="18"/>
        </w:rPr>
      </w:pPr>
      <w:r w:rsidRPr="001471AF">
        <w:rPr>
          <w:rFonts w:ascii="Arial" w:hAnsi="Arial" w:cs="Arial"/>
          <w:sz w:val="18"/>
          <w:szCs w:val="18"/>
        </w:rPr>
        <w:t>S</w:t>
      </w:r>
      <w:r w:rsidR="00381E28" w:rsidRPr="001471AF">
        <w:rPr>
          <w:rFonts w:ascii="Arial" w:hAnsi="Arial" w:cs="Arial"/>
          <w:sz w:val="18"/>
          <w:szCs w:val="18"/>
        </w:rPr>
        <w:t xml:space="preserve">taff members in </w:t>
      </w:r>
      <w:r w:rsidRPr="001471AF">
        <w:rPr>
          <w:rFonts w:ascii="Arial" w:hAnsi="Arial" w:cs="Arial"/>
          <w:sz w:val="18"/>
          <w:szCs w:val="18"/>
        </w:rPr>
        <w:t xml:space="preserve">the Offices of </w:t>
      </w:r>
      <w:r w:rsidR="00381E28" w:rsidRPr="001471AF">
        <w:rPr>
          <w:rFonts w:ascii="Arial" w:hAnsi="Arial" w:cs="Arial"/>
          <w:sz w:val="18"/>
          <w:szCs w:val="18"/>
        </w:rPr>
        <w:t>Risk Mana</w:t>
      </w:r>
      <w:r w:rsidRPr="001471AF">
        <w:rPr>
          <w:rFonts w:ascii="Arial" w:hAnsi="Arial" w:cs="Arial"/>
          <w:sz w:val="18"/>
          <w:szCs w:val="18"/>
        </w:rPr>
        <w:t xml:space="preserve">gement, </w:t>
      </w:r>
      <w:r w:rsidR="009C1D74" w:rsidRPr="001471AF">
        <w:rPr>
          <w:rFonts w:ascii="Arial" w:hAnsi="Arial" w:cs="Arial"/>
          <w:sz w:val="18"/>
          <w:szCs w:val="18"/>
        </w:rPr>
        <w:t xml:space="preserve">Department of University Communication and Marketing </w:t>
      </w:r>
      <w:r w:rsidRPr="001471AF">
        <w:rPr>
          <w:rFonts w:ascii="Arial" w:hAnsi="Arial" w:cs="Arial"/>
          <w:sz w:val="18"/>
          <w:szCs w:val="18"/>
        </w:rPr>
        <w:t>and Lipscomb Security and Safety</w:t>
      </w:r>
      <w:r w:rsidR="00381E28" w:rsidRPr="001471AF">
        <w:rPr>
          <w:rFonts w:ascii="Arial" w:hAnsi="Arial" w:cs="Arial"/>
          <w:sz w:val="18"/>
          <w:szCs w:val="18"/>
        </w:rPr>
        <w:t xml:space="preserve"> have the ability to access the </w:t>
      </w:r>
      <w:r w:rsidRPr="001471AF">
        <w:rPr>
          <w:rFonts w:ascii="Arial" w:hAnsi="Arial" w:cs="Arial"/>
          <w:sz w:val="18"/>
          <w:szCs w:val="18"/>
        </w:rPr>
        <w:t xml:space="preserve">text message alert </w:t>
      </w:r>
      <w:r w:rsidR="00381E28" w:rsidRPr="001471AF">
        <w:rPr>
          <w:rFonts w:ascii="Arial" w:hAnsi="Arial" w:cs="Arial"/>
          <w:sz w:val="18"/>
          <w:szCs w:val="18"/>
        </w:rPr>
        <w:t xml:space="preserve">system and distribute an appropriate </w:t>
      </w:r>
      <w:r w:rsidR="00381E28" w:rsidRPr="001471AF">
        <w:rPr>
          <w:rFonts w:ascii="Arial" w:hAnsi="Arial" w:cs="Arial"/>
          <w:sz w:val="18"/>
          <w:szCs w:val="18"/>
        </w:rPr>
        <w:lastRenderedPageBreak/>
        <w:t>message. Sample messages c</w:t>
      </w:r>
      <w:r w:rsidRPr="001471AF">
        <w:rPr>
          <w:rFonts w:ascii="Arial" w:hAnsi="Arial" w:cs="Arial"/>
          <w:sz w:val="18"/>
          <w:szCs w:val="18"/>
        </w:rPr>
        <w:t xml:space="preserve">overing a variety of </w:t>
      </w:r>
      <w:r w:rsidR="00B228F7" w:rsidRPr="001471AF">
        <w:rPr>
          <w:rFonts w:ascii="Arial" w:hAnsi="Arial" w:cs="Arial"/>
          <w:sz w:val="18"/>
          <w:szCs w:val="18"/>
        </w:rPr>
        <w:t>emergency events</w:t>
      </w:r>
      <w:r w:rsidRPr="001471AF">
        <w:rPr>
          <w:rFonts w:ascii="Arial" w:hAnsi="Arial" w:cs="Arial"/>
          <w:sz w:val="18"/>
          <w:szCs w:val="18"/>
        </w:rPr>
        <w:t xml:space="preserve"> — such as tornado warnings, fire or</w:t>
      </w:r>
      <w:r w:rsidR="00381E28" w:rsidRPr="001471AF">
        <w:rPr>
          <w:rFonts w:ascii="Arial" w:hAnsi="Arial" w:cs="Arial"/>
          <w:sz w:val="18"/>
          <w:szCs w:val="18"/>
        </w:rPr>
        <w:t xml:space="preserve"> gunman on campus</w:t>
      </w:r>
      <w:r w:rsidRPr="001471AF">
        <w:rPr>
          <w:rFonts w:ascii="Arial" w:hAnsi="Arial" w:cs="Arial"/>
          <w:sz w:val="18"/>
          <w:szCs w:val="18"/>
        </w:rPr>
        <w:t xml:space="preserve"> </w:t>
      </w:r>
      <w:r w:rsidR="00381E28" w:rsidRPr="001471AF">
        <w:rPr>
          <w:rFonts w:ascii="Arial" w:hAnsi="Arial" w:cs="Arial"/>
          <w:sz w:val="18"/>
          <w:szCs w:val="18"/>
        </w:rPr>
        <w:t>—</w:t>
      </w:r>
      <w:r w:rsidRPr="001471AF">
        <w:rPr>
          <w:rFonts w:ascii="Arial" w:hAnsi="Arial" w:cs="Arial"/>
          <w:sz w:val="18"/>
          <w:szCs w:val="18"/>
        </w:rPr>
        <w:t xml:space="preserve"> </w:t>
      </w:r>
      <w:r w:rsidR="00381E28" w:rsidRPr="001471AF">
        <w:rPr>
          <w:rFonts w:ascii="Arial" w:hAnsi="Arial" w:cs="Arial"/>
          <w:sz w:val="18"/>
          <w:szCs w:val="18"/>
        </w:rPr>
        <w:t xml:space="preserve">have been created and added to the system for quick access. </w:t>
      </w:r>
    </w:p>
    <w:p w14:paraId="5D3F7FFA" w14:textId="4B66C707" w:rsidR="00381E28" w:rsidRPr="001471AF" w:rsidRDefault="00777D39" w:rsidP="006B7541">
      <w:pPr>
        <w:jc w:val="both"/>
        <w:rPr>
          <w:rFonts w:ascii="Arial" w:hAnsi="Arial" w:cs="Arial"/>
          <w:sz w:val="18"/>
          <w:szCs w:val="18"/>
        </w:rPr>
      </w:pPr>
      <w:r w:rsidRPr="001471AF">
        <w:rPr>
          <w:rFonts w:ascii="Arial" w:hAnsi="Arial" w:cs="Arial"/>
          <w:sz w:val="18"/>
          <w:szCs w:val="18"/>
        </w:rPr>
        <w:t>T</w:t>
      </w:r>
      <w:r w:rsidR="00381E28" w:rsidRPr="001471AF">
        <w:rPr>
          <w:rFonts w:ascii="Arial" w:hAnsi="Arial" w:cs="Arial"/>
          <w:sz w:val="18"/>
          <w:szCs w:val="18"/>
        </w:rPr>
        <w:t xml:space="preserve">ext messages </w:t>
      </w:r>
      <w:r w:rsidRPr="001471AF">
        <w:rPr>
          <w:rFonts w:ascii="Arial" w:hAnsi="Arial" w:cs="Arial"/>
          <w:sz w:val="18"/>
          <w:szCs w:val="18"/>
        </w:rPr>
        <w:t>will typically not</w:t>
      </w:r>
      <w:r w:rsidR="00381E28" w:rsidRPr="001471AF">
        <w:rPr>
          <w:rFonts w:ascii="Arial" w:hAnsi="Arial" w:cs="Arial"/>
          <w:sz w:val="18"/>
          <w:szCs w:val="18"/>
        </w:rPr>
        <w:t xml:space="preserve"> be the sole method of communication</w:t>
      </w:r>
      <w:r w:rsidRPr="001471AF">
        <w:rPr>
          <w:rFonts w:ascii="Arial" w:hAnsi="Arial" w:cs="Arial"/>
          <w:sz w:val="18"/>
          <w:szCs w:val="18"/>
        </w:rPr>
        <w:t>,</w:t>
      </w:r>
      <w:r w:rsidR="00381E28" w:rsidRPr="001471AF">
        <w:rPr>
          <w:rFonts w:ascii="Arial" w:hAnsi="Arial" w:cs="Arial"/>
          <w:sz w:val="18"/>
          <w:szCs w:val="18"/>
        </w:rPr>
        <w:t xml:space="preserve"> given the limitations of the technology and the possibility that wireless systems may be inoperable in a crisis. </w:t>
      </w:r>
    </w:p>
    <w:p w14:paraId="681D77A1" w14:textId="2F4C7FBF" w:rsidR="00381E28" w:rsidRPr="001471AF" w:rsidRDefault="00381E28" w:rsidP="006B7541">
      <w:pPr>
        <w:jc w:val="both"/>
        <w:rPr>
          <w:rFonts w:ascii="Arial" w:hAnsi="Arial" w:cs="Arial"/>
          <w:sz w:val="18"/>
          <w:szCs w:val="18"/>
        </w:rPr>
      </w:pPr>
      <w:r w:rsidRPr="001471AF">
        <w:rPr>
          <w:rFonts w:ascii="Arial" w:hAnsi="Arial" w:cs="Arial"/>
          <w:sz w:val="18"/>
          <w:szCs w:val="18"/>
          <w:u w:val="single"/>
        </w:rPr>
        <w:t>Email:</w:t>
      </w:r>
      <w:r w:rsidRPr="001471AF">
        <w:rPr>
          <w:rFonts w:ascii="Arial" w:hAnsi="Arial" w:cs="Arial"/>
          <w:sz w:val="18"/>
          <w:szCs w:val="18"/>
        </w:rPr>
        <w:t xml:space="preserve"> The Office of Risk Management</w:t>
      </w:r>
      <w:r w:rsidR="00B228F7" w:rsidRPr="001471AF">
        <w:rPr>
          <w:rFonts w:ascii="Arial" w:hAnsi="Arial" w:cs="Arial"/>
          <w:sz w:val="18"/>
          <w:szCs w:val="18"/>
        </w:rPr>
        <w:t>, Department of University Communication and Marketing,</w:t>
      </w:r>
      <w:r w:rsidRPr="001471AF">
        <w:rPr>
          <w:rFonts w:ascii="Arial" w:hAnsi="Arial" w:cs="Arial"/>
          <w:sz w:val="18"/>
          <w:szCs w:val="18"/>
        </w:rPr>
        <w:t xml:space="preserve"> and Lipscomb Security and Safety each have the capacity to email all students, faculty and staff in the event of a campus emergency. This </w:t>
      </w:r>
      <w:r w:rsidR="00B228F7" w:rsidRPr="001471AF">
        <w:rPr>
          <w:rFonts w:ascii="Arial" w:hAnsi="Arial" w:cs="Arial"/>
          <w:sz w:val="18"/>
          <w:szCs w:val="18"/>
        </w:rPr>
        <w:t>communication channel may be</w:t>
      </w:r>
      <w:r w:rsidR="00777D39" w:rsidRPr="001471AF">
        <w:rPr>
          <w:rFonts w:ascii="Arial" w:hAnsi="Arial" w:cs="Arial"/>
          <w:sz w:val="18"/>
          <w:szCs w:val="18"/>
        </w:rPr>
        <w:t xml:space="preserve"> used in conjunction with Bison </w:t>
      </w:r>
      <w:r w:rsidRPr="001471AF">
        <w:rPr>
          <w:rFonts w:ascii="Arial" w:hAnsi="Arial" w:cs="Arial"/>
          <w:sz w:val="18"/>
          <w:szCs w:val="18"/>
        </w:rPr>
        <w:t>Alerts to expand on details and to deliver further timely information as circumstances develop over the course of any emergency situation.</w:t>
      </w:r>
    </w:p>
    <w:p w14:paraId="4D834536" w14:textId="166021E4" w:rsidR="00381E28" w:rsidRPr="001471AF" w:rsidRDefault="00381E28" w:rsidP="006B7541">
      <w:pPr>
        <w:jc w:val="both"/>
        <w:rPr>
          <w:rFonts w:ascii="Arial" w:hAnsi="Arial" w:cs="Arial"/>
          <w:sz w:val="18"/>
          <w:szCs w:val="18"/>
        </w:rPr>
      </w:pPr>
      <w:r w:rsidRPr="001471AF">
        <w:rPr>
          <w:rFonts w:ascii="Arial" w:hAnsi="Arial" w:cs="Arial"/>
          <w:sz w:val="18"/>
          <w:szCs w:val="18"/>
          <w:u w:val="single"/>
        </w:rPr>
        <w:t xml:space="preserve">Emergency </w:t>
      </w:r>
      <w:r w:rsidR="00B228F7" w:rsidRPr="001471AF">
        <w:rPr>
          <w:rFonts w:ascii="Arial" w:hAnsi="Arial" w:cs="Arial"/>
          <w:sz w:val="18"/>
          <w:szCs w:val="18"/>
          <w:u w:val="single"/>
        </w:rPr>
        <w:t xml:space="preserve">outdoor </w:t>
      </w:r>
      <w:r w:rsidRPr="001471AF">
        <w:rPr>
          <w:rFonts w:ascii="Arial" w:hAnsi="Arial" w:cs="Arial"/>
          <w:sz w:val="18"/>
          <w:szCs w:val="18"/>
          <w:u w:val="single"/>
        </w:rPr>
        <w:t xml:space="preserve">warning </w:t>
      </w:r>
      <w:r w:rsidR="00B228F7" w:rsidRPr="001471AF">
        <w:rPr>
          <w:rFonts w:ascii="Arial" w:hAnsi="Arial" w:cs="Arial"/>
          <w:sz w:val="18"/>
          <w:szCs w:val="18"/>
          <w:u w:val="single"/>
        </w:rPr>
        <w:t>system</w:t>
      </w:r>
      <w:r w:rsidRPr="001471AF">
        <w:rPr>
          <w:rFonts w:ascii="Arial" w:hAnsi="Arial" w:cs="Arial"/>
          <w:sz w:val="18"/>
          <w:szCs w:val="18"/>
        </w:rPr>
        <w:t>: Lipscomb</w:t>
      </w:r>
      <w:r w:rsidR="00B228F7" w:rsidRPr="001471AF">
        <w:rPr>
          <w:rFonts w:ascii="Arial" w:hAnsi="Arial" w:cs="Arial"/>
          <w:sz w:val="18"/>
          <w:szCs w:val="18"/>
        </w:rPr>
        <w:t xml:space="preserve">’s emergency outdoor warning system is located at </w:t>
      </w:r>
      <w:r w:rsidRPr="001471AF">
        <w:rPr>
          <w:rFonts w:ascii="Arial" w:hAnsi="Arial" w:cs="Arial"/>
          <w:sz w:val="18"/>
          <w:szCs w:val="18"/>
        </w:rPr>
        <w:t xml:space="preserve">the Bennett Campus Center </w:t>
      </w:r>
      <w:r w:rsidR="00B228F7" w:rsidRPr="001471AF">
        <w:rPr>
          <w:rFonts w:ascii="Arial" w:hAnsi="Arial" w:cs="Arial"/>
          <w:sz w:val="18"/>
          <w:szCs w:val="18"/>
        </w:rPr>
        <w:t>and</w:t>
      </w:r>
      <w:r w:rsidRPr="001471AF">
        <w:rPr>
          <w:rFonts w:ascii="Arial" w:hAnsi="Arial" w:cs="Arial"/>
          <w:sz w:val="18"/>
          <w:szCs w:val="18"/>
        </w:rPr>
        <w:t xml:space="preserve"> serves both as an early warning system and a means of communication in an emergency. Both Lipscomb Security and Safety and the Office of Risk Management </w:t>
      </w:r>
      <w:r w:rsidR="00B228F7" w:rsidRPr="001471AF">
        <w:rPr>
          <w:rFonts w:ascii="Arial" w:hAnsi="Arial" w:cs="Arial"/>
          <w:sz w:val="18"/>
          <w:szCs w:val="18"/>
        </w:rPr>
        <w:t>may</w:t>
      </w:r>
      <w:r w:rsidRPr="001471AF">
        <w:rPr>
          <w:rFonts w:ascii="Arial" w:hAnsi="Arial" w:cs="Arial"/>
          <w:sz w:val="18"/>
          <w:szCs w:val="18"/>
        </w:rPr>
        <w:t xml:space="preserve"> activate the system as needed. </w:t>
      </w:r>
      <w:r w:rsidR="00B228F7" w:rsidRPr="001471AF">
        <w:rPr>
          <w:rFonts w:ascii="Arial" w:hAnsi="Arial" w:cs="Arial"/>
          <w:sz w:val="18"/>
          <w:szCs w:val="18"/>
        </w:rPr>
        <w:t>P</w:t>
      </w:r>
      <w:r w:rsidRPr="001471AF">
        <w:rPr>
          <w:rFonts w:ascii="Arial" w:hAnsi="Arial" w:cs="Arial"/>
          <w:sz w:val="18"/>
          <w:szCs w:val="18"/>
        </w:rPr>
        <w:t xml:space="preserve">re-programmed messages and tones are available, as well as live broadcast capabilities.  </w:t>
      </w:r>
    </w:p>
    <w:p w14:paraId="40030DC5" w14:textId="599471DC" w:rsidR="00381E28" w:rsidRPr="001471AF" w:rsidRDefault="00B228F7" w:rsidP="006B7541">
      <w:pPr>
        <w:jc w:val="both"/>
        <w:rPr>
          <w:rFonts w:ascii="Arial" w:hAnsi="Arial" w:cs="Arial"/>
          <w:sz w:val="18"/>
          <w:szCs w:val="18"/>
        </w:rPr>
      </w:pPr>
      <w:r w:rsidRPr="001471AF">
        <w:rPr>
          <w:rFonts w:ascii="Arial" w:hAnsi="Arial" w:cs="Arial"/>
          <w:sz w:val="18"/>
          <w:szCs w:val="18"/>
          <w:u w:val="single"/>
        </w:rPr>
        <w:t>Campus telephones</w:t>
      </w:r>
      <w:r w:rsidRPr="001471AF">
        <w:rPr>
          <w:rFonts w:ascii="Arial" w:hAnsi="Arial" w:cs="Arial"/>
          <w:sz w:val="18"/>
          <w:szCs w:val="18"/>
        </w:rPr>
        <w:t xml:space="preserve">: University landline, voice-over </w:t>
      </w:r>
      <w:r w:rsidR="00777D39" w:rsidRPr="001471AF">
        <w:rPr>
          <w:rFonts w:ascii="Arial" w:hAnsi="Arial" w:cs="Arial"/>
          <w:sz w:val="18"/>
          <w:szCs w:val="18"/>
        </w:rPr>
        <w:t xml:space="preserve">telephones are </w:t>
      </w:r>
      <w:r w:rsidR="00381E28" w:rsidRPr="001471AF">
        <w:rPr>
          <w:rFonts w:ascii="Arial" w:hAnsi="Arial" w:cs="Arial"/>
          <w:sz w:val="18"/>
          <w:szCs w:val="18"/>
        </w:rPr>
        <w:t xml:space="preserve">equipped to broadcast emergency information.  </w:t>
      </w:r>
    </w:p>
    <w:p w14:paraId="503420A6" w14:textId="03D47042" w:rsidR="00381E28" w:rsidRPr="001471AF" w:rsidRDefault="00381E28" w:rsidP="006B7541">
      <w:pPr>
        <w:jc w:val="both"/>
        <w:rPr>
          <w:rFonts w:ascii="Arial" w:hAnsi="Arial" w:cs="Arial"/>
          <w:sz w:val="18"/>
          <w:szCs w:val="18"/>
        </w:rPr>
      </w:pPr>
      <w:r w:rsidRPr="001471AF">
        <w:rPr>
          <w:rFonts w:ascii="Arial" w:hAnsi="Arial" w:cs="Arial"/>
          <w:sz w:val="18"/>
          <w:szCs w:val="18"/>
        </w:rPr>
        <w:t xml:space="preserve">Additional communication </w:t>
      </w:r>
      <w:r w:rsidR="00B228F7" w:rsidRPr="001471AF">
        <w:rPr>
          <w:rFonts w:ascii="Arial" w:hAnsi="Arial" w:cs="Arial"/>
          <w:sz w:val="18"/>
          <w:szCs w:val="18"/>
        </w:rPr>
        <w:t>channels</w:t>
      </w:r>
      <w:r w:rsidRPr="001471AF">
        <w:rPr>
          <w:rFonts w:ascii="Arial" w:hAnsi="Arial" w:cs="Arial"/>
          <w:sz w:val="18"/>
          <w:szCs w:val="18"/>
        </w:rPr>
        <w:t xml:space="preserve">: Additional communication outlets that can be used as a supplement to texts and emails to inform the campus of emergency situations include: </w:t>
      </w:r>
    </w:p>
    <w:p w14:paraId="7AD55139" w14:textId="380915D8" w:rsidR="00381E28" w:rsidRPr="001471AF" w:rsidRDefault="00AA3CFC" w:rsidP="006C041C">
      <w:pPr>
        <w:pStyle w:val="ListParagraph"/>
        <w:numPr>
          <w:ilvl w:val="0"/>
          <w:numId w:val="2"/>
        </w:numPr>
        <w:jc w:val="both"/>
        <w:rPr>
          <w:rFonts w:ascii="Arial" w:hAnsi="Arial" w:cs="Arial"/>
          <w:sz w:val="18"/>
          <w:szCs w:val="18"/>
        </w:rPr>
      </w:pPr>
      <w:r w:rsidRPr="001471AF">
        <w:rPr>
          <w:rFonts w:ascii="Arial" w:hAnsi="Arial" w:cs="Arial"/>
          <w:sz w:val="18"/>
          <w:szCs w:val="18"/>
        </w:rPr>
        <w:t>Campus announcement on Lipscomb’s i</w:t>
      </w:r>
      <w:r w:rsidR="00381E28" w:rsidRPr="001471AF">
        <w:rPr>
          <w:rFonts w:ascii="Arial" w:hAnsi="Arial" w:cs="Arial"/>
          <w:sz w:val="18"/>
          <w:szCs w:val="18"/>
        </w:rPr>
        <w:t>ntranet</w:t>
      </w:r>
      <w:r w:rsidRPr="001471AF">
        <w:rPr>
          <w:rFonts w:ascii="Arial" w:hAnsi="Arial" w:cs="Arial"/>
          <w:sz w:val="18"/>
          <w:szCs w:val="18"/>
        </w:rPr>
        <w:t xml:space="preserve"> website – </w:t>
      </w:r>
      <w:r w:rsidR="00381E28" w:rsidRPr="001471AF">
        <w:rPr>
          <w:rFonts w:ascii="Arial" w:hAnsi="Arial" w:cs="Arial"/>
          <w:sz w:val="18"/>
          <w:szCs w:val="18"/>
        </w:rPr>
        <w:t>MyLipscomb</w:t>
      </w:r>
      <w:r w:rsidRPr="001471AF">
        <w:rPr>
          <w:rFonts w:ascii="Arial" w:hAnsi="Arial" w:cs="Arial"/>
          <w:sz w:val="18"/>
          <w:szCs w:val="18"/>
        </w:rPr>
        <w:t>;</w:t>
      </w:r>
      <w:r w:rsidR="00381E28" w:rsidRPr="001471AF">
        <w:rPr>
          <w:rFonts w:ascii="Arial" w:hAnsi="Arial" w:cs="Arial"/>
          <w:sz w:val="18"/>
          <w:szCs w:val="18"/>
        </w:rPr>
        <w:t xml:space="preserve"> </w:t>
      </w:r>
    </w:p>
    <w:p w14:paraId="6499FE80" w14:textId="22BEBCA1" w:rsidR="00381E28" w:rsidRPr="001471AF" w:rsidRDefault="00381E28" w:rsidP="006C041C">
      <w:pPr>
        <w:pStyle w:val="ListParagraph"/>
        <w:numPr>
          <w:ilvl w:val="0"/>
          <w:numId w:val="2"/>
        </w:numPr>
        <w:jc w:val="both"/>
        <w:rPr>
          <w:rFonts w:ascii="Arial" w:hAnsi="Arial" w:cs="Arial"/>
          <w:sz w:val="18"/>
          <w:szCs w:val="18"/>
        </w:rPr>
      </w:pPr>
      <w:r w:rsidRPr="001471AF">
        <w:rPr>
          <w:rFonts w:ascii="Arial" w:hAnsi="Arial" w:cs="Arial"/>
          <w:sz w:val="18"/>
          <w:szCs w:val="18"/>
        </w:rPr>
        <w:t xml:space="preserve">Security vehicles equipped with loudspeakers </w:t>
      </w:r>
      <w:r w:rsidR="00AA3CFC" w:rsidRPr="001471AF">
        <w:rPr>
          <w:rFonts w:ascii="Arial" w:hAnsi="Arial" w:cs="Arial"/>
          <w:sz w:val="18"/>
          <w:szCs w:val="18"/>
        </w:rPr>
        <w:t>that can target areas of campus;</w:t>
      </w:r>
    </w:p>
    <w:p w14:paraId="02C56C04" w14:textId="4EC4F21F" w:rsidR="00381E28" w:rsidRPr="001471AF" w:rsidRDefault="00381E28" w:rsidP="006C041C">
      <w:pPr>
        <w:pStyle w:val="ListParagraph"/>
        <w:numPr>
          <w:ilvl w:val="0"/>
          <w:numId w:val="2"/>
        </w:numPr>
        <w:jc w:val="both"/>
        <w:rPr>
          <w:rFonts w:ascii="Arial" w:hAnsi="Arial" w:cs="Arial"/>
          <w:sz w:val="18"/>
          <w:szCs w:val="18"/>
        </w:rPr>
      </w:pPr>
      <w:r w:rsidRPr="001471AF">
        <w:rPr>
          <w:rFonts w:ascii="Arial" w:hAnsi="Arial" w:cs="Arial"/>
          <w:sz w:val="18"/>
          <w:szCs w:val="18"/>
        </w:rPr>
        <w:t xml:space="preserve">Lipscomb Facebook page/Lipscomb Twitter </w:t>
      </w:r>
      <w:r w:rsidR="005857E6" w:rsidRPr="001471AF">
        <w:rPr>
          <w:rFonts w:ascii="Arial" w:hAnsi="Arial" w:cs="Arial"/>
          <w:sz w:val="18"/>
          <w:szCs w:val="18"/>
        </w:rPr>
        <w:t>a</w:t>
      </w:r>
      <w:r w:rsidR="00AA3CFC" w:rsidRPr="001471AF">
        <w:rPr>
          <w:rFonts w:ascii="Arial" w:hAnsi="Arial" w:cs="Arial"/>
          <w:sz w:val="18"/>
          <w:szCs w:val="18"/>
        </w:rPr>
        <w:t>ccount;</w:t>
      </w:r>
    </w:p>
    <w:p w14:paraId="686A16E3" w14:textId="6A98B6A5" w:rsidR="00381E28" w:rsidRPr="001471AF" w:rsidRDefault="00381E28" w:rsidP="006C041C">
      <w:pPr>
        <w:pStyle w:val="ListParagraph"/>
        <w:numPr>
          <w:ilvl w:val="0"/>
          <w:numId w:val="2"/>
        </w:numPr>
        <w:jc w:val="both"/>
        <w:rPr>
          <w:rFonts w:ascii="Arial" w:hAnsi="Arial" w:cs="Arial"/>
          <w:sz w:val="18"/>
          <w:szCs w:val="18"/>
        </w:rPr>
      </w:pPr>
      <w:r w:rsidRPr="001471AF">
        <w:rPr>
          <w:rFonts w:ascii="Arial" w:hAnsi="Arial" w:cs="Arial"/>
          <w:sz w:val="18"/>
          <w:szCs w:val="18"/>
        </w:rPr>
        <w:t xml:space="preserve">Headline on home page </w:t>
      </w:r>
      <w:r w:rsidR="00AA3CFC" w:rsidRPr="001471AF">
        <w:rPr>
          <w:rFonts w:ascii="Arial" w:hAnsi="Arial" w:cs="Arial"/>
          <w:sz w:val="18"/>
          <w:szCs w:val="18"/>
        </w:rPr>
        <w:t xml:space="preserve">of website, </w:t>
      </w:r>
      <w:r w:rsidR="00AA3CFC" w:rsidRPr="001471AF">
        <w:rPr>
          <w:rFonts w:ascii="Arial" w:hAnsi="Arial" w:cs="Arial"/>
          <w:i/>
          <w:sz w:val="18"/>
          <w:szCs w:val="18"/>
        </w:rPr>
        <w:t>www.lipscomb.edu</w:t>
      </w:r>
      <w:r w:rsidR="00AA3CFC" w:rsidRPr="001471AF">
        <w:rPr>
          <w:rFonts w:ascii="Arial" w:hAnsi="Arial" w:cs="Arial"/>
          <w:sz w:val="18"/>
          <w:szCs w:val="18"/>
        </w:rPr>
        <w:t>;</w:t>
      </w:r>
    </w:p>
    <w:p w14:paraId="48FCE299" w14:textId="0B03E807" w:rsidR="00381E28" w:rsidRPr="001471AF" w:rsidRDefault="00381E28" w:rsidP="006C041C">
      <w:pPr>
        <w:pStyle w:val="ListParagraph"/>
        <w:numPr>
          <w:ilvl w:val="0"/>
          <w:numId w:val="2"/>
        </w:numPr>
        <w:jc w:val="both"/>
        <w:rPr>
          <w:rFonts w:ascii="Arial" w:hAnsi="Arial" w:cs="Arial"/>
          <w:sz w:val="18"/>
          <w:szCs w:val="18"/>
        </w:rPr>
      </w:pPr>
      <w:r w:rsidRPr="001471AF">
        <w:rPr>
          <w:rFonts w:ascii="Arial" w:hAnsi="Arial" w:cs="Arial"/>
          <w:sz w:val="18"/>
          <w:szCs w:val="18"/>
        </w:rPr>
        <w:t xml:space="preserve">Door-to-door verbal communication </w:t>
      </w:r>
      <w:r w:rsidR="00AA3CFC" w:rsidRPr="001471AF">
        <w:rPr>
          <w:rFonts w:ascii="Arial" w:hAnsi="Arial" w:cs="Arial"/>
          <w:sz w:val="18"/>
          <w:szCs w:val="18"/>
        </w:rPr>
        <w:t>by Residence Life and</w:t>
      </w:r>
      <w:r w:rsidRPr="001471AF">
        <w:rPr>
          <w:rFonts w:ascii="Arial" w:hAnsi="Arial" w:cs="Arial"/>
          <w:sz w:val="18"/>
          <w:szCs w:val="18"/>
        </w:rPr>
        <w:t xml:space="preserve"> Lip</w:t>
      </w:r>
      <w:r w:rsidR="00AA3CFC" w:rsidRPr="001471AF">
        <w:rPr>
          <w:rFonts w:ascii="Arial" w:hAnsi="Arial" w:cs="Arial"/>
          <w:sz w:val="18"/>
          <w:szCs w:val="18"/>
        </w:rPr>
        <w:t>scomb Security and Safety staff;</w:t>
      </w:r>
      <w:r w:rsidR="007C5AD9" w:rsidRPr="001471AF">
        <w:rPr>
          <w:rFonts w:ascii="Arial" w:hAnsi="Arial" w:cs="Arial"/>
          <w:sz w:val="18"/>
          <w:szCs w:val="18"/>
        </w:rPr>
        <w:t xml:space="preserve"> and</w:t>
      </w:r>
    </w:p>
    <w:p w14:paraId="288DE325" w14:textId="5AF2F0C2" w:rsidR="00381E28" w:rsidRPr="001471AF" w:rsidRDefault="0006111F" w:rsidP="006C041C">
      <w:pPr>
        <w:pStyle w:val="ListParagraph"/>
        <w:numPr>
          <w:ilvl w:val="0"/>
          <w:numId w:val="2"/>
        </w:numPr>
        <w:jc w:val="both"/>
        <w:rPr>
          <w:rFonts w:ascii="Arial" w:hAnsi="Arial" w:cs="Arial"/>
          <w:sz w:val="18"/>
          <w:szCs w:val="18"/>
        </w:rPr>
      </w:pPr>
      <w:r w:rsidRPr="001471AF">
        <w:rPr>
          <w:rFonts w:ascii="Arial" w:hAnsi="Arial" w:cs="Arial"/>
          <w:sz w:val="18"/>
          <w:szCs w:val="18"/>
        </w:rPr>
        <w:t>Local media outlets.</w:t>
      </w:r>
    </w:p>
    <w:p w14:paraId="208ECA28" w14:textId="3C6B84CA" w:rsidR="00381E28" w:rsidRPr="001471AF" w:rsidRDefault="00381E28" w:rsidP="006B7541">
      <w:pPr>
        <w:jc w:val="both"/>
        <w:rPr>
          <w:rFonts w:ascii="Arial" w:hAnsi="Arial" w:cs="Arial"/>
          <w:sz w:val="18"/>
          <w:szCs w:val="18"/>
        </w:rPr>
      </w:pPr>
      <w:r w:rsidRPr="001471AF">
        <w:rPr>
          <w:rFonts w:ascii="Arial" w:hAnsi="Arial" w:cs="Arial"/>
          <w:sz w:val="18"/>
          <w:szCs w:val="18"/>
        </w:rPr>
        <w:t>Together</w:t>
      </w:r>
      <w:r w:rsidR="00AA3CFC" w:rsidRPr="001471AF">
        <w:rPr>
          <w:rFonts w:ascii="Arial" w:hAnsi="Arial" w:cs="Arial"/>
          <w:sz w:val="18"/>
          <w:szCs w:val="18"/>
        </w:rPr>
        <w:t>,</w:t>
      </w:r>
      <w:r w:rsidRPr="001471AF">
        <w:rPr>
          <w:rFonts w:ascii="Arial" w:hAnsi="Arial" w:cs="Arial"/>
          <w:sz w:val="18"/>
          <w:szCs w:val="18"/>
        </w:rPr>
        <w:t xml:space="preserve"> these multiple channels for communication are intended to provide immediate transmission of specific information regarding an emergency to all affected areas of the campus in the quickest, most thorough form possible. The variety of methods used helps </w:t>
      </w:r>
      <w:r w:rsidR="001471AF">
        <w:rPr>
          <w:rFonts w:ascii="Arial" w:hAnsi="Arial" w:cs="Arial"/>
          <w:sz w:val="18"/>
          <w:szCs w:val="18"/>
        </w:rPr>
        <w:t xml:space="preserve">to </w:t>
      </w:r>
      <w:r w:rsidRPr="001471AF">
        <w:rPr>
          <w:rFonts w:ascii="Arial" w:hAnsi="Arial" w:cs="Arial"/>
          <w:sz w:val="18"/>
          <w:szCs w:val="18"/>
        </w:rPr>
        <w:t xml:space="preserve">ensure the greatest number </w:t>
      </w:r>
      <w:r w:rsidR="001471AF">
        <w:rPr>
          <w:rFonts w:ascii="Arial" w:hAnsi="Arial" w:cs="Arial"/>
          <w:sz w:val="18"/>
          <w:szCs w:val="18"/>
        </w:rPr>
        <w:t xml:space="preserve">of individuals will receive </w:t>
      </w:r>
      <w:r w:rsidRPr="001471AF">
        <w:rPr>
          <w:rFonts w:ascii="Arial" w:hAnsi="Arial" w:cs="Arial"/>
          <w:sz w:val="18"/>
          <w:szCs w:val="18"/>
        </w:rPr>
        <w:t>message</w:t>
      </w:r>
      <w:r w:rsidR="001471AF">
        <w:rPr>
          <w:rFonts w:ascii="Arial" w:hAnsi="Arial" w:cs="Arial"/>
          <w:sz w:val="18"/>
          <w:szCs w:val="18"/>
        </w:rPr>
        <w:t>s</w:t>
      </w:r>
      <w:r w:rsidRPr="001471AF">
        <w:rPr>
          <w:rFonts w:ascii="Arial" w:hAnsi="Arial" w:cs="Arial"/>
          <w:sz w:val="18"/>
          <w:szCs w:val="18"/>
        </w:rPr>
        <w:t xml:space="preserve"> and also allows for targeted messaging in the event mass notification would compromise efforts to assist victims or otherwise mitigate the emergency. Information will be shared during the emergency situation, and many of these communication venues will also be used to provide information as needed throughout the duration of the emergency and as follow up after the crisis has been resolved. </w:t>
      </w:r>
    </w:p>
    <w:p w14:paraId="20EE3760" w14:textId="5CA2B89D" w:rsidR="00381E28" w:rsidRPr="001471AF" w:rsidRDefault="00381E28" w:rsidP="006B7541">
      <w:pPr>
        <w:jc w:val="both"/>
        <w:rPr>
          <w:rFonts w:ascii="Arial" w:hAnsi="Arial" w:cs="Arial"/>
          <w:b/>
          <w:sz w:val="18"/>
          <w:szCs w:val="18"/>
          <w:u w:val="single"/>
        </w:rPr>
      </w:pPr>
      <w:r w:rsidRPr="001471AF">
        <w:rPr>
          <w:rFonts w:ascii="Arial" w:hAnsi="Arial" w:cs="Arial"/>
          <w:b/>
          <w:sz w:val="18"/>
          <w:szCs w:val="18"/>
          <w:u w:val="single"/>
        </w:rPr>
        <w:t>Testing Procedures</w:t>
      </w:r>
      <w:r w:rsidR="00CA1536" w:rsidRPr="001471AF">
        <w:rPr>
          <w:rFonts w:ascii="Arial" w:hAnsi="Arial" w:cs="Arial"/>
          <w:b/>
          <w:sz w:val="18"/>
          <w:szCs w:val="18"/>
          <w:u w:val="single"/>
        </w:rPr>
        <w:t>:</w:t>
      </w:r>
    </w:p>
    <w:p w14:paraId="6DCF255B" w14:textId="40D60002" w:rsidR="00381E28" w:rsidRPr="001471AF" w:rsidRDefault="00AA3CFC" w:rsidP="006B7541">
      <w:pPr>
        <w:jc w:val="both"/>
        <w:rPr>
          <w:rFonts w:ascii="Arial" w:hAnsi="Arial" w:cs="Arial"/>
          <w:sz w:val="18"/>
          <w:szCs w:val="18"/>
        </w:rPr>
      </w:pPr>
      <w:r w:rsidRPr="001471AF">
        <w:rPr>
          <w:rFonts w:ascii="Arial" w:hAnsi="Arial" w:cs="Arial"/>
          <w:sz w:val="18"/>
          <w:szCs w:val="18"/>
        </w:rPr>
        <w:t xml:space="preserve">Lipscomb tests its Bison </w:t>
      </w:r>
      <w:r w:rsidR="00381E28" w:rsidRPr="001471AF">
        <w:rPr>
          <w:rFonts w:ascii="Arial" w:hAnsi="Arial" w:cs="Arial"/>
          <w:sz w:val="18"/>
          <w:szCs w:val="18"/>
        </w:rPr>
        <w:t xml:space="preserve">Alert system </w:t>
      </w:r>
      <w:r w:rsidRPr="001471AF">
        <w:rPr>
          <w:rFonts w:ascii="Arial" w:hAnsi="Arial" w:cs="Arial"/>
          <w:sz w:val="18"/>
          <w:szCs w:val="18"/>
        </w:rPr>
        <w:t>every</w:t>
      </w:r>
      <w:r w:rsidR="00381E28" w:rsidRPr="001471AF">
        <w:rPr>
          <w:rFonts w:ascii="Arial" w:hAnsi="Arial" w:cs="Arial"/>
          <w:sz w:val="18"/>
          <w:szCs w:val="18"/>
        </w:rPr>
        <w:t xml:space="preserve"> semester. </w:t>
      </w:r>
      <w:r w:rsidRPr="001471AF">
        <w:rPr>
          <w:rFonts w:ascii="Arial" w:hAnsi="Arial" w:cs="Arial"/>
          <w:sz w:val="18"/>
          <w:szCs w:val="18"/>
        </w:rPr>
        <w:t>The</w:t>
      </w:r>
      <w:r w:rsidR="00381E28" w:rsidRPr="001471AF">
        <w:rPr>
          <w:rFonts w:ascii="Arial" w:hAnsi="Arial" w:cs="Arial"/>
          <w:sz w:val="18"/>
          <w:szCs w:val="18"/>
        </w:rPr>
        <w:t xml:space="preserve"> other communication </w:t>
      </w:r>
      <w:r w:rsidRPr="001471AF">
        <w:rPr>
          <w:rFonts w:ascii="Arial" w:hAnsi="Arial" w:cs="Arial"/>
          <w:sz w:val="18"/>
          <w:szCs w:val="18"/>
        </w:rPr>
        <w:t>channels referenced above</w:t>
      </w:r>
      <w:r w:rsidR="00381E28" w:rsidRPr="001471AF">
        <w:rPr>
          <w:rFonts w:ascii="Arial" w:hAnsi="Arial" w:cs="Arial"/>
          <w:sz w:val="18"/>
          <w:szCs w:val="18"/>
        </w:rPr>
        <w:t xml:space="preserve"> are in </w:t>
      </w:r>
      <w:r w:rsidRPr="001471AF">
        <w:rPr>
          <w:rFonts w:ascii="Arial" w:hAnsi="Arial" w:cs="Arial"/>
          <w:sz w:val="18"/>
          <w:szCs w:val="18"/>
        </w:rPr>
        <w:t>regular</w:t>
      </w:r>
      <w:r w:rsidR="00381E28" w:rsidRPr="001471AF">
        <w:rPr>
          <w:rFonts w:ascii="Arial" w:hAnsi="Arial" w:cs="Arial"/>
          <w:sz w:val="18"/>
          <w:szCs w:val="18"/>
        </w:rPr>
        <w:t xml:space="preserve"> use by Lip</w:t>
      </w:r>
      <w:r w:rsidRPr="001471AF">
        <w:rPr>
          <w:rFonts w:ascii="Arial" w:hAnsi="Arial" w:cs="Arial"/>
          <w:sz w:val="18"/>
          <w:szCs w:val="18"/>
        </w:rPr>
        <w:t>scomb for other campus messages</w:t>
      </w:r>
      <w:r w:rsidR="00381E28" w:rsidRPr="001471AF">
        <w:rPr>
          <w:rFonts w:ascii="Arial" w:hAnsi="Arial" w:cs="Arial"/>
          <w:sz w:val="18"/>
          <w:szCs w:val="18"/>
        </w:rPr>
        <w:t xml:space="preserve"> and</w:t>
      </w:r>
      <w:r w:rsidRPr="001471AF">
        <w:rPr>
          <w:rFonts w:ascii="Arial" w:hAnsi="Arial" w:cs="Arial"/>
          <w:sz w:val="18"/>
          <w:szCs w:val="18"/>
        </w:rPr>
        <w:t>,</w:t>
      </w:r>
      <w:r w:rsidR="00381E28" w:rsidRPr="001471AF">
        <w:rPr>
          <w:rFonts w:ascii="Arial" w:hAnsi="Arial" w:cs="Arial"/>
          <w:sz w:val="18"/>
          <w:szCs w:val="18"/>
        </w:rPr>
        <w:t xml:space="preserve"> therefore, are tested frequently.</w:t>
      </w:r>
    </w:p>
    <w:p w14:paraId="3ED8F8D6" w14:textId="2DC73C88" w:rsidR="00381E28" w:rsidRPr="001471AF" w:rsidRDefault="0006111F" w:rsidP="006B7541">
      <w:pPr>
        <w:jc w:val="both"/>
        <w:rPr>
          <w:rFonts w:ascii="Arial" w:hAnsi="Arial" w:cs="Arial"/>
          <w:b/>
          <w:color w:val="333333"/>
          <w:sz w:val="18"/>
          <w:szCs w:val="18"/>
        </w:rPr>
      </w:pPr>
      <w:r w:rsidRPr="001471AF">
        <w:rPr>
          <w:rFonts w:ascii="Arial" w:hAnsi="Arial" w:cs="Arial"/>
          <w:b/>
          <w:color w:val="333333"/>
          <w:sz w:val="18"/>
          <w:szCs w:val="18"/>
          <w:u w:val="single"/>
        </w:rPr>
        <w:t>Student O</w:t>
      </w:r>
      <w:r w:rsidR="00381E28" w:rsidRPr="001471AF">
        <w:rPr>
          <w:rFonts w:ascii="Arial" w:hAnsi="Arial" w:cs="Arial"/>
          <w:b/>
          <w:color w:val="333333"/>
          <w:sz w:val="18"/>
          <w:szCs w:val="18"/>
          <w:u w:val="single"/>
        </w:rPr>
        <w:t>rganizations</w:t>
      </w:r>
      <w:r w:rsidR="00CA1536" w:rsidRPr="001471AF">
        <w:rPr>
          <w:rFonts w:ascii="Arial" w:hAnsi="Arial" w:cs="Arial"/>
          <w:b/>
          <w:color w:val="333333"/>
          <w:sz w:val="18"/>
          <w:szCs w:val="18"/>
          <w:u w:val="single"/>
        </w:rPr>
        <w:t>:</w:t>
      </w:r>
    </w:p>
    <w:p w14:paraId="24CF0F6C" w14:textId="30326CAC" w:rsidR="00381E28" w:rsidRPr="001471AF" w:rsidRDefault="00381E28" w:rsidP="006B7541">
      <w:pPr>
        <w:jc w:val="both"/>
        <w:rPr>
          <w:rFonts w:ascii="Arial" w:hAnsi="Arial" w:cs="Arial"/>
          <w:color w:val="333333"/>
          <w:sz w:val="18"/>
          <w:szCs w:val="18"/>
        </w:rPr>
      </w:pPr>
      <w:r w:rsidRPr="001471AF">
        <w:rPr>
          <w:rFonts w:ascii="Arial" w:hAnsi="Arial" w:cs="Arial"/>
          <w:color w:val="333333"/>
          <w:sz w:val="18"/>
          <w:szCs w:val="18"/>
        </w:rPr>
        <w:t xml:space="preserve">There are no off-campus student organizations recognized by the </w:t>
      </w:r>
      <w:r w:rsidR="004F2FC8" w:rsidRPr="001471AF">
        <w:rPr>
          <w:rFonts w:ascii="Arial" w:hAnsi="Arial" w:cs="Arial"/>
          <w:color w:val="333333"/>
          <w:sz w:val="18"/>
          <w:szCs w:val="18"/>
        </w:rPr>
        <w:t>University</w:t>
      </w:r>
      <w:r w:rsidRPr="001471AF">
        <w:rPr>
          <w:rFonts w:ascii="Arial" w:hAnsi="Arial" w:cs="Arial"/>
          <w:color w:val="333333"/>
          <w:sz w:val="18"/>
          <w:szCs w:val="18"/>
        </w:rPr>
        <w:t>. Activities sponsored by student</w:t>
      </w:r>
      <w:r w:rsidR="00AA3CFC" w:rsidRPr="001471AF">
        <w:rPr>
          <w:rFonts w:ascii="Arial" w:hAnsi="Arial" w:cs="Arial"/>
          <w:color w:val="333333"/>
          <w:sz w:val="18"/>
          <w:szCs w:val="18"/>
        </w:rPr>
        <w:t xml:space="preserve"> organizations either on- or off-</w:t>
      </w:r>
      <w:r w:rsidRPr="001471AF">
        <w:rPr>
          <w:rFonts w:ascii="Arial" w:hAnsi="Arial" w:cs="Arial"/>
          <w:color w:val="333333"/>
          <w:sz w:val="18"/>
          <w:szCs w:val="18"/>
        </w:rPr>
        <w:t xml:space="preserve">campus are governed by the </w:t>
      </w:r>
      <w:r w:rsidR="00AA3CFC" w:rsidRPr="001471AF">
        <w:rPr>
          <w:rFonts w:ascii="Arial" w:hAnsi="Arial" w:cs="Arial"/>
          <w:color w:val="333333"/>
          <w:sz w:val="18"/>
          <w:szCs w:val="18"/>
        </w:rPr>
        <w:t>Code of</w:t>
      </w:r>
      <w:r w:rsidRPr="001471AF">
        <w:rPr>
          <w:rFonts w:ascii="Arial" w:hAnsi="Arial" w:cs="Arial"/>
          <w:color w:val="333333"/>
          <w:sz w:val="18"/>
          <w:szCs w:val="18"/>
        </w:rPr>
        <w:t xml:space="preserve"> Conduct</w:t>
      </w:r>
      <w:r w:rsidR="00AA3CFC" w:rsidRPr="001471AF">
        <w:rPr>
          <w:rFonts w:ascii="Arial" w:hAnsi="Arial" w:cs="Arial"/>
          <w:color w:val="333333"/>
          <w:sz w:val="18"/>
          <w:szCs w:val="18"/>
        </w:rPr>
        <w:t>,</w:t>
      </w:r>
      <w:r w:rsidRPr="001471AF">
        <w:rPr>
          <w:rFonts w:ascii="Arial" w:hAnsi="Arial" w:cs="Arial"/>
          <w:color w:val="333333"/>
          <w:sz w:val="18"/>
          <w:szCs w:val="18"/>
        </w:rPr>
        <w:t xml:space="preserve"> as outlined in the Student Handbook.</w:t>
      </w:r>
    </w:p>
    <w:p w14:paraId="368F685E" w14:textId="4F69F2A4" w:rsidR="00381E28" w:rsidRPr="001471AF" w:rsidRDefault="00381E28" w:rsidP="006B7541">
      <w:pPr>
        <w:jc w:val="both"/>
        <w:rPr>
          <w:rFonts w:ascii="Arial" w:hAnsi="Arial" w:cs="Arial"/>
          <w:b/>
          <w:color w:val="333333"/>
          <w:sz w:val="18"/>
          <w:szCs w:val="18"/>
        </w:rPr>
      </w:pPr>
      <w:r w:rsidRPr="001471AF">
        <w:rPr>
          <w:rFonts w:ascii="Arial" w:hAnsi="Arial" w:cs="Arial"/>
          <w:b/>
          <w:color w:val="333333"/>
          <w:sz w:val="18"/>
          <w:szCs w:val="18"/>
          <w:u w:val="single"/>
        </w:rPr>
        <w:t>Drug-Free Campus Policy</w:t>
      </w:r>
      <w:r w:rsidR="00CA1536" w:rsidRPr="001471AF">
        <w:rPr>
          <w:rFonts w:ascii="Arial" w:hAnsi="Arial" w:cs="Arial"/>
          <w:b/>
          <w:color w:val="333333"/>
          <w:sz w:val="18"/>
          <w:szCs w:val="18"/>
          <w:u w:val="single"/>
        </w:rPr>
        <w:t>:</w:t>
      </w:r>
    </w:p>
    <w:p w14:paraId="7D0F5711" w14:textId="2690C3A7" w:rsidR="004B38DE" w:rsidRPr="001471AF" w:rsidRDefault="00381E28" w:rsidP="004B38DE">
      <w:pPr>
        <w:jc w:val="both"/>
        <w:rPr>
          <w:rFonts w:ascii="Arial" w:hAnsi="Arial" w:cs="Arial"/>
          <w:color w:val="333333"/>
          <w:sz w:val="18"/>
          <w:szCs w:val="18"/>
        </w:rPr>
      </w:pPr>
      <w:r w:rsidRPr="001471AF">
        <w:rPr>
          <w:rFonts w:ascii="Arial" w:hAnsi="Arial" w:cs="Arial"/>
          <w:color w:val="333333"/>
          <w:sz w:val="18"/>
          <w:szCs w:val="18"/>
        </w:rPr>
        <w:t xml:space="preserve">It is a violation of the </w:t>
      </w:r>
      <w:r w:rsidR="00AA3CFC" w:rsidRPr="001471AF">
        <w:rPr>
          <w:rFonts w:ascii="Arial" w:hAnsi="Arial" w:cs="Arial"/>
          <w:color w:val="333333"/>
          <w:sz w:val="18"/>
          <w:szCs w:val="18"/>
        </w:rPr>
        <w:t>Code of</w:t>
      </w:r>
      <w:r w:rsidRPr="001471AF">
        <w:rPr>
          <w:rFonts w:ascii="Arial" w:hAnsi="Arial" w:cs="Arial"/>
          <w:color w:val="333333"/>
          <w:sz w:val="18"/>
          <w:szCs w:val="18"/>
        </w:rPr>
        <w:t xml:space="preserve"> Conduct to possess </w:t>
      </w:r>
      <w:r w:rsidR="00AA3CFC" w:rsidRPr="001471AF">
        <w:rPr>
          <w:rFonts w:ascii="Arial" w:hAnsi="Arial" w:cs="Arial"/>
          <w:color w:val="333333"/>
          <w:sz w:val="18"/>
          <w:szCs w:val="18"/>
        </w:rPr>
        <w:t>or consume alcohol</w:t>
      </w:r>
      <w:r w:rsidRPr="001471AF">
        <w:rPr>
          <w:rFonts w:ascii="Arial" w:hAnsi="Arial" w:cs="Arial"/>
          <w:color w:val="333333"/>
          <w:sz w:val="18"/>
          <w:szCs w:val="18"/>
        </w:rPr>
        <w:t xml:space="preserve"> on campus or at any </w:t>
      </w:r>
      <w:r w:rsidR="004F2FC8" w:rsidRPr="001471AF">
        <w:rPr>
          <w:rFonts w:ascii="Arial" w:hAnsi="Arial" w:cs="Arial"/>
          <w:color w:val="333333"/>
          <w:sz w:val="18"/>
          <w:szCs w:val="18"/>
        </w:rPr>
        <w:t>University</w:t>
      </w:r>
      <w:r w:rsidRPr="001471AF">
        <w:rPr>
          <w:rFonts w:ascii="Arial" w:hAnsi="Arial" w:cs="Arial"/>
          <w:color w:val="333333"/>
          <w:sz w:val="18"/>
          <w:szCs w:val="18"/>
        </w:rPr>
        <w:t xml:space="preserve">-sponsored event. </w:t>
      </w:r>
      <w:r w:rsidR="00AA3CFC" w:rsidRPr="001471AF">
        <w:rPr>
          <w:rFonts w:ascii="Arial" w:hAnsi="Arial" w:cs="Arial"/>
          <w:color w:val="333333"/>
          <w:sz w:val="18"/>
          <w:szCs w:val="18"/>
        </w:rPr>
        <w:t>Further, the purchase, possession, use or sale of any illegal drugs or controlled substances is prohibited on or off</w:t>
      </w:r>
      <w:r w:rsidR="00501A1F" w:rsidRPr="001471AF">
        <w:rPr>
          <w:rFonts w:ascii="Arial" w:hAnsi="Arial" w:cs="Arial"/>
          <w:color w:val="333333"/>
          <w:sz w:val="18"/>
          <w:szCs w:val="18"/>
        </w:rPr>
        <w:t xml:space="preserve"> </w:t>
      </w:r>
      <w:r w:rsidR="00AA3CFC" w:rsidRPr="001471AF">
        <w:rPr>
          <w:rFonts w:ascii="Arial" w:hAnsi="Arial" w:cs="Arial"/>
          <w:color w:val="333333"/>
          <w:sz w:val="18"/>
          <w:szCs w:val="18"/>
        </w:rPr>
        <w:t>campus</w:t>
      </w:r>
      <w:r w:rsidRPr="001471AF">
        <w:rPr>
          <w:rFonts w:ascii="Arial" w:hAnsi="Arial" w:cs="Arial"/>
          <w:color w:val="333333"/>
          <w:sz w:val="18"/>
          <w:szCs w:val="18"/>
        </w:rPr>
        <w:t>. Violations of these policies will result in disciplinary action</w:t>
      </w:r>
      <w:r w:rsidR="00501A1F" w:rsidRPr="001471AF">
        <w:rPr>
          <w:rFonts w:ascii="Arial" w:hAnsi="Arial" w:cs="Arial"/>
          <w:color w:val="333333"/>
          <w:sz w:val="18"/>
          <w:szCs w:val="18"/>
        </w:rPr>
        <w:t>, as set forth in the Student Handbook</w:t>
      </w:r>
      <w:r w:rsidRPr="001471AF">
        <w:rPr>
          <w:rFonts w:ascii="Arial" w:hAnsi="Arial" w:cs="Arial"/>
          <w:color w:val="333333"/>
          <w:sz w:val="18"/>
          <w:szCs w:val="18"/>
        </w:rPr>
        <w:t>. Violations of these standards of conduct may also result in criminal penalties under local, state</w:t>
      </w:r>
      <w:r w:rsidR="00501A1F" w:rsidRPr="001471AF">
        <w:rPr>
          <w:rFonts w:ascii="Arial" w:hAnsi="Arial" w:cs="Arial"/>
          <w:color w:val="333333"/>
          <w:sz w:val="18"/>
          <w:szCs w:val="18"/>
        </w:rPr>
        <w:t xml:space="preserve"> or</w:t>
      </w:r>
      <w:r w:rsidRPr="001471AF">
        <w:rPr>
          <w:rFonts w:ascii="Arial" w:hAnsi="Arial" w:cs="Arial"/>
          <w:color w:val="333333"/>
          <w:sz w:val="18"/>
          <w:szCs w:val="18"/>
        </w:rPr>
        <w:t xml:space="preserve"> federal law. The </w:t>
      </w:r>
      <w:r w:rsidR="004F2FC8" w:rsidRPr="001471AF">
        <w:rPr>
          <w:rFonts w:ascii="Arial" w:hAnsi="Arial" w:cs="Arial"/>
          <w:color w:val="333333"/>
          <w:sz w:val="18"/>
          <w:szCs w:val="18"/>
        </w:rPr>
        <w:t>University</w:t>
      </w:r>
      <w:r w:rsidR="00501A1F" w:rsidRPr="001471AF">
        <w:rPr>
          <w:rFonts w:ascii="Arial" w:hAnsi="Arial" w:cs="Arial"/>
          <w:color w:val="333333"/>
          <w:sz w:val="18"/>
          <w:szCs w:val="18"/>
        </w:rPr>
        <w:t xml:space="preserve"> has drug and</w:t>
      </w:r>
      <w:r w:rsidRPr="001471AF">
        <w:rPr>
          <w:rFonts w:ascii="Arial" w:hAnsi="Arial" w:cs="Arial"/>
          <w:color w:val="333333"/>
          <w:sz w:val="18"/>
          <w:szCs w:val="18"/>
        </w:rPr>
        <w:t xml:space="preserve"> alcohol abuse education programs as required under Section 1213 of The Higher Education Act of 1965</w:t>
      </w:r>
      <w:r w:rsidR="00501A1F" w:rsidRPr="001471AF">
        <w:rPr>
          <w:rFonts w:ascii="Arial" w:hAnsi="Arial" w:cs="Arial"/>
          <w:color w:val="333333"/>
          <w:sz w:val="18"/>
          <w:szCs w:val="18"/>
        </w:rPr>
        <w:t>,</w:t>
      </w:r>
      <w:r w:rsidRPr="001471AF">
        <w:rPr>
          <w:rFonts w:ascii="Arial" w:hAnsi="Arial" w:cs="Arial"/>
          <w:color w:val="333333"/>
          <w:sz w:val="18"/>
          <w:szCs w:val="18"/>
        </w:rPr>
        <w:t xml:space="preserve"> superseded and amended by the Higher Education Opportunity Act of 2008, </w:t>
      </w:r>
      <w:r w:rsidR="00501A1F" w:rsidRPr="001471AF">
        <w:rPr>
          <w:rFonts w:ascii="Arial" w:hAnsi="Arial" w:cs="Arial"/>
          <w:color w:val="333333"/>
          <w:sz w:val="18"/>
          <w:szCs w:val="18"/>
        </w:rPr>
        <w:t>including</w:t>
      </w:r>
      <w:r w:rsidRPr="001471AF">
        <w:rPr>
          <w:rFonts w:ascii="Arial" w:hAnsi="Arial" w:cs="Arial"/>
          <w:color w:val="333333"/>
          <w:sz w:val="18"/>
          <w:szCs w:val="18"/>
        </w:rPr>
        <w:t>:</w:t>
      </w:r>
    </w:p>
    <w:p w14:paraId="06E73C35" w14:textId="678756DD" w:rsidR="00B60383" w:rsidRPr="001471AF" w:rsidRDefault="00B60383" w:rsidP="006C041C">
      <w:pPr>
        <w:pStyle w:val="ListParagraph"/>
        <w:numPr>
          <w:ilvl w:val="0"/>
          <w:numId w:val="7"/>
        </w:numPr>
        <w:jc w:val="both"/>
        <w:rPr>
          <w:rFonts w:ascii="Arial" w:hAnsi="Arial" w:cs="Arial"/>
          <w:color w:val="333333"/>
          <w:sz w:val="18"/>
          <w:szCs w:val="18"/>
        </w:rPr>
      </w:pPr>
      <w:r w:rsidRPr="001471AF">
        <w:rPr>
          <w:rFonts w:ascii="Arial" w:hAnsi="Arial" w:cs="Arial"/>
          <w:color w:val="333333"/>
          <w:sz w:val="18"/>
          <w:szCs w:val="18"/>
        </w:rPr>
        <w:t>Alcohol awareness seminars conducted at least once per year;</w:t>
      </w:r>
    </w:p>
    <w:p w14:paraId="6FFD67E3" w14:textId="60C16848" w:rsidR="00B60383" w:rsidRPr="001471AF" w:rsidRDefault="00B60383" w:rsidP="006C041C">
      <w:pPr>
        <w:pStyle w:val="ListParagraph"/>
        <w:numPr>
          <w:ilvl w:val="0"/>
          <w:numId w:val="7"/>
        </w:numPr>
        <w:jc w:val="both"/>
        <w:rPr>
          <w:rFonts w:ascii="Arial" w:hAnsi="Arial" w:cs="Arial"/>
          <w:color w:val="333333"/>
          <w:sz w:val="18"/>
          <w:szCs w:val="18"/>
        </w:rPr>
      </w:pPr>
      <w:r w:rsidRPr="001471AF">
        <w:rPr>
          <w:rFonts w:ascii="Arial" w:hAnsi="Arial" w:cs="Arial"/>
          <w:color w:val="333333"/>
          <w:sz w:val="18"/>
          <w:szCs w:val="18"/>
        </w:rPr>
        <w:lastRenderedPageBreak/>
        <w:t xml:space="preserve">Drug and alcohol educational programs for students who violate Lipscomb’s drug or alcohol policies; and </w:t>
      </w:r>
    </w:p>
    <w:p w14:paraId="64BDCF2A" w14:textId="76CA6CD1" w:rsidR="00B60383" w:rsidRPr="001471AF" w:rsidRDefault="00B60383" w:rsidP="006C041C">
      <w:pPr>
        <w:pStyle w:val="ListParagraph"/>
        <w:numPr>
          <w:ilvl w:val="0"/>
          <w:numId w:val="7"/>
        </w:numPr>
        <w:jc w:val="both"/>
        <w:rPr>
          <w:rFonts w:ascii="Arial" w:hAnsi="Arial" w:cs="Arial"/>
          <w:color w:val="333333"/>
          <w:sz w:val="18"/>
          <w:szCs w:val="18"/>
        </w:rPr>
      </w:pPr>
      <w:r w:rsidRPr="001471AF">
        <w:rPr>
          <w:rFonts w:ascii="Arial" w:hAnsi="Arial" w:cs="Arial"/>
          <w:color w:val="333333"/>
          <w:sz w:val="18"/>
          <w:szCs w:val="18"/>
        </w:rPr>
        <w:t>Employee assistance programs for faculty and staff members.</w:t>
      </w:r>
    </w:p>
    <w:p w14:paraId="508C22BB" w14:textId="3571CDFE" w:rsidR="004B38DE" w:rsidRPr="001471AF" w:rsidRDefault="004B38DE" w:rsidP="004B38DE">
      <w:pPr>
        <w:autoSpaceDE w:val="0"/>
        <w:autoSpaceDN w:val="0"/>
        <w:adjustRightInd w:val="0"/>
        <w:spacing w:after="0" w:line="240" w:lineRule="auto"/>
        <w:rPr>
          <w:rFonts w:ascii="Arial" w:hAnsi="Arial" w:cs="Arial"/>
          <w:color w:val="000000"/>
          <w:sz w:val="18"/>
          <w:szCs w:val="18"/>
        </w:rPr>
      </w:pPr>
      <w:r w:rsidRPr="001471AF">
        <w:rPr>
          <w:rFonts w:ascii="Arial" w:hAnsi="Arial" w:cs="Arial"/>
          <w:color w:val="000000"/>
          <w:sz w:val="18"/>
          <w:szCs w:val="18"/>
        </w:rPr>
        <w:t xml:space="preserve">Lipscomb University is committed to maintaining an alcohol and drug-free campus. While observance of state law is a fundamental requirement for our community, at Lipscomb we have higher expectations than mere compliance. Lipscomb University is dedicated to providing a safe campus that is alcohol, illegal substance, and tobacco free. The following guidelines present the University’s expectations as they are described in the University’s </w:t>
      </w:r>
      <w:r w:rsidR="007C5AD9" w:rsidRPr="001471AF">
        <w:rPr>
          <w:rFonts w:ascii="Arial" w:hAnsi="Arial" w:cs="Arial"/>
          <w:color w:val="000000"/>
          <w:sz w:val="18"/>
          <w:szCs w:val="18"/>
        </w:rPr>
        <w:t>Alcohol and Drug</w:t>
      </w:r>
      <w:r w:rsidRPr="001471AF">
        <w:rPr>
          <w:rFonts w:ascii="Arial" w:hAnsi="Arial" w:cs="Arial"/>
          <w:color w:val="000000"/>
          <w:sz w:val="18"/>
          <w:szCs w:val="18"/>
        </w:rPr>
        <w:t xml:space="preserve"> Policy. </w:t>
      </w:r>
    </w:p>
    <w:p w14:paraId="00FAA9BD" w14:textId="77777777" w:rsidR="00B60383" w:rsidRPr="001471AF" w:rsidRDefault="00B60383" w:rsidP="004B38DE">
      <w:pPr>
        <w:autoSpaceDE w:val="0"/>
        <w:autoSpaceDN w:val="0"/>
        <w:adjustRightInd w:val="0"/>
        <w:spacing w:after="0" w:line="240" w:lineRule="auto"/>
        <w:rPr>
          <w:rFonts w:ascii="Arial" w:hAnsi="Arial" w:cs="Arial"/>
          <w:b/>
          <w:bCs/>
          <w:color w:val="000000"/>
          <w:sz w:val="18"/>
          <w:szCs w:val="18"/>
        </w:rPr>
      </w:pPr>
    </w:p>
    <w:p w14:paraId="2B1D4E01" w14:textId="2D55EFE7" w:rsidR="004B38DE" w:rsidRPr="001471AF" w:rsidRDefault="004B38DE" w:rsidP="004B38DE">
      <w:pPr>
        <w:autoSpaceDE w:val="0"/>
        <w:autoSpaceDN w:val="0"/>
        <w:adjustRightInd w:val="0"/>
        <w:spacing w:after="0" w:line="240" w:lineRule="auto"/>
        <w:rPr>
          <w:rFonts w:ascii="Arial" w:hAnsi="Arial" w:cs="Arial"/>
          <w:color w:val="000000"/>
          <w:sz w:val="18"/>
          <w:szCs w:val="18"/>
        </w:rPr>
      </w:pPr>
      <w:r w:rsidRPr="001471AF">
        <w:rPr>
          <w:rFonts w:ascii="Arial" w:hAnsi="Arial" w:cs="Arial"/>
          <w:bCs/>
          <w:color w:val="000000"/>
          <w:sz w:val="18"/>
          <w:szCs w:val="18"/>
        </w:rPr>
        <w:t>Alcohol</w:t>
      </w:r>
      <w:r w:rsidR="00CA1536" w:rsidRPr="001471AF">
        <w:rPr>
          <w:rFonts w:ascii="Arial" w:hAnsi="Arial" w:cs="Arial"/>
          <w:bCs/>
          <w:color w:val="000000"/>
          <w:sz w:val="18"/>
          <w:szCs w:val="18"/>
        </w:rPr>
        <w:t>:</w:t>
      </w:r>
      <w:r w:rsidRPr="001471AF">
        <w:rPr>
          <w:rFonts w:ascii="Arial" w:hAnsi="Arial" w:cs="Arial"/>
          <w:bCs/>
          <w:color w:val="000000"/>
          <w:sz w:val="18"/>
          <w:szCs w:val="18"/>
        </w:rPr>
        <w:t xml:space="preserve"> </w:t>
      </w:r>
    </w:p>
    <w:p w14:paraId="1E464FB0" w14:textId="656B893E" w:rsidR="004B38DE" w:rsidRPr="001471AF" w:rsidRDefault="004B38DE" w:rsidP="006C041C">
      <w:pPr>
        <w:pStyle w:val="ListParagraph"/>
        <w:numPr>
          <w:ilvl w:val="0"/>
          <w:numId w:val="2"/>
        </w:numPr>
        <w:autoSpaceDE w:val="0"/>
        <w:autoSpaceDN w:val="0"/>
        <w:adjustRightInd w:val="0"/>
        <w:spacing w:after="32" w:line="240" w:lineRule="auto"/>
        <w:rPr>
          <w:rFonts w:ascii="Arial" w:hAnsi="Arial" w:cs="Arial"/>
          <w:color w:val="000000"/>
          <w:sz w:val="18"/>
          <w:szCs w:val="18"/>
        </w:rPr>
      </w:pPr>
      <w:r w:rsidRPr="001471AF">
        <w:rPr>
          <w:rFonts w:ascii="Arial" w:hAnsi="Arial" w:cs="Arial"/>
          <w:color w:val="000000"/>
          <w:sz w:val="18"/>
          <w:szCs w:val="18"/>
        </w:rPr>
        <w:t xml:space="preserve">Alcohol possession and/or consumption is prohibited on campus </w:t>
      </w:r>
    </w:p>
    <w:p w14:paraId="0A6BC5D1" w14:textId="7D55D398" w:rsidR="004B38DE" w:rsidRPr="001471AF" w:rsidRDefault="004B38DE" w:rsidP="006C041C">
      <w:pPr>
        <w:pStyle w:val="ListParagraph"/>
        <w:numPr>
          <w:ilvl w:val="0"/>
          <w:numId w:val="2"/>
        </w:numPr>
        <w:autoSpaceDE w:val="0"/>
        <w:autoSpaceDN w:val="0"/>
        <w:adjustRightInd w:val="0"/>
        <w:spacing w:after="32" w:line="240" w:lineRule="auto"/>
        <w:rPr>
          <w:rFonts w:ascii="Arial" w:hAnsi="Arial" w:cs="Arial"/>
          <w:color w:val="000000"/>
          <w:sz w:val="18"/>
          <w:szCs w:val="18"/>
        </w:rPr>
      </w:pPr>
      <w:r w:rsidRPr="001471AF">
        <w:rPr>
          <w:rFonts w:ascii="Arial" w:hAnsi="Arial" w:cs="Arial"/>
          <w:color w:val="000000"/>
          <w:sz w:val="18"/>
          <w:szCs w:val="18"/>
        </w:rPr>
        <w:t xml:space="preserve">Alcohol possession and/or consumption is prohibited for all traditional undergraduate students </w:t>
      </w:r>
    </w:p>
    <w:p w14:paraId="6390A336" w14:textId="34639953" w:rsidR="004B38DE" w:rsidRPr="001471AF" w:rsidRDefault="004B38DE" w:rsidP="006C041C">
      <w:pPr>
        <w:pStyle w:val="ListParagraph"/>
        <w:numPr>
          <w:ilvl w:val="0"/>
          <w:numId w:val="2"/>
        </w:numPr>
        <w:autoSpaceDE w:val="0"/>
        <w:autoSpaceDN w:val="0"/>
        <w:adjustRightInd w:val="0"/>
        <w:spacing w:after="32" w:line="240" w:lineRule="auto"/>
        <w:rPr>
          <w:rFonts w:ascii="Arial" w:hAnsi="Arial" w:cs="Arial"/>
          <w:color w:val="000000"/>
          <w:sz w:val="18"/>
          <w:szCs w:val="18"/>
        </w:rPr>
      </w:pPr>
      <w:r w:rsidRPr="001471AF">
        <w:rPr>
          <w:rFonts w:ascii="Arial" w:hAnsi="Arial" w:cs="Arial"/>
          <w:color w:val="000000"/>
          <w:sz w:val="18"/>
          <w:szCs w:val="18"/>
        </w:rPr>
        <w:t xml:space="preserve">Providing alcohol to underage students or traditional undergraduate students or hosting events where underage drinking occurs is Illegal and prohibited </w:t>
      </w:r>
    </w:p>
    <w:p w14:paraId="3ED248FA" w14:textId="4F006D14" w:rsidR="004B38DE" w:rsidRPr="001471AF" w:rsidRDefault="004B38DE" w:rsidP="006C041C">
      <w:pPr>
        <w:pStyle w:val="ListParagraph"/>
        <w:numPr>
          <w:ilvl w:val="0"/>
          <w:numId w:val="2"/>
        </w:numPr>
        <w:autoSpaceDE w:val="0"/>
        <w:autoSpaceDN w:val="0"/>
        <w:adjustRightInd w:val="0"/>
        <w:spacing w:after="32" w:line="240" w:lineRule="auto"/>
        <w:rPr>
          <w:rFonts w:ascii="Arial" w:hAnsi="Arial" w:cs="Arial"/>
          <w:color w:val="000000"/>
          <w:sz w:val="18"/>
          <w:szCs w:val="18"/>
        </w:rPr>
      </w:pPr>
      <w:r w:rsidRPr="001471AF">
        <w:rPr>
          <w:rFonts w:ascii="Arial" w:hAnsi="Arial" w:cs="Arial"/>
          <w:color w:val="000000"/>
          <w:sz w:val="18"/>
          <w:szCs w:val="18"/>
        </w:rPr>
        <w:t xml:space="preserve">Alcohol possession and/or consumption is prohibited at any University-sponsored event </w:t>
      </w:r>
    </w:p>
    <w:p w14:paraId="24466A0D" w14:textId="5859B45E" w:rsidR="004B38DE" w:rsidRPr="001471AF" w:rsidRDefault="004B38DE" w:rsidP="006C041C">
      <w:pPr>
        <w:pStyle w:val="ListParagraph"/>
        <w:numPr>
          <w:ilvl w:val="0"/>
          <w:numId w:val="2"/>
        </w:numPr>
        <w:autoSpaceDE w:val="0"/>
        <w:autoSpaceDN w:val="0"/>
        <w:adjustRightInd w:val="0"/>
        <w:spacing w:after="32" w:line="240" w:lineRule="auto"/>
        <w:rPr>
          <w:rFonts w:ascii="Arial" w:hAnsi="Arial" w:cs="Arial"/>
          <w:color w:val="000000"/>
          <w:sz w:val="18"/>
          <w:szCs w:val="18"/>
        </w:rPr>
      </w:pPr>
      <w:r w:rsidRPr="001471AF">
        <w:rPr>
          <w:rFonts w:ascii="Arial" w:hAnsi="Arial" w:cs="Arial"/>
          <w:color w:val="000000"/>
          <w:sz w:val="18"/>
          <w:szCs w:val="18"/>
        </w:rPr>
        <w:t xml:space="preserve">Intoxication is prohibited for all members of the Lipscomb community on and off campus at all times </w:t>
      </w:r>
    </w:p>
    <w:p w14:paraId="3C5F3649" w14:textId="66184415" w:rsidR="004B38DE" w:rsidRPr="001471AF" w:rsidRDefault="004B38DE" w:rsidP="006C041C">
      <w:pPr>
        <w:pStyle w:val="ListParagraph"/>
        <w:numPr>
          <w:ilvl w:val="0"/>
          <w:numId w:val="2"/>
        </w:numPr>
        <w:autoSpaceDE w:val="0"/>
        <w:autoSpaceDN w:val="0"/>
        <w:adjustRightInd w:val="0"/>
        <w:spacing w:after="0" w:line="240" w:lineRule="auto"/>
        <w:rPr>
          <w:rFonts w:ascii="Arial" w:hAnsi="Arial" w:cs="Arial"/>
          <w:color w:val="000000"/>
          <w:sz w:val="18"/>
          <w:szCs w:val="18"/>
        </w:rPr>
      </w:pPr>
      <w:r w:rsidRPr="001471AF">
        <w:rPr>
          <w:rFonts w:ascii="Arial" w:hAnsi="Arial" w:cs="Arial"/>
          <w:color w:val="000000"/>
          <w:sz w:val="18"/>
          <w:szCs w:val="18"/>
        </w:rPr>
        <w:t xml:space="preserve">In no case will other adult members of the Lipscomb community serve or consume alcohol in any situation in which traditional undergraduate members of the Lipscomb community are or are likely to be present </w:t>
      </w:r>
    </w:p>
    <w:p w14:paraId="2BB265E3" w14:textId="77777777" w:rsidR="004B38DE" w:rsidRPr="001471AF" w:rsidRDefault="004B38DE" w:rsidP="004B38DE">
      <w:pPr>
        <w:autoSpaceDE w:val="0"/>
        <w:autoSpaceDN w:val="0"/>
        <w:adjustRightInd w:val="0"/>
        <w:spacing w:after="0" w:line="240" w:lineRule="auto"/>
        <w:rPr>
          <w:rFonts w:ascii="Arial" w:hAnsi="Arial" w:cs="Arial"/>
          <w:color w:val="000000"/>
          <w:sz w:val="18"/>
          <w:szCs w:val="18"/>
        </w:rPr>
      </w:pPr>
    </w:p>
    <w:p w14:paraId="75FB875C" w14:textId="54E14B5B" w:rsidR="004B38DE" w:rsidRPr="001471AF" w:rsidRDefault="004B38DE" w:rsidP="004B38DE">
      <w:pPr>
        <w:autoSpaceDE w:val="0"/>
        <w:autoSpaceDN w:val="0"/>
        <w:adjustRightInd w:val="0"/>
        <w:spacing w:after="0" w:line="240" w:lineRule="auto"/>
        <w:rPr>
          <w:rFonts w:ascii="Arial" w:hAnsi="Arial" w:cs="Arial"/>
          <w:color w:val="000000"/>
          <w:sz w:val="18"/>
          <w:szCs w:val="18"/>
        </w:rPr>
      </w:pPr>
      <w:r w:rsidRPr="001471AF">
        <w:rPr>
          <w:rFonts w:ascii="Arial" w:hAnsi="Arial" w:cs="Arial"/>
          <w:bCs/>
          <w:color w:val="000000"/>
          <w:sz w:val="18"/>
          <w:szCs w:val="18"/>
        </w:rPr>
        <w:t>Drugs</w:t>
      </w:r>
      <w:r w:rsidR="00CA1536" w:rsidRPr="001471AF">
        <w:rPr>
          <w:rFonts w:ascii="Arial" w:hAnsi="Arial" w:cs="Arial"/>
          <w:bCs/>
          <w:color w:val="000000"/>
          <w:sz w:val="18"/>
          <w:szCs w:val="18"/>
        </w:rPr>
        <w:t>:</w:t>
      </w:r>
      <w:r w:rsidRPr="001471AF">
        <w:rPr>
          <w:rFonts w:ascii="Arial" w:hAnsi="Arial" w:cs="Arial"/>
          <w:bCs/>
          <w:color w:val="000000"/>
          <w:sz w:val="18"/>
          <w:szCs w:val="18"/>
        </w:rPr>
        <w:t xml:space="preserve"> </w:t>
      </w:r>
    </w:p>
    <w:p w14:paraId="4D84C2B7" w14:textId="3C21847C" w:rsidR="004B38DE" w:rsidRPr="001471AF" w:rsidRDefault="004B38DE" w:rsidP="006C041C">
      <w:pPr>
        <w:pStyle w:val="ListParagraph"/>
        <w:numPr>
          <w:ilvl w:val="0"/>
          <w:numId w:val="2"/>
        </w:numPr>
        <w:autoSpaceDE w:val="0"/>
        <w:autoSpaceDN w:val="0"/>
        <w:adjustRightInd w:val="0"/>
        <w:spacing w:after="32" w:line="240" w:lineRule="auto"/>
        <w:rPr>
          <w:rFonts w:ascii="Arial" w:hAnsi="Arial" w:cs="Arial"/>
          <w:color w:val="000000"/>
          <w:sz w:val="18"/>
          <w:szCs w:val="18"/>
        </w:rPr>
      </w:pPr>
      <w:r w:rsidRPr="001471AF">
        <w:rPr>
          <w:rFonts w:ascii="Arial" w:hAnsi="Arial" w:cs="Arial"/>
          <w:color w:val="000000"/>
          <w:sz w:val="18"/>
          <w:szCs w:val="18"/>
        </w:rPr>
        <w:t xml:space="preserve">The purchase, possession, use, or sale of any illegal drugs or controlled substances is prohibited on or off campus </w:t>
      </w:r>
    </w:p>
    <w:p w14:paraId="792ECEB4" w14:textId="7DE22399" w:rsidR="004B38DE" w:rsidRPr="001471AF" w:rsidRDefault="004B38DE" w:rsidP="006C041C">
      <w:pPr>
        <w:pStyle w:val="ListParagraph"/>
        <w:numPr>
          <w:ilvl w:val="0"/>
          <w:numId w:val="2"/>
        </w:numPr>
        <w:autoSpaceDE w:val="0"/>
        <w:autoSpaceDN w:val="0"/>
        <w:adjustRightInd w:val="0"/>
        <w:spacing w:after="32" w:line="240" w:lineRule="auto"/>
        <w:rPr>
          <w:rFonts w:ascii="Arial" w:hAnsi="Arial" w:cs="Arial"/>
          <w:color w:val="000000"/>
          <w:sz w:val="18"/>
          <w:szCs w:val="18"/>
        </w:rPr>
      </w:pPr>
      <w:r w:rsidRPr="001471AF">
        <w:rPr>
          <w:rFonts w:ascii="Arial" w:hAnsi="Arial" w:cs="Arial"/>
          <w:color w:val="000000"/>
          <w:sz w:val="18"/>
          <w:szCs w:val="18"/>
        </w:rPr>
        <w:t xml:space="preserve">Students must not possess materials that may be considered drug paraphernalia </w:t>
      </w:r>
    </w:p>
    <w:p w14:paraId="13BCC2A2" w14:textId="6D003095" w:rsidR="004B38DE" w:rsidRPr="001471AF" w:rsidRDefault="004B38DE" w:rsidP="006C041C">
      <w:pPr>
        <w:pStyle w:val="ListParagraph"/>
        <w:numPr>
          <w:ilvl w:val="0"/>
          <w:numId w:val="2"/>
        </w:numPr>
        <w:autoSpaceDE w:val="0"/>
        <w:autoSpaceDN w:val="0"/>
        <w:adjustRightInd w:val="0"/>
        <w:spacing w:after="32" w:line="240" w:lineRule="auto"/>
        <w:rPr>
          <w:rFonts w:ascii="Arial" w:hAnsi="Arial" w:cs="Arial"/>
          <w:color w:val="000000"/>
          <w:sz w:val="18"/>
          <w:szCs w:val="18"/>
        </w:rPr>
      </w:pPr>
      <w:r w:rsidRPr="001471AF">
        <w:rPr>
          <w:rFonts w:ascii="Arial" w:hAnsi="Arial" w:cs="Arial"/>
          <w:color w:val="000000"/>
          <w:sz w:val="18"/>
          <w:szCs w:val="18"/>
        </w:rPr>
        <w:t xml:space="preserve">Use of prescription drugs outside of their prescribed use is illegal and prohibited </w:t>
      </w:r>
    </w:p>
    <w:p w14:paraId="4B838243" w14:textId="7CB1C9BE" w:rsidR="004B38DE" w:rsidRPr="001471AF" w:rsidRDefault="004B38DE" w:rsidP="006C041C">
      <w:pPr>
        <w:pStyle w:val="ListParagraph"/>
        <w:numPr>
          <w:ilvl w:val="0"/>
          <w:numId w:val="2"/>
        </w:numPr>
        <w:autoSpaceDE w:val="0"/>
        <w:autoSpaceDN w:val="0"/>
        <w:adjustRightInd w:val="0"/>
        <w:spacing w:after="32" w:line="240" w:lineRule="auto"/>
        <w:rPr>
          <w:rFonts w:ascii="Arial" w:hAnsi="Arial" w:cs="Arial"/>
          <w:color w:val="000000"/>
          <w:sz w:val="18"/>
          <w:szCs w:val="18"/>
        </w:rPr>
      </w:pPr>
      <w:r w:rsidRPr="001471AF">
        <w:rPr>
          <w:rFonts w:ascii="Arial" w:hAnsi="Arial" w:cs="Arial"/>
          <w:color w:val="000000"/>
          <w:sz w:val="18"/>
          <w:szCs w:val="18"/>
        </w:rPr>
        <w:t xml:space="preserve">Students suspected of drug use may be asked to submit to testing. Refusal of or attempts to evade testing will be interpreted as evidence of drug use, and will result in disciplinary action </w:t>
      </w:r>
    </w:p>
    <w:p w14:paraId="0F293423" w14:textId="4514D9F4" w:rsidR="004B38DE" w:rsidRPr="001471AF" w:rsidRDefault="004B38DE" w:rsidP="006C041C">
      <w:pPr>
        <w:pStyle w:val="ListParagraph"/>
        <w:numPr>
          <w:ilvl w:val="0"/>
          <w:numId w:val="2"/>
        </w:numPr>
        <w:autoSpaceDE w:val="0"/>
        <w:autoSpaceDN w:val="0"/>
        <w:adjustRightInd w:val="0"/>
        <w:spacing w:after="0" w:line="240" w:lineRule="auto"/>
        <w:rPr>
          <w:rFonts w:ascii="Arial" w:hAnsi="Arial" w:cs="Arial"/>
          <w:color w:val="000000"/>
          <w:sz w:val="18"/>
          <w:szCs w:val="18"/>
        </w:rPr>
      </w:pPr>
      <w:r w:rsidRPr="001471AF">
        <w:rPr>
          <w:rFonts w:ascii="Arial" w:hAnsi="Arial" w:cs="Arial"/>
          <w:color w:val="000000"/>
          <w:sz w:val="18"/>
          <w:szCs w:val="18"/>
        </w:rPr>
        <w:t xml:space="preserve">Students who test positive for drug use will be responsible for the cost of the test </w:t>
      </w:r>
    </w:p>
    <w:p w14:paraId="3AC1D67E" w14:textId="77777777" w:rsidR="004B38DE" w:rsidRPr="001471AF" w:rsidRDefault="004B38DE" w:rsidP="004B38DE">
      <w:pPr>
        <w:autoSpaceDE w:val="0"/>
        <w:autoSpaceDN w:val="0"/>
        <w:adjustRightInd w:val="0"/>
        <w:spacing w:after="0" w:line="240" w:lineRule="auto"/>
        <w:rPr>
          <w:rFonts w:ascii="Arial" w:hAnsi="Arial" w:cs="Arial"/>
          <w:color w:val="000000"/>
          <w:sz w:val="18"/>
          <w:szCs w:val="18"/>
        </w:rPr>
      </w:pPr>
    </w:p>
    <w:p w14:paraId="394E66F5" w14:textId="6214C51D" w:rsidR="004B38DE" w:rsidRPr="001471AF" w:rsidRDefault="004B38DE" w:rsidP="004B38DE">
      <w:pPr>
        <w:autoSpaceDE w:val="0"/>
        <w:autoSpaceDN w:val="0"/>
        <w:adjustRightInd w:val="0"/>
        <w:spacing w:after="0" w:line="240" w:lineRule="auto"/>
        <w:rPr>
          <w:rFonts w:ascii="Arial" w:hAnsi="Arial" w:cs="Arial"/>
          <w:color w:val="000000"/>
          <w:sz w:val="18"/>
          <w:szCs w:val="18"/>
        </w:rPr>
      </w:pPr>
      <w:r w:rsidRPr="001471AF">
        <w:rPr>
          <w:rFonts w:ascii="Arial" w:hAnsi="Arial" w:cs="Arial"/>
          <w:bCs/>
          <w:color w:val="000000"/>
          <w:sz w:val="18"/>
          <w:szCs w:val="18"/>
        </w:rPr>
        <w:t>Tobacco</w:t>
      </w:r>
      <w:r w:rsidR="00CA1536" w:rsidRPr="001471AF">
        <w:rPr>
          <w:rFonts w:ascii="Arial" w:hAnsi="Arial" w:cs="Arial"/>
          <w:bCs/>
          <w:color w:val="000000"/>
          <w:sz w:val="18"/>
          <w:szCs w:val="18"/>
        </w:rPr>
        <w:t>:</w:t>
      </w:r>
      <w:r w:rsidRPr="001471AF">
        <w:rPr>
          <w:rFonts w:ascii="Arial" w:hAnsi="Arial" w:cs="Arial"/>
          <w:bCs/>
          <w:color w:val="000000"/>
          <w:sz w:val="18"/>
          <w:szCs w:val="18"/>
        </w:rPr>
        <w:t xml:space="preserve"> </w:t>
      </w:r>
    </w:p>
    <w:p w14:paraId="0FD08DEA" w14:textId="7EDBF9F6" w:rsidR="004B38DE" w:rsidRPr="001471AF" w:rsidRDefault="004B38DE" w:rsidP="006C041C">
      <w:pPr>
        <w:pStyle w:val="ListParagraph"/>
        <w:numPr>
          <w:ilvl w:val="0"/>
          <w:numId w:val="2"/>
        </w:numPr>
        <w:autoSpaceDE w:val="0"/>
        <w:autoSpaceDN w:val="0"/>
        <w:adjustRightInd w:val="0"/>
        <w:spacing w:after="32" w:line="240" w:lineRule="auto"/>
        <w:rPr>
          <w:rFonts w:ascii="Arial" w:hAnsi="Arial" w:cs="Arial"/>
          <w:color w:val="000000"/>
          <w:sz w:val="18"/>
          <w:szCs w:val="18"/>
        </w:rPr>
      </w:pPr>
      <w:r w:rsidRPr="001471AF">
        <w:rPr>
          <w:rFonts w:ascii="Arial" w:hAnsi="Arial" w:cs="Arial"/>
          <w:color w:val="000000"/>
          <w:sz w:val="18"/>
          <w:szCs w:val="18"/>
        </w:rPr>
        <w:t xml:space="preserve">Use of tobacco products on campus is prohibited </w:t>
      </w:r>
    </w:p>
    <w:p w14:paraId="4EE0F35E" w14:textId="4EC56473" w:rsidR="004B38DE" w:rsidRPr="001471AF" w:rsidRDefault="004B38DE" w:rsidP="006C041C">
      <w:pPr>
        <w:pStyle w:val="ListParagraph"/>
        <w:numPr>
          <w:ilvl w:val="0"/>
          <w:numId w:val="2"/>
        </w:numPr>
        <w:autoSpaceDE w:val="0"/>
        <w:autoSpaceDN w:val="0"/>
        <w:adjustRightInd w:val="0"/>
        <w:spacing w:after="0" w:line="240" w:lineRule="auto"/>
        <w:rPr>
          <w:rFonts w:ascii="Arial" w:hAnsi="Arial" w:cs="Arial"/>
          <w:color w:val="000000"/>
          <w:sz w:val="18"/>
          <w:szCs w:val="18"/>
        </w:rPr>
      </w:pPr>
      <w:r w:rsidRPr="001471AF">
        <w:rPr>
          <w:rFonts w:ascii="Arial" w:hAnsi="Arial" w:cs="Arial"/>
          <w:color w:val="000000"/>
          <w:sz w:val="18"/>
          <w:szCs w:val="18"/>
        </w:rPr>
        <w:t xml:space="preserve">Tobacco products discovered in residence halls or other university buildings will be confiscated and disposed of </w:t>
      </w:r>
    </w:p>
    <w:p w14:paraId="5221B90F" w14:textId="77777777" w:rsidR="003D1BED" w:rsidRPr="001471AF" w:rsidRDefault="003D1BED" w:rsidP="003D1BED">
      <w:pPr>
        <w:spacing w:after="0" w:line="240" w:lineRule="auto"/>
        <w:rPr>
          <w:rFonts w:ascii="Arial" w:eastAsia="Times New Roman" w:hAnsi="Arial" w:cs="Arial"/>
          <w:sz w:val="18"/>
          <w:szCs w:val="18"/>
        </w:rPr>
      </w:pPr>
    </w:p>
    <w:p w14:paraId="0C0E6AB2" w14:textId="77777777" w:rsidR="003D1BED" w:rsidRPr="001471AF" w:rsidRDefault="003D1BED" w:rsidP="003D1BED">
      <w:pPr>
        <w:spacing w:after="0" w:line="240" w:lineRule="auto"/>
        <w:rPr>
          <w:rFonts w:ascii="Arial" w:eastAsia="Times New Roman" w:hAnsi="Arial" w:cs="Arial"/>
          <w:sz w:val="18"/>
          <w:szCs w:val="18"/>
        </w:rPr>
      </w:pPr>
      <w:r w:rsidRPr="001471AF">
        <w:rPr>
          <w:rFonts w:ascii="Arial" w:eastAsia="Times New Roman" w:hAnsi="Arial" w:cs="Arial"/>
          <w:sz w:val="18"/>
          <w:szCs w:val="18"/>
        </w:rPr>
        <w:t>Offenses involving on-campus possession, use or distribution of alcoholic beverages, illegal drugs and controlled substances may be referred to the Metro Police Department for investigation and possible filing of applicable criminal charges.</w:t>
      </w:r>
    </w:p>
    <w:p w14:paraId="72C56776" w14:textId="77777777" w:rsidR="003D1BED" w:rsidRPr="001471AF" w:rsidRDefault="003D1BED" w:rsidP="003D1BED">
      <w:pPr>
        <w:spacing w:after="0" w:line="240" w:lineRule="auto"/>
        <w:rPr>
          <w:rFonts w:ascii="Arial" w:eastAsia="Times New Roman" w:hAnsi="Arial" w:cs="Arial"/>
          <w:sz w:val="18"/>
          <w:szCs w:val="18"/>
        </w:rPr>
      </w:pPr>
    </w:p>
    <w:p w14:paraId="1A1F131B" w14:textId="24CB0069" w:rsidR="003D1BED" w:rsidRPr="001471AF" w:rsidRDefault="003D1BED" w:rsidP="003D1BED">
      <w:pPr>
        <w:spacing w:after="0" w:line="240" w:lineRule="auto"/>
        <w:rPr>
          <w:rFonts w:ascii="Arial" w:eastAsia="Times New Roman" w:hAnsi="Arial" w:cs="Arial"/>
          <w:sz w:val="18"/>
          <w:szCs w:val="18"/>
        </w:rPr>
      </w:pPr>
      <w:r w:rsidRPr="001471AF">
        <w:rPr>
          <w:rFonts w:ascii="Arial" w:eastAsia="Times New Roman" w:hAnsi="Arial" w:cs="Arial"/>
          <w:sz w:val="18"/>
          <w:szCs w:val="18"/>
        </w:rPr>
        <w:t>R</w:t>
      </w:r>
      <w:r w:rsidR="00CA1536" w:rsidRPr="001471AF">
        <w:rPr>
          <w:rFonts w:ascii="Arial" w:eastAsia="Times New Roman" w:hAnsi="Arial" w:cs="Arial"/>
          <w:sz w:val="18"/>
          <w:szCs w:val="18"/>
        </w:rPr>
        <w:t>eason for the Policy:</w:t>
      </w:r>
    </w:p>
    <w:p w14:paraId="02B4AAEF" w14:textId="77777777" w:rsidR="003D1BED" w:rsidRPr="001471AF" w:rsidRDefault="003D1BED" w:rsidP="003D1BED">
      <w:pPr>
        <w:spacing w:after="0" w:line="240" w:lineRule="auto"/>
        <w:rPr>
          <w:rFonts w:ascii="Arial" w:eastAsia="Times New Roman" w:hAnsi="Arial" w:cs="Arial"/>
          <w:sz w:val="18"/>
          <w:szCs w:val="18"/>
        </w:rPr>
      </w:pPr>
      <w:r w:rsidRPr="001471AF">
        <w:rPr>
          <w:rFonts w:ascii="Arial" w:eastAsia="Times New Roman" w:hAnsi="Arial" w:cs="Arial"/>
          <w:sz w:val="18"/>
          <w:szCs w:val="18"/>
        </w:rPr>
        <w:t>The University has adopted this policy in support of its spiritual and educational mission and in compliance with the new Higher Education Act Sec. 120(a)(B)-(C); 34 C.F.R. § 86 of the Higher Education Opportunity Act Sec. 107.</w:t>
      </w:r>
    </w:p>
    <w:p w14:paraId="0C58D72E" w14:textId="77777777" w:rsidR="003D1BED" w:rsidRPr="001471AF" w:rsidRDefault="003D1BED" w:rsidP="003D1BED">
      <w:pPr>
        <w:spacing w:after="0" w:line="240" w:lineRule="auto"/>
        <w:rPr>
          <w:rFonts w:ascii="Arial" w:eastAsia="Times New Roman" w:hAnsi="Arial" w:cs="Arial"/>
          <w:sz w:val="18"/>
          <w:szCs w:val="18"/>
        </w:rPr>
      </w:pPr>
    </w:p>
    <w:p w14:paraId="352CA23D" w14:textId="1ADB7013" w:rsidR="003D1BED" w:rsidRPr="001471AF" w:rsidRDefault="003D1BED" w:rsidP="003D1BED">
      <w:pPr>
        <w:spacing w:after="0" w:line="240" w:lineRule="auto"/>
        <w:rPr>
          <w:rFonts w:ascii="Arial" w:eastAsia="Times New Roman" w:hAnsi="Arial" w:cs="Arial"/>
          <w:sz w:val="18"/>
          <w:szCs w:val="18"/>
        </w:rPr>
      </w:pPr>
      <w:r w:rsidRPr="001471AF">
        <w:rPr>
          <w:rFonts w:ascii="Arial" w:eastAsia="Times New Roman" w:hAnsi="Arial" w:cs="Arial"/>
          <w:sz w:val="18"/>
          <w:szCs w:val="18"/>
        </w:rPr>
        <w:t>A</w:t>
      </w:r>
      <w:r w:rsidR="007C5AD9" w:rsidRPr="001471AF">
        <w:rPr>
          <w:rFonts w:ascii="Arial" w:eastAsia="Times New Roman" w:hAnsi="Arial" w:cs="Arial"/>
          <w:sz w:val="18"/>
          <w:szCs w:val="18"/>
        </w:rPr>
        <w:t>pplicability of the Policy</w:t>
      </w:r>
      <w:r w:rsidR="00CA1536" w:rsidRPr="001471AF">
        <w:rPr>
          <w:rFonts w:ascii="Arial" w:eastAsia="Times New Roman" w:hAnsi="Arial" w:cs="Arial"/>
          <w:sz w:val="18"/>
          <w:szCs w:val="18"/>
        </w:rPr>
        <w:t>:</w:t>
      </w:r>
      <w:r w:rsidR="007C5AD9" w:rsidRPr="001471AF">
        <w:rPr>
          <w:rFonts w:ascii="Arial" w:eastAsia="Times New Roman" w:hAnsi="Arial" w:cs="Arial"/>
          <w:sz w:val="18"/>
          <w:szCs w:val="18"/>
        </w:rPr>
        <w:t xml:space="preserve"> </w:t>
      </w:r>
    </w:p>
    <w:p w14:paraId="078EDF6F" w14:textId="77777777" w:rsidR="003D1BED" w:rsidRPr="001471AF" w:rsidRDefault="003D1BED" w:rsidP="003D1BED">
      <w:pPr>
        <w:spacing w:after="0" w:line="240" w:lineRule="auto"/>
        <w:rPr>
          <w:rFonts w:ascii="Arial" w:eastAsia="Times New Roman" w:hAnsi="Arial" w:cs="Arial"/>
          <w:sz w:val="18"/>
          <w:szCs w:val="18"/>
        </w:rPr>
      </w:pPr>
      <w:r w:rsidRPr="001471AF">
        <w:rPr>
          <w:rFonts w:ascii="Arial" w:eastAsia="Times New Roman" w:hAnsi="Arial" w:cs="Arial"/>
          <w:sz w:val="18"/>
          <w:szCs w:val="18"/>
        </w:rPr>
        <w:t>This policy applies to all Lipscomb University students.</w:t>
      </w:r>
    </w:p>
    <w:p w14:paraId="4743AB18" w14:textId="77777777" w:rsidR="003D1BED" w:rsidRPr="001471AF" w:rsidRDefault="003D1BED" w:rsidP="003D1BED">
      <w:pPr>
        <w:spacing w:after="0" w:line="240" w:lineRule="auto"/>
        <w:rPr>
          <w:rFonts w:ascii="Arial" w:eastAsia="Times New Roman" w:hAnsi="Arial" w:cs="Arial"/>
          <w:sz w:val="18"/>
          <w:szCs w:val="18"/>
        </w:rPr>
      </w:pPr>
    </w:p>
    <w:p w14:paraId="0F1E5CB3" w14:textId="6F6737A8" w:rsidR="003D1BED" w:rsidRPr="001471AF" w:rsidRDefault="003D1BED" w:rsidP="003D1BED">
      <w:pPr>
        <w:spacing w:after="0" w:line="240" w:lineRule="auto"/>
        <w:rPr>
          <w:rFonts w:ascii="Arial" w:eastAsia="Times New Roman" w:hAnsi="Arial" w:cs="Arial"/>
          <w:sz w:val="18"/>
          <w:szCs w:val="18"/>
        </w:rPr>
      </w:pPr>
      <w:r w:rsidRPr="001471AF">
        <w:rPr>
          <w:rFonts w:ascii="Arial" w:eastAsia="Times New Roman" w:hAnsi="Arial" w:cs="Arial"/>
          <w:sz w:val="18"/>
          <w:szCs w:val="18"/>
        </w:rPr>
        <w:t>D</w:t>
      </w:r>
      <w:r w:rsidR="007C5AD9" w:rsidRPr="001471AF">
        <w:rPr>
          <w:rFonts w:ascii="Arial" w:eastAsia="Times New Roman" w:hAnsi="Arial" w:cs="Arial"/>
          <w:sz w:val="18"/>
          <w:szCs w:val="18"/>
        </w:rPr>
        <w:t>efinitions</w:t>
      </w:r>
      <w:r w:rsidR="00CA1536" w:rsidRPr="001471AF">
        <w:rPr>
          <w:rFonts w:ascii="Arial" w:eastAsia="Times New Roman" w:hAnsi="Arial" w:cs="Arial"/>
          <w:sz w:val="18"/>
          <w:szCs w:val="18"/>
        </w:rPr>
        <w:t>:</w:t>
      </w:r>
      <w:r w:rsidR="007C5AD9" w:rsidRPr="001471AF">
        <w:rPr>
          <w:rFonts w:ascii="Arial" w:eastAsia="Times New Roman" w:hAnsi="Arial" w:cs="Arial"/>
          <w:sz w:val="18"/>
          <w:szCs w:val="18"/>
        </w:rPr>
        <w:t xml:space="preserve">  </w:t>
      </w:r>
    </w:p>
    <w:p w14:paraId="1AD6FB6C" w14:textId="77777777" w:rsidR="003D1BED" w:rsidRPr="001471AF" w:rsidRDefault="003D1BED" w:rsidP="003D1BED">
      <w:pPr>
        <w:spacing w:after="0" w:line="240" w:lineRule="auto"/>
        <w:rPr>
          <w:rFonts w:ascii="Arial" w:eastAsia="Times New Roman" w:hAnsi="Arial" w:cs="Arial"/>
          <w:sz w:val="18"/>
          <w:szCs w:val="18"/>
        </w:rPr>
      </w:pPr>
      <w:r w:rsidRPr="001471AF">
        <w:rPr>
          <w:rFonts w:ascii="Arial" w:eastAsia="Times New Roman" w:hAnsi="Arial" w:cs="Arial"/>
          <w:sz w:val="18"/>
          <w:szCs w:val="18"/>
        </w:rPr>
        <w:t>1. Alcohol – Any beverage containing more than 0.5% ethyl alcohol by weight.</w:t>
      </w:r>
    </w:p>
    <w:p w14:paraId="44782125" w14:textId="77777777" w:rsidR="003D1BED" w:rsidRPr="001471AF" w:rsidRDefault="003D1BED" w:rsidP="003D1BED">
      <w:pPr>
        <w:spacing w:after="0" w:line="240" w:lineRule="auto"/>
        <w:rPr>
          <w:rFonts w:ascii="Arial" w:eastAsia="Times New Roman" w:hAnsi="Arial" w:cs="Arial"/>
          <w:sz w:val="18"/>
          <w:szCs w:val="18"/>
        </w:rPr>
      </w:pPr>
      <w:r w:rsidRPr="001471AF">
        <w:rPr>
          <w:rFonts w:ascii="Arial" w:eastAsia="Times New Roman" w:hAnsi="Arial" w:cs="Arial"/>
          <w:sz w:val="18"/>
          <w:szCs w:val="18"/>
        </w:rPr>
        <w:t>2. Illicit drug or Controlled substance – Controlled substances and analogs as defined by federal and state law.</w:t>
      </w:r>
    </w:p>
    <w:p w14:paraId="4F9C6A26" w14:textId="77777777" w:rsidR="003D1BED" w:rsidRPr="001471AF" w:rsidRDefault="003D1BED" w:rsidP="003D1BED">
      <w:pPr>
        <w:spacing w:after="0" w:line="240" w:lineRule="auto"/>
        <w:rPr>
          <w:rFonts w:ascii="Arial" w:eastAsia="Times New Roman" w:hAnsi="Arial" w:cs="Arial"/>
          <w:sz w:val="18"/>
          <w:szCs w:val="18"/>
        </w:rPr>
      </w:pPr>
      <w:r w:rsidRPr="001471AF">
        <w:rPr>
          <w:rFonts w:ascii="Arial" w:eastAsia="Times New Roman" w:hAnsi="Arial" w:cs="Arial"/>
          <w:sz w:val="18"/>
          <w:szCs w:val="18"/>
        </w:rPr>
        <w:t>3. Possession – Determined by control over a substance or object with or without regard to ownership.</w:t>
      </w:r>
    </w:p>
    <w:p w14:paraId="0A079815" w14:textId="77777777" w:rsidR="003D1BED" w:rsidRPr="001471AF" w:rsidRDefault="003D1BED" w:rsidP="003D1BED">
      <w:pPr>
        <w:spacing w:after="0" w:line="240" w:lineRule="auto"/>
        <w:rPr>
          <w:rFonts w:ascii="Arial" w:eastAsia="Times New Roman" w:hAnsi="Arial" w:cs="Arial"/>
          <w:sz w:val="18"/>
          <w:szCs w:val="18"/>
        </w:rPr>
      </w:pPr>
    </w:p>
    <w:p w14:paraId="3EA10840" w14:textId="65CF0F0E" w:rsidR="003D1BED" w:rsidRPr="001471AF" w:rsidRDefault="003D1BED" w:rsidP="003D1BED">
      <w:pPr>
        <w:spacing w:after="0" w:line="240" w:lineRule="auto"/>
        <w:rPr>
          <w:rFonts w:ascii="Arial" w:eastAsia="Times New Roman" w:hAnsi="Arial" w:cs="Arial"/>
          <w:sz w:val="18"/>
          <w:szCs w:val="18"/>
        </w:rPr>
      </w:pPr>
      <w:r w:rsidRPr="001471AF">
        <w:rPr>
          <w:rFonts w:ascii="Arial" w:eastAsia="Times New Roman" w:hAnsi="Arial" w:cs="Arial"/>
          <w:sz w:val="18"/>
          <w:szCs w:val="18"/>
        </w:rPr>
        <w:t>P</w:t>
      </w:r>
      <w:r w:rsidR="007C5AD9" w:rsidRPr="001471AF">
        <w:rPr>
          <w:rFonts w:ascii="Arial" w:eastAsia="Times New Roman" w:hAnsi="Arial" w:cs="Arial"/>
          <w:sz w:val="18"/>
          <w:szCs w:val="18"/>
        </w:rPr>
        <w:t>rocedures</w:t>
      </w:r>
      <w:r w:rsidR="00CA1536" w:rsidRPr="001471AF">
        <w:rPr>
          <w:rFonts w:ascii="Arial" w:eastAsia="Times New Roman" w:hAnsi="Arial" w:cs="Arial"/>
          <w:sz w:val="18"/>
          <w:szCs w:val="18"/>
        </w:rPr>
        <w:t>:</w:t>
      </w:r>
      <w:r w:rsidR="007C5AD9" w:rsidRPr="001471AF">
        <w:rPr>
          <w:rFonts w:ascii="Arial" w:eastAsia="Times New Roman" w:hAnsi="Arial" w:cs="Arial"/>
          <w:sz w:val="18"/>
          <w:szCs w:val="18"/>
        </w:rPr>
        <w:t xml:space="preserve">   </w:t>
      </w:r>
    </w:p>
    <w:p w14:paraId="42C64DED" w14:textId="77777777" w:rsidR="003D1BED" w:rsidRPr="001471AF" w:rsidRDefault="003D1BED" w:rsidP="003D1BED">
      <w:pPr>
        <w:spacing w:after="0" w:line="240" w:lineRule="auto"/>
        <w:rPr>
          <w:rFonts w:ascii="Arial" w:eastAsia="Times New Roman" w:hAnsi="Arial" w:cs="Arial"/>
          <w:sz w:val="18"/>
          <w:szCs w:val="18"/>
        </w:rPr>
      </w:pPr>
      <w:r w:rsidRPr="001471AF">
        <w:rPr>
          <w:rFonts w:ascii="Arial" w:eastAsia="Times New Roman" w:hAnsi="Arial" w:cs="Arial"/>
          <w:sz w:val="18"/>
          <w:szCs w:val="18"/>
        </w:rPr>
        <w:t>All policies and regulations of the Student Handbook may apply to all students on or off campus and regardless of whether school is in session.</w:t>
      </w:r>
    </w:p>
    <w:p w14:paraId="4CA84C4C" w14:textId="77777777" w:rsidR="003D1BED" w:rsidRPr="001471AF" w:rsidRDefault="003D1BED" w:rsidP="003D1BED">
      <w:pPr>
        <w:spacing w:after="0" w:line="240" w:lineRule="auto"/>
        <w:rPr>
          <w:rFonts w:ascii="Arial" w:eastAsia="Times New Roman" w:hAnsi="Arial" w:cs="Arial"/>
          <w:sz w:val="18"/>
          <w:szCs w:val="18"/>
        </w:rPr>
      </w:pPr>
      <w:r w:rsidRPr="001471AF">
        <w:rPr>
          <w:rFonts w:ascii="Arial" w:eastAsia="Times New Roman" w:hAnsi="Arial" w:cs="Arial"/>
          <w:sz w:val="18"/>
          <w:szCs w:val="18"/>
        </w:rPr>
        <w:t>Violations of these university policies will be assessed to the full range of disciplinary responses. In cases where a student is under the age of 21, parents or guardians may be notified with respect to the final disciplinary responses.</w:t>
      </w:r>
    </w:p>
    <w:p w14:paraId="6062015E" w14:textId="77777777" w:rsidR="003D1BED" w:rsidRPr="001471AF" w:rsidRDefault="003D1BED" w:rsidP="003D1BED">
      <w:pPr>
        <w:spacing w:after="0" w:line="240" w:lineRule="auto"/>
        <w:rPr>
          <w:rFonts w:ascii="Arial" w:eastAsia="Times New Roman" w:hAnsi="Arial" w:cs="Arial"/>
          <w:sz w:val="18"/>
          <w:szCs w:val="18"/>
        </w:rPr>
      </w:pPr>
    </w:p>
    <w:p w14:paraId="6F83D939" w14:textId="538182FF" w:rsidR="003D1BED" w:rsidRPr="001471AF" w:rsidRDefault="003D1BED" w:rsidP="003D1BED">
      <w:pPr>
        <w:spacing w:after="0" w:line="240" w:lineRule="auto"/>
        <w:rPr>
          <w:rFonts w:ascii="Arial" w:eastAsia="Times New Roman" w:hAnsi="Arial" w:cs="Arial"/>
          <w:sz w:val="18"/>
          <w:szCs w:val="18"/>
        </w:rPr>
      </w:pPr>
      <w:r w:rsidRPr="001471AF">
        <w:rPr>
          <w:rFonts w:ascii="Arial" w:eastAsia="Times New Roman" w:hAnsi="Arial" w:cs="Arial"/>
          <w:sz w:val="18"/>
          <w:szCs w:val="18"/>
        </w:rPr>
        <w:t>P</w:t>
      </w:r>
      <w:r w:rsidR="007C5AD9" w:rsidRPr="001471AF">
        <w:rPr>
          <w:rFonts w:ascii="Arial" w:eastAsia="Times New Roman" w:hAnsi="Arial" w:cs="Arial"/>
          <w:sz w:val="18"/>
          <w:szCs w:val="18"/>
        </w:rPr>
        <w:t>ossible Sanctions</w:t>
      </w:r>
      <w:r w:rsidR="00CA1536" w:rsidRPr="001471AF">
        <w:rPr>
          <w:rFonts w:ascii="Arial" w:eastAsia="Times New Roman" w:hAnsi="Arial" w:cs="Arial"/>
          <w:sz w:val="18"/>
          <w:szCs w:val="18"/>
        </w:rPr>
        <w:t>:</w:t>
      </w:r>
      <w:r w:rsidR="007C5AD9" w:rsidRPr="001471AF">
        <w:rPr>
          <w:rFonts w:ascii="Arial" w:eastAsia="Times New Roman" w:hAnsi="Arial" w:cs="Arial"/>
          <w:sz w:val="18"/>
          <w:szCs w:val="18"/>
        </w:rPr>
        <w:t xml:space="preserve">   </w:t>
      </w:r>
    </w:p>
    <w:p w14:paraId="303142D7" w14:textId="77777777" w:rsidR="003D1BED" w:rsidRPr="001471AF" w:rsidRDefault="003D1BED" w:rsidP="003D1BED">
      <w:pPr>
        <w:spacing w:after="0" w:line="240" w:lineRule="auto"/>
        <w:rPr>
          <w:rFonts w:ascii="Arial" w:eastAsia="Times New Roman" w:hAnsi="Arial" w:cs="Arial"/>
          <w:sz w:val="18"/>
          <w:szCs w:val="18"/>
        </w:rPr>
      </w:pPr>
      <w:r w:rsidRPr="001471AF">
        <w:rPr>
          <w:rFonts w:ascii="Arial" w:eastAsia="Times New Roman" w:hAnsi="Arial" w:cs="Arial"/>
          <w:sz w:val="18"/>
          <w:szCs w:val="18"/>
        </w:rPr>
        <w:t>Informal Actions (may/may not be accompanied by formal action)</w:t>
      </w:r>
    </w:p>
    <w:p w14:paraId="6CDDF191" w14:textId="41A79130" w:rsidR="003D1BED" w:rsidRPr="001471AF" w:rsidRDefault="003D1BED" w:rsidP="006C041C">
      <w:pPr>
        <w:pStyle w:val="ListParagraph"/>
        <w:numPr>
          <w:ilvl w:val="0"/>
          <w:numId w:val="2"/>
        </w:numPr>
        <w:spacing w:after="0" w:line="240" w:lineRule="auto"/>
        <w:rPr>
          <w:rFonts w:ascii="Arial" w:eastAsia="Times New Roman" w:hAnsi="Arial" w:cs="Arial"/>
          <w:sz w:val="18"/>
          <w:szCs w:val="18"/>
        </w:rPr>
      </w:pPr>
      <w:r w:rsidRPr="001471AF">
        <w:rPr>
          <w:rFonts w:ascii="Arial" w:eastAsia="Times New Roman" w:hAnsi="Arial" w:cs="Arial"/>
          <w:sz w:val="18"/>
          <w:szCs w:val="18"/>
        </w:rPr>
        <w:t>Probation to the Deans</w:t>
      </w:r>
    </w:p>
    <w:p w14:paraId="1989421C" w14:textId="1A206696" w:rsidR="003D1BED" w:rsidRPr="001471AF" w:rsidRDefault="003D1BED" w:rsidP="006C041C">
      <w:pPr>
        <w:pStyle w:val="ListParagraph"/>
        <w:numPr>
          <w:ilvl w:val="0"/>
          <w:numId w:val="2"/>
        </w:numPr>
        <w:spacing w:after="0" w:line="240" w:lineRule="auto"/>
        <w:rPr>
          <w:rFonts w:ascii="Arial" w:eastAsia="Times New Roman" w:hAnsi="Arial" w:cs="Arial"/>
          <w:sz w:val="18"/>
          <w:szCs w:val="18"/>
        </w:rPr>
      </w:pPr>
      <w:r w:rsidRPr="001471AF">
        <w:rPr>
          <w:rFonts w:ascii="Arial" w:eastAsia="Times New Roman" w:hAnsi="Arial" w:cs="Arial"/>
          <w:sz w:val="18"/>
          <w:szCs w:val="18"/>
        </w:rPr>
        <w:t>Loss of residence hall privileges</w:t>
      </w:r>
    </w:p>
    <w:p w14:paraId="41B9FE5E" w14:textId="6D816A29" w:rsidR="003D1BED" w:rsidRPr="001471AF" w:rsidRDefault="003D1BED" w:rsidP="006C041C">
      <w:pPr>
        <w:pStyle w:val="ListParagraph"/>
        <w:numPr>
          <w:ilvl w:val="0"/>
          <w:numId w:val="2"/>
        </w:numPr>
        <w:spacing w:after="0" w:line="240" w:lineRule="auto"/>
        <w:rPr>
          <w:rFonts w:ascii="Arial" w:eastAsia="Times New Roman" w:hAnsi="Arial" w:cs="Arial"/>
          <w:sz w:val="18"/>
          <w:szCs w:val="18"/>
        </w:rPr>
      </w:pPr>
      <w:r w:rsidRPr="001471AF">
        <w:rPr>
          <w:rFonts w:ascii="Arial" w:eastAsia="Times New Roman" w:hAnsi="Arial" w:cs="Arial"/>
          <w:sz w:val="18"/>
          <w:szCs w:val="18"/>
        </w:rPr>
        <w:t>Loss of rights and privileges to participate in student activities</w:t>
      </w:r>
    </w:p>
    <w:p w14:paraId="17603FF5" w14:textId="19D2F82B" w:rsidR="003D1BED" w:rsidRPr="001471AF" w:rsidRDefault="003D1BED" w:rsidP="006C041C">
      <w:pPr>
        <w:pStyle w:val="ListParagraph"/>
        <w:numPr>
          <w:ilvl w:val="0"/>
          <w:numId w:val="2"/>
        </w:numPr>
        <w:spacing w:after="0" w:line="240" w:lineRule="auto"/>
        <w:rPr>
          <w:rFonts w:ascii="Arial" w:eastAsia="Times New Roman" w:hAnsi="Arial" w:cs="Arial"/>
          <w:sz w:val="18"/>
          <w:szCs w:val="18"/>
        </w:rPr>
      </w:pPr>
      <w:r w:rsidRPr="001471AF">
        <w:rPr>
          <w:rFonts w:ascii="Arial" w:eastAsia="Times New Roman" w:hAnsi="Arial" w:cs="Arial"/>
          <w:sz w:val="18"/>
          <w:szCs w:val="18"/>
        </w:rPr>
        <w:t>Loss of institutional aid</w:t>
      </w:r>
    </w:p>
    <w:p w14:paraId="62824B61" w14:textId="67CDB495" w:rsidR="003D1BED" w:rsidRPr="001471AF" w:rsidRDefault="003D1BED" w:rsidP="006C041C">
      <w:pPr>
        <w:pStyle w:val="ListParagraph"/>
        <w:numPr>
          <w:ilvl w:val="0"/>
          <w:numId w:val="2"/>
        </w:numPr>
        <w:spacing w:after="0" w:line="240" w:lineRule="auto"/>
        <w:rPr>
          <w:rFonts w:ascii="Arial" w:eastAsia="Times New Roman" w:hAnsi="Arial" w:cs="Arial"/>
          <w:sz w:val="18"/>
          <w:szCs w:val="18"/>
        </w:rPr>
      </w:pPr>
      <w:r w:rsidRPr="001471AF">
        <w:rPr>
          <w:rFonts w:ascii="Arial" w:eastAsia="Times New Roman" w:hAnsi="Arial" w:cs="Arial"/>
          <w:sz w:val="18"/>
          <w:szCs w:val="18"/>
        </w:rPr>
        <w:lastRenderedPageBreak/>
        <w:t>Modification or suspension of housing arrangements</w:t>
      </w:r>
    </w:p>
    <w:p w14:paraId="3B92BCFA" w14:textId="6B3116B2" w:rsidR="003D1BED" w:rsidRPr="001471AF" w:rsidRDefault="003D1BED" w:rsidP="006C041C">
      <w:pPr>
        <w:pStyle w:val="ListParagraph"/>
        <w:numPr>
          <w:ilvl w:val="0"/>
          <w:numId w:val="2"/>
        </w:numPr>
        <w:spacing w:after="0" w:line="240" w:lineRule="auto"/>
        <w:rPr>
          <w:rFonts w:ascii="Arial" w:eastAsia="Times New Roman" w:hAnsi="Arial" w:cs="Arial"/>
          <w:sz w:val="18"/>
          <w:szCs w:val="18"/>
        </w:rPr>
      </w:pPr>
      <w:r w:rsidRPr="001471AF">
        <w:rPr>
          <w:rFonts w:ascii="Arial" w:eastAsia="Times New Roman" w:hAnsi="Arial" w:cs="Arial"/>
          <w:sz w:val="18"/>
          <w:szCs w:val="18"/>
        </w:rPr>
        <w:t>Payment of fines, or monetary restitution</w:t>
      </w:r>
    </w:p>
    <w:p w14:paraId="07689C83" w14:textId="5C2EBED7" w:rsidR="003D1BED" w:rsidRPr="001471AF" w:rsidRDefault="003D1BED" w:rsidP="006C041C">
      <w:pPr>
        <w:pStyle w:val="ListParagraph"/>
        <w:numPr>
          <w:ilvl w:val="0"/>
          <w:numId w:val="2"/>
        </w:numPr>
        <w:spacing w:after="0" w:line="240" w:lineRule="auto"/>
        <w:rPr>
          <w:rFonts w:ascii="Arial" w:eastAsia="Times New Roman" w:hAnsi="Arial" w:cs="Arial"/>
          <w:sz w:val="18"/>
          <w:szCs w:val="18"/>
        </w:rPr>
      </w:pPr>
      <w:r w:rsidRPr="001471AF">
        <w:rPr>
          <w:rFonts w:ascii="Arial" w:eastAsia="Times New Roman" w:hAnsi="Arial" w:cs="Arial"/>
          <w:sz w:val="18"/>
          <w:szCs w:val="18"/>
        </w:rPr>
        <w:t>Discretionary sanctions</w:t>
      </w:r>
    </w:p>
    <w:p w14:paraId="1001173E" w14:textId="041FFD13" w:rsidR="0017344B" w:rsidRPr="001471AF" w:rsidRDefault="003D1BED" w:rsidP="006C041C">
      <w:pPr>
        <w:pStyle w:val="ListParagraph"/>
        <w:numPr>
          <w:ilvl w:val="0"/>
          <w:numId w:val="2"/>
        </w:numPr>
        <w:spacing w:after="0" w:line="240" w:lineRule="auto"/>
        <w:rPr>
          <w:rFonts w:ascii="Arial" w:eastAsia="Times New Roman" w:hAnsi="Arial" w:cs="Arial"/>
          <w:sz w:val="18"/>
          <w:szCs w:val="18"/>
        </w:rPr>
      </w:pPr>
      <w:r w:rsidRPr="001471AF">
        <w:rPr>
          <w:rFonts w:ascii="Arial" w:eastAsia="Times New Roman" w:hAnsi="Arial" w:cs="Arial"/>
          <w:sz w:val="18"/>
          <w:szCs w:val="18"/>
        </w:rPr>
        <w:t>Denial of, or conditional, readmission</w:t>
      </w:r>
    </w:p>
    <w:p w14:paraId="28920316" w14:textId="77777777" w:rsidR="007C5AD9" w:rsidRPr="001471AF" w:rsidRDefault="007C5AD9" w:rsidP="007C5AD9">
      <w:pPr>
        <w:spacing w:after="0" w:line="240" w:lineRule="auto"/>
        <w:rPr>
          <w:rFonts w:ascii="Arial" w:eastAsia="Times New Roman" w:hAnsi="Arial" w:cs="Arial"/>
          <w:sz w:val="18"/>
          <w:szCs w:val="18"/>
        </w:rPr>
      </w:pPr>
    </w:p>
    <w:p w14:paraId="4E5CBBE8" w14:textId="2A8B5498" w:rsidR="007C5AD9" w:rsidRPr="001471AF" w:rsidRDefault="007C5AD9" w:rsidP="007C5AD9">
      <w:pPr>
        <w:spacing w:after="0" w:line="240" w:lineRule="auto"/>
        <w:rPr>
          <w:rFonts w:ascii="Arial" w:eastAsia="Times New Roman" w:hAnsi="Arial" w:cs="Arial"/>
          <w:sz w:val="18"/>
          <w:szCs w:val="18"/>
        </w:rPr>
      </w:pPr>
      <w:r w:rsidRPr="001471AF">
        <w:rPr>
          <w:rFonts w:ascii="Arial" w:eastAsia="Times New Roman" w:hAnsi="Arial" w:cs="Arial"/>
          <w:sz w:val="18"/>
          <w:szCs w:val="18"/>
        </w:rPr>
        <w:t>Formal Actions</w:t>
      </w:r>
      <w:r w:rsidR="00CA1536" w:rsidRPr="001471AF">
        <w:rPr>
          <w:rFonts w:ascii="Arial" w:eastAsia="Times New Roman" w:hAnsi="Arial" w:cs="Arial"/>
          <w:sz w:val="18"/>
          <w:szCs w:val="18"/>
        </w:rPr>
        <w:t>:</w:t>
      </w:r>
    </w:p>
    <w:p w14:paraId="0F144B69" w14:textId="29AE4831" w:rsidR="007C5AD9" w:rsidRPr="001471AF" w:rsidRDefault="007C5AD9" w:rsidP="007C5AD9">
      <w:pPr>
        <w:pStyle w:val="ListParagraph"/>
        <w:numPr>
          <w:ilvl w:val="0"/>
          <w:numId w:val="27"/>
        </w:numPr>
        <w:spacing w:after="0" w:line="240" w:lineRule="auto"/>
        <w:rPr>
          <w:rFonts w:ascii="Arial" w:eastAsia="Times New Roman" w:hAnsi="Arial" w:cs="Arial"/>
          <w:sz w:val="18"/>
          <w:szCs w:val="18"/>
        </w:rPr>
      </w:pPr>
      <w:r w:rsidRPr="001471AF">
        <w:rPr>
          <w:rFonts w:ascii="Arial" w:eastAsia="Times New Roman" w:hAnsi="Arial" w:cs="Arial"/>
          <w:sz w:val="18"/>
          <w:szCs w:val="18"/>
        </w:rPr>
        <w:t>Disciplinary Actions</w:t>
      </w:r>
    </w:p>
    <w:p w14:paraId="1E144A95" w14:textId="7A0FDE9D" w:rsidR="007C5AD9" w:rsidRPr="001471AF" w:rsidRDefault="007C5AD9" w:rsidP="007C5AD9">
      <w:pPr>
        <w:pStyle w:val="ListParagraph"/>
        <w:numPr>
          <w:ilvl w:val="0"/>
          <w:numId w:val="27"/>
        </w:numPr>
        <w:spacing w:after="0" w:line="240" w:lineRule="auto"/>
        <w:rPr>
          <w:rFonts w:ascii="Arial" w:eastAsia="Times New Roman" w:hAnsi="Arial" w:cs="Arial"/>
          <w:sz w:val="18"/>
          <w:szCs w:val="18"/>
        </w:rPr>
      </w:pPr>
      <w:r w:rsidRPr="001471AF">
        <w:rPr>
          <w:rFonts w:ascii="Arial" w:eastAsia="Times New Roman" w:hAnsi="Arial" w:cs="Arial"/>
          <w:sz w:val="18"/>
          <w:szCs w:val="18"/>
        </w:rPr>
        <w:t>Deferred Suspension</w:t>
      </w:r>
    </w:p>
    <w:p w14:paraId="0B7DF43F" w14:textId="11396080" w:rsidR="007C5AD9" w:rsidRPr="001471AF" w:rsidRDefault="007C5AD9" w:rsidP="007C5AD9">
      <w:pPr>
        <w:pStyle w:val="ListParagraph"/>
        <w:numPr>
          <w:ilvl w:val="0"/>
          <w:numId w:val="27"/>
        </w:numPr>
        <w:spacing w:after="0" w:line="240" w:lineRule="auto"/>
        <w:rPr>
          <w:rFonts w:ascii="Arial" w:eastAsia="Times New Roman" w:hAnsi="Arial" w:cs="Arial"/>
          <w:sz w:val="18"/>
          <w:szCs w:val="18"/>
        </w:rPr>
      </w:pPr>
      <w:r w:rsidRPr="001471AF">
        <w:rPr>
          <w:rFonts w:ascii="Arial" w:eastAsia="Times New Roman" w:hAnsi="Arial" w:cs="Arial"/>
          <w:sz w:val="18"/>
          <w:szCs w:val="18"/>
        </w:rPr>
        <w:t>Suspension</w:t>
      </w:r>
    </w:p>
    <w:p w14:paraId="4DDC230C" w14:textId="31D4941B" w:rsidR="007C5AD9" w:rsidRPr="001471AF" w:rsidRDefault="007C5AD9" w:rsidP="007C5AD9">
      <w:pPr>
        <w:pStyle w:val="ListParagraph"/>
        <w:numPr>
          <w:ilvl w:val="0"/>
          <w:numId w:val="27"/>
        </w:numPr>
        <w:spacing w:after="0" w:line="240" w:lineRule="auto"/>
        <w:rPr>
          <w:rFonts w:ascii="Arial" w:eastAsia="Times New Roman" w:hAnsi="Arial" w:cs="Arial"/>
          <w:sz w:val="18"/>
          <w:szCs w:val="18"/>
        </w:rPr>
      </w:pPr>
      <w:r w:rsidRPr="001471AF">
        <w:rPr>
          <w:rFonts w:ascii="Arial" w:eastAsia="Times New Roman" w:hAnsi="Arial" w:cs="Arial"/>
          <w:sz w:val="18"/>
          <w:szCs w:val="18"/>
        </w:rPr>
        <w:t>Dismissal</w:t>
      </w:r>
    </w:p>
    <w:p w14:paraId="2C5F5EF3" w14:textId="77777777" w:rsidR="007C5AD9" w:rsidRPr="001471AF" w:rsidRDefault="007C5AD9" w:rsidP="007C5AD9">
      <w:pPr>
        <w:pStyle w:val="ListParagraph"/>
        <w:spacing w:after="0" w:line="240" w:lineRule="auto"/>
        <w:rPr>
          <w:rFonts w:ascii="Arial" w:eastAsia="Times New Roman" w:hAnsi="Arial" w:cs="Arial"/>
          <w:sz w:val="18"/>
          <w:szCs w:val="18"/>
        </w:rPr>
      </w:pPr>
    </w:p>
    <w:p w14:paraId="4A00BC62" w14:textId="20B35983" w:rsidR="007C5AD9" w:rsidRPr="001471AF" w:rsidRDefault="007C5AD9" w:rsidP="007C5AD9">
      <w:pPr>
        <w:spacing w:after="0" w:line="240" w:lineRule="auto"/>
        <w:rPr>
          <w:rFonts w:ascii="Arial" w:eastAsia="Times New Roman" w:hAnsi="Arial" w:cs="Arial"/>
          <w:sz w:val="18"/>
          <w:szCs w:val="18"/>
        </w:rPr>
      </w:pPr>
      <w:r w:rsidRPr="001471AF">
        <w:rPr>
          <w:rFonts w:ascii="Arial" w:eastAsia="Times New Roman" w:hAnsi="Arial" w:cs="Arial"/>
          <w:sz w:val="18"/>
          <w:szCs w:val="18"/>
        </w:rPr>
        <w:t xml:space="preserve">In keeping with the redemptive nature of the Lipscomb’s disciplinary policy, students who come forward voluntarily confessing a violation of the university policies or an addictive lifestyle (such as illegal drugs and controlled substances or alcohol use or abuse) may be afforded an opportunity to submit to a range of possibilities outside the disciplinary process.  </w:t>
      </w:r>
    </w:p>
    <w:p w14:paraId="1B7DCAF6" w14:textId="77777777" w:rsidR="007C5AD9" w:rsidRPr="001471AF" w:rsidRDefault="007C5AD9" w:rsidP="007C5AD9">
      <w:pPr>
        <w:spacing w:after="0" w:line="240" w:lineRule="auto"/>
        <w:rPr>
          <w:rFonts w:ascii="Arial" w:eastAsia="Times New Roman" w:hAnsi="Arial" w:cs="Arial"/>
          <w:sz w:val="18"/>
          <w:szCs w:val="18"/>
        </w:rPr>
      </w:pPr>
    </w:p>
    <w:p w14:paraId="3821C6E3" w14:textId="3E390A89" w:rsidR="003D1BED" w:rsidRPr="001471AF" w:rsidRDefault="007C5AD9" w:rsidP="00CA1536">
      <w:pPr>
        <w:spacing w:after="0" w:line="240" w:lineRule="auto"/>
        <w:rPr>
          <w:rFonts w:ascii="Arial" w:eastAsia="Times New Roman" w:hAnsi="Arial" w:cs="Arial"/>
          <w:sz w:val="18"/>
          <w:szCs w:val="18"/>
        </w:rPr>
      </w:pPr>
      <w:r w:rsidRPr="001471AF">
        <w:rPr>
          <w:rFonts w:ascii="Arial" w:eastAsia="Times New Roman" w:hAnsi="Arial" w:cs="Arial"/>
          <w:sz w:val="18"/>
          <w:szCs w:val="18"/>
        </w:rPr>
        <w:t>The university upholds local, state and federal laws about the possession, use and distribution of alcohol, illegal drugs, and/or drug paraphernalia off campus as well.</w:t>
      </w:r>
    </w:p>
    <w:p w14:paraId="04838B3C" w14:textId="77777777" w:rsidR="004B38DE" w:rsidRPr="001471AF" w:rsidRDefault="004B38DE" w:rsidP="0017344B">
      <w:pPr>
        <w:spacing w:after="0" w:line="240" w:lineRule="auto"/>
        <w:rPr>
          <w:rFonts w:ascii="Arial" w:eastAsia="Times New Roman" w:hAnsi="Arial" w:cs="Arial"/>
          <w:sz w:val="18"/>
          <w:szCs w:val="18"/>
        </w:rPr>
      </w:pPr>
    </w:p>
    <w:p w14:paraId="32A07660" w14:textId="51DAC852" w:rsidR="0017344B" w:rsidRPr="001471AF" w:rsidRDefault="0017344B" w:rsidP="0017344B">
      <w:pPr>
        <w:spacing w:after="0" w:line="240" w:lineRule="auto"/>
        <w:rPr>
          <w:rFonts w:ascii="Arial" w:eastAsia="Times New Roman" w:hAnsi="Arial" w:cs="Arial"/>
          <w:b/>
          <w:sz w:val="18"/>
          <w:szCs w:val="18"/>
        </w:rPr>
      </w:pPr>
      <w:r w:rsidRPr="001471AF">
        <w:rPr>
          <w:rFonts w:ascii="Arial" w:eastAsia="Times New Roman" w:hAnsi="Arial" w:cs="Arial"/>
          <w:b/>
          <w:sz w:val="18"/>
          <w:szCs w:val="18"/>
        </w:rPr>
        <w:t>Criminal Sanctions</w:t>
      </w:r>
      <w:r w:rsidR="00CA1536" w:rsidRPr="001471AF">
        <w:rPr>
          <w:rFonts w:ascii="Arial" w:eastAsia="Times New Roman" w:hAnsi="Arial" w:cs="Arial"/>
          <w:b/>
          <w:sz w:val="18"/>
          <w:szCs w:val="18"/>
        </w:rPr>
        <w:t>:</w:t>
      </w:r>
    </w:p>
    <w:p w14:paraId="2B24F307" w14:textId="30BA666F" w:rsidR="0017344B" w:rsidRPr="001471AF" w:rsidRDefault="0017344B" w:rsidP="0017344B">
      <w:pPr>
        <w:spacing w:after="0" w:line="240" w:lineRule="auto"/>
        <w:rPr>
          <w:rFonts w:ascii="Arial" w:eastAsia="Times New Roman" w:hAnsi="Arial" w:cs="Arial"/>
          <w:sz w:val="18"/>
          <w:szCs w:val="18"/>
        </w:rPr>
      </w:pPr>
      <w:r w:rsidRPr="001471AF">
        <w:rPr>
          <w:rFonts w:ascii="Arial" w:eastAsia="Times New Roman" w:hAnsi="Arial" w:cs="Arial"/>
          <w:sz w:val="18"/>
          <w:szCs w:val="18"/>
        </w:rPr>
        <w:t xml:space="preserve">In compliance with the federal Drug-Free Communities Act, the following criminal sanctions are </w:t>
      </w:r>
    </w:p>
    <w:p w14:paraId="19A92ED3" w14:textId="77777777" w:rsidR="0017344B" w:rsidRPr="001471AF" w:rsidRDefault="0017344B" w:rsidP="0017344B">
      <w:pPr>
        <w:spacing w:after="0" w:line="240" w:lineRule="auto"/>
        <w:rPr>
          <w:rFonts w:ascii="Arial" w:eastAsia="Times New Roman" w:hAnsi="Arial" w:cs="Arial"/>
          <w:sz w:val="18"/>
          <w:szCs w:val="18"/>
        </w:rPr>
      </w:pPr>
      <w:r w:rsidRPr="001471AF">
        <w:rPr>
          <w:rFonts w:ascii="Arial" w:eastAsia="Times New Roman" w:hAnsi="Arial" w:cs="Arial"/>
          <w:sz w:val="18"/>
          <w:szCs w:val="18"/>
        </w:rPr>
        <w:t xml:space="preserve">provided to help students understand the risks of substance consumption, possession, and distribution. </w:t>
      </w:r>
    </w:p>
    <w:p w14:paraId="6F47B2F5" w14:textId="79F87747" w:rsidR="0017344B" w:rsidRPr="001471AF" w:rsidRDefault="0017344B" w:rsidP="0017344B">
      <w:pPr>
        <w:spacing w:after="0" w:line="240" w:lineRule="auto"/>
        <w:rPr>
          <w:rFonts w:ascii="Arial" w:eastAsia="Times New Roman" w:hAnsi="Arial" w:cs="Arial"/>
          <w:sz w:val="18"/>
          <w:szCs w:val="18"/>
        </w:rPr>
      </w:pPr>
      <w:r w:rsidRPr="001471AF">
        <w:rPr>
          <w:rFonts w:ascii="Arial" w:eastAsia="Times New Roman" w:hAnsi="Arial" w:cs="Arial"/>
          <w:sz w:val="18"/>
          <w:szCs w:val="18"/>
        </w:rPr>
        <w:t xml:space="preserve">The list may not be exhaustive; students are encouraged to engage in additional research as well as </w:t>
      </w:r>
    </w:p>
    <w:p w14:paraId="75F802F8" w14:textId="77BFFFFF" w:rsidR="0017344B" w:rsidRPr="001471AF" w:rsidRDefault="0017344B" w:rsidP="0017344B">
      <w:pPr>
        <w:spacing w:after="0" w:line="240" w:lineRule="auto"/>
        <w:rPr>
          <w:rFonts w:ascii="Arial" w:eastAsia="Times New Roman" w:hAnsi="Arial" w:cs="Arial"/>
          <w:sz w:val="18"/>
          <w:szCs w:val="18"/>
        </w:rPr>
      </w:pPr>
      <w:r w:rsidRPr="001471AF">
        <w:rPr>
          <w:rFonts w:ascii="Arial" w:eastAsia="Times New Roman" w:hAnsi="Arial" w:cs="Arial"/>
          <w:sz w:val="18"/>
          <w:szCs w:val="18"/>
        </w:rPr>
        <w:t>explore information about drinking laws.</w:t>
      </w:r>
    </w:p>
    <w:p w14:paraId="75609AF3" w14:textId="77777777" w:rsidR="00D06CA6" w:rsidRPr="001471AF" w:rsidRDefault="00D06CA6" w:rsidP="0017344B">
      <w:pPr>
        <w:spacing w:after="0" w:line="240" w:lineRule="auto"/>
        <w:rPr>
          <w:rFonts w:ascii="Arial" w:eastAsia="Times New Roman" w:hAnsi="Arial" w:cs="Arial"/>
          <w:sz w:val="18"/>
          <w:szCs w:val="18"/>
        </w:rPr>
      </w:pPr>
    </w:p>
    <w:p w14:paraId="18EA2CA4" w14:textId="0B335EC3" w:rsidR="0017344B" w:rsidRPr="001471AF" w:rsidRDefault="0017344B" w:rsidP="0017344B">
      <w:pPr>
        <w:spacing w:after="0" w:line="240" w:lineRule="auto"/>
        <w:rPr>
          <w:rFonts w:ascii="Arial" w:eastAsia="Times New Roman" w:hAnsi="Arial" w:cs="Arial"/>
          <w:sz w:val="18"/>
          <w:szCs w:val="18"/>
        </w:rPr>
      </w:pPr>
      <w:r w:rsidRPr="001471AF">
        <w:rPr>
          <w:rFonts w:ascii="Arial" w:eastAsia="Times New Roman" w:hAnsi="Arial" w:cs="Arial"/>
          <w:sz w:val="18"/>
          <w:szCs w:val="18"/>
        </w:rPr>
        <w:t xml:space="preserve">The </w:t>
      </w:r>
      <w:r w:rsidRPr="001471AF">
        <w:rPr>
          <w:rFonts w:ascii="Arial" w:eastAsia="Times New Roman" w:hAnsi="Arial" w:cs="Arial"/>
          <w:b/>
          <w:sz w:val="18"/>
          <w:szCs w:val="18"/>
        </w:rPr>
        <w:t>Metropolitan Government o</w:t>
      </w:r>
      <w:r w:rsidR="00D06CA6" w:rsidRPr="001471AF">
        <w:rPr>
          <w:rFonts w:ascii="Arial" w:eastAsia="Times New Roman" w:hAnsi="Arial" w:cs="Arial"/>
          <w:b/>
          <w:sz w:val="18"/>
          <w:szCs w:val="18"/>
        </w:rPr>
        <w:t>f Nashville/Davidson County</w:t>
      </w:r>
      <w:r w:rsidR="00D06CA6" w:rsidRPr="001471AF">
        <w:rPr>
          <w:rFonts w:ascii="Arial" w:eastAsia="Times New Roman" w:hAnsi="Arial" w:cs="Arial"/>
          <w:sz w:val="18"/>
          <w:szCs w:val="18"/>
        </w:rPr>
        <w:t xml:space="preserve"> </w:t>
      </w:r>
      <w:r w:rsidRPr="001471AF">
        <w:rPr>
          <w:rFonts w:ascii="Arial" w:eastAsia="Times New Roman" w:hAnsi="Arial" w:cs="Arial"/>
          <w:sz w:val="18"/>
          <w:szCs w:val="18"/>
        </w:rPr>
        <w:t>pr</w:t>
      </w:r>
      <w:r w:rsidR="00D06CA6" w:rsidRPr="001471AF">
        <w:rPr>
          <w:rFonts w:ascii="Arial" w:eastAsia="Times New Roman" w:hAnsi="Arial" w:cs="Arial"/>
          <w:sz w:val="18"/>
          <w:szCs w:val="18"/>
        </w:rPr>
        <w:t xml:space="preserve">ohibits the following acts and </w:t>
      </w:r>
      <w:r w:rsidRPr="001471AF">
        <w:rPr>
          <w:rFonts w:ascii="Arial" w:eastAsia="Times New Roman" w:hAnsi="Arial" w:cs="Arial"/>
          <w:sz w:val="18"/>
          <w:szCs w:val="18"/>
        </w:rPr>
        <w:t>prescribes the corresponding penalties:</w:t>
      </w:r>
    </w:p>
    <w:p w14:paraId="6C7688CF" w14:textId="2284ECE3" w:rsidR="0017344B" w:rsidRPr="001471AF" w:rsidRDefault="0017344B" w:rsidP="0017344B">
      <w:pPr>
        <w:spacing w:after="0" w:line="240" w:lineRule="auto"/>
        <w:rPr>
          <w:rFonts w:ascii="Arial" w:eastAsia="Times New Roman" w:hAnsi="Arial" w:cs="Arial"/>
          <w:sz w:val="18"/>
          <w:szCs w:val="18"/>
        </w:rPr>
      </w:pPr>
      <w:r w:rsidRPr="001471AF">
        <w:rPr>
          <w:rFonts w:ascii="Arial" w:hAnsi="Arial"/>
          <w:sz w:val="18"/>
          <w:szCs w:val="18"/>
        </w:rPr>
        <w:sym w:font="Symbol" w:char="F0B7"/>
      </w:r>
      <w:r w:rsidRPr="001471AF">
        <w:rPr>
          <w:rFonts w:ascii="Arial" w:eastAsia="Times New Roman" w:hAnsi="Arial" w:cs="Arial"/>
          <w:sz w:val="18"/>
          <w:szCs w:val="18"/>
        </w:rPr>
        <w:t xml:space="preserve">It is unlawful to possess a hypodermic needle, syringe or other item used with an illicit drug or </w:t>
      </w:r>
      <w:r w:rsidR="00DA14CD">
        <w:rPr>
          <w:rFonts w:ascii="Arial" w:eastAsia="Times New Roman" w:hAnsi="Arial" w:cs="Arial"/>
          <w:sz w:val="18"/>
          <w:szCs w:val="18"/>
        </w:rPr>
        <w:t>c</w:t>
      </w:r>
      <w:r w:rsidRPr="001471AF">
        <w:rPr>
          <w:rFonts w:ascii="Arial" w:eastAsia="Times New Roman" w:hAnsi="Arial" w:cs="Arial"/>
          <w:sz w:val="18"/>
          <w:szCs w:val="18"/>
        </w:rPr>
        <w:t>ontrolled substance that has traces of a controlled substance upon it.</w:t>
      </w:r>
    </w:p>
    <w:p w14:paraId="43171698" w14:textId="0A09B8B3" w:rsidR="0017344B" w:rsidRPr="001471AF" w:rsidRDefault="0017344B" w:rsidP="0017344B">
      <w:pPr>
        <w:spacing w:after="0" w:line="240" w:lineRule="auto"/>
        <w:rPr>
          <w:rFonts w:ascii="Arial" w:eastAsia="Times New Roman" w:hAnsi="Arial" w:cs="Arial"/>
          <w:sz w:val="18"/>
          <w:szCs w:val="18"/>
        </w:rPr>
      </w:pPr>
      <w:r w:rsidRPr="001471AF">
        <w:rPr>
          <w:rFonts w:ascii="Arial" w:hAnsi="Arial"/>
          <w:sz w:val="18"/>
          <w:szCs w:val="18"/>
        </w:rPr>
        <w:sym w:font="Symbol" w:char="F0B7"/>
      </w:r>
      <w:r w:rsidR="00D06CA6" w:rsidRPr="001471AF">
        <w:rPr>
          <w:rFonts w:ascii="Arial" w:eastAsia="Times New Roman" w:hAnsi="Arial" w:cs="Arial"/>
          <w:sz w:val="18"/>
          <w:szCs w:val="18"/>
        </w:rPr>
        <w:t>It is illegal to sell or</w:t>
      </w:r>
      <w:r w:rsidR="00432F9C" w:rsidRPr="001471AF">
        <w:rPr>
          <w:rFonts w:ascii="Arial" w:eastAsia="Times New Roman" w:hAnsi="Arial" w:cs="Arial"/>
          <w:sz w:val="18"/>
          <w:szCs w:val="18"/>
        </w:rPr>
        <w:t xml:space="preserve"> </w:t>
      </w:r>
      <w:r w:rsidRPr="001471AF">
        <w:rPr>
          <w:rFonts w:ascii="Arial" w:eastAsia="Times New Roman" w:hAnsi="Arial" w:cs="Arial"/>
          <w:sz w:val="18"/>
          <w:szCs w:val="18"/>
        </w:rPr>
        <w:t>give certain types of glue or plastic cement to anyone under 21 years of age. Being under the influence of one of these substances in public is also prohibited.</w:t>
      </w:r>
    </w:p>
    <w:p w14:paraId="5197AD18" w14:textId="41F39F60" w:rsidR="0017344B" w:rsidRPr="001471AF" w:rsidRDefault="0017344B" w:rsidP="0017344B">
      <w:pPr>
        <w:spacing w:after="0" w:line="240" w:lineRule="auto"/>
        <w:rPr>
          <w:rFonts w:ascii="Arial" w:eastAsia="Times New Roman" w:hAnsi="Arial" w:cs="Arial"/>
          <w:sz w:val="18"/>
          <w:szCs w:val="18"/>
        </w:rPr>
      </w:pPr>
      <w:r w:rsidRPr="001471AF">
        <w:rPr>
          <w:rFonts w:ascii="Arial" w:hAnsi="Arial"/>
          <w:sz w:val="18"/>
          <w:szCs w:val="18"/>
        </w:rPr>
        <w:sym w:font="Symbol" w:char="F0B7"/>
      </w:r>
      <w:r w:rsidRPr="001471AF">
        <w:rPr>
          <w:rFonts w:ascii="Arial" w:eastAsia="Times New Roman" w:hAnsi="Arial" w:cs="Arial"/>
          <w:sz w:val="18"/>
          <w:szCs w:val="18"/>
        </w:rPr>
        <w:t>It is unlawful for any person under the age of 19: a) to be pre</w:t>
      </w:r>
      <w:r w:rsidR="00D06CA6" w:rsidRPr="001471AF">
        <w:rPr>
          <w:rFonts w:ascii="Arial" w:eastAsia="Times New Roman" w:hAnsi="Arial" w:cs="Arial"/>
          <w:sz w:val="18"/>
          <w:szCs w:val="18"/>
        </w:rPr>
        <w:t>sent in an automobile on any pu</w:t>
      </w:r>
      <w:r w:rsidRPr="001471AF">
        <w:rPr>
          <w:rFonts w:ascii="Arial" w:eastAsia="Times New Roman" w:hAnsi="Arial" w:cs="Arial"/>
          <w:sz w:val="18"/>
          <w:szCs w:val="18"/>
        </w:rPr>
        <w:t>blic street when alcoholic beverages are being consumed in the automobile and b) to be present in any public park and be a companion of or otherwise associated with any person who is consuming alcoholic beverages who is not h</w:t>
      </w:r>
      <w:r w:rsidR="00432F9C" w:rsidRPr="001471AF">
        <w:rPr>
          <w:rFonts w:ascii="Arial" w:eastAsia="Times New Roman" w:hAnsi="Arial" w:cs="Arial"/>
          <w:sz w:val="18"/>
          <w:szCs w:val="18"/>
        </w:rPr>
        <w:t xml:space="preserve">is or her </w:t>
      </w:r>
      <w:r w:rsidR="00D06CA6" w:rsidRPr="001471AF">
        <w:rPr>
          <w:rFonts w:ascii="Arial" w:eastAsia="Times New Roman" w:hAnsi="Arial" w:cs="Arial"/>
          <w:sz w:val="18"/>
          <w:szCs w:val="18"/>
        </w:rPr>
        <w:t xml:space="preserve">parent or guardian or </w:t>
      </w:r>
      <w:r w:rsidRPr="001471AF">
        <w:rPr>
          <w:rFonts w:ascii="Arial" w:eastAsia="Times New Roman" w:hAnsi="Arial" w:cs="Arial"/>
          <w:sz w:val="18"/>
          <w:szCs w:val="18"/>
        </w:rPr>
        <w:t>who has not secured written consent from the parent or guardian for the child to be present.</w:t>
      </w:r>
    </w:p>
    <w:p w14:paraId="7697123E" w14:textId="26639AEF" w:rsidR="00D06CA6" w:rsidRPr="001471AF" w:rsidRDefault="0017344B" w:rsidP="0017344B">
      <w:pPr>
        <w:spacing w:after="0" w:line="240" w:lineRule="auto"/>
        <w:rPr>
          <w:rFonts w:ascii="Arial" w:eastAsia="Times New Roman" w:hAnsi="Arial" w:cs="Arial"/>
          <w:sz w:val="18"/>
          <w:szCs w:val="18"/>
        </w:rPr>
      </w:pPr>
      <w:r w:rsidRPr="001471AF">
        <w:rPr>
          <w:rFonts w:ascii="Arial" w:hAnsi="Arial"/>
          <w:sz w:val="18"/>
          <w:szCs w:val="18"/>
        </w:rPr>
        <w:sym w:font="Symbol" w:char="F0B7"/>
      </w:r>
      <w:r w:rsidRPr="001471AF">
        <w:rPr>
          <w:rFonts w:ascii="Arial" w:eastAsia="Times New Roman" w:hAnsi="Arial" w:cs="Arial"/>
          <w:sz w:val="18"/>
          <w:szCs w:val="18"/>
        </w:rPr>
        <w:t>It shall be a violation for any person, while on a public street or in a place generally open to the publi</w:t>
      </w:r>
      <w:r w:rsidR="00D06CA6" w:rsidRPr="001471AF">
        <w:rPr>
          <w:rFonts w:ascii="Arial" w:eastAsia="Times New Roman" w:hAnsi="Arial" w:cs="Arial"/>
          <w:sz w:val="18"/>
          <w:szCs w:val="18"/>
        </w:rPr>
        <w:t>c (and not licensed for the on-premises consumption of a</w:t>
      </w:r>
      <w:r w:rsidRPr="001471AF">
        <w:rPr>
          <w:rFonts w:ascii="Arial" w:eastAsia="Times New Roman" w:hAnsi="Arial" w:cs="Arial"/>
          <w:sz w:val="18"/>
          <w:szCs w:val="18"/>
        </w:rPr>
        <w:t xml:space="preserve">lcoholic beverages) to have in their possession any alcoholic beverage for the purpose of consumption in a container unless </w:t>
      </w:r>
      <w:r w:rsidR="00432F9C" w:rsidRPr="001471AF">
        <w:rPr>
          <w:rFonts w:ascii="Arial" w:eastAsia="Times New Roman" w:hAnsi="Arial" w:cs="Arial"/>
          <w:sz w:val="18"/>
          <w:szCs w:val="18"/>
        </w:rPr>
        <w:t>t</w:t>
      </w:r>
      <w:r w:rsidRPr="001471AF">
        <w:rPr>
          <w:rFonts w:ascii="Arial" w:eastAsia="Times New Roman" w:hAnsi="Arial" w:cs="Arial"/>
          <w:sz w:val="18"/>
          <w:szCs w:val="18"/>
        </w:rPr>
        <w:t>he co</w:t>
      </w:r>
      <w:r w:rsidR="00432F9C" w:rsidRPr="001471AF">
        <w:rPr>
          <w:rFonts w:ascii="Arial" w:eastAsia="Times New Roman" w:hAnsi="Arial" w:cs="Arial"/>
          <w:sz w:val="18"/>
          <w:szCs w:val="18"/>
        </w:rPr>
        <w:t>ntainer is</w:t>
      </w:r>
      <w:r w:rsidR="00D06CA6" w:rsidRPr="001471AF">
        <w:rPr>
          <w:rFonts w:ascii="Arial" w:eastAsia="Times New Roman" w:hAnsi="Arial" w:cs="Arial"/>
          <w:sz w:val="18"/>
          <w:szCs w:val="18"/>
        </w:rPr>
        <w:t xml:space="preserve"> commercially sealed. </w:t>
      </w:r>
    </w:p>
    <w:p w14:paraId="555E0725" w14:textId="77777777" w:rsidR="00D06CA6" w:rsidRPr="001471AF" w:rsidRDefault="00D06CA6" w:rsidP="0017344B">
      <w:pPr>
        <w:spacing w:after="0" w:line="240" w:lineRule="auto"/>
        <w:rPr>
          <w:rFonts w:ascii="Arial" w:eastAsia="Times New Roman" w:hAnsi="Arial" w:cs="Arial"/>
          <w:sz w:val="18"/>
          <w:szCs w:val="18"/>
        </w:rPr>
      </w:pPr>
    </w:p>
    <w:p w14:paraId="79471B54" w14:textId="1CA3DCE5" w:rsidR="0017344B" w:rsidRPr="001471AF" w:rsidRDefault="0017344B" w:rsidP="0017344B">
      <w:pPr>
        <w:spacing w:after="0" w:line="240" w:lineRule="auto"/>
        <w:rPr>
          <w:rFonts w:ascii="Arial" w:eastAsia="Times New Roman" w:hAnsi="Arial" w:cs="Arial"/>
          <w:sz w:val="18"/>
          <w:szCs w:val="18"/>
        </w:rPr>
      </w:pPr>
      <w:r w:rsidRPr="001471AF">
        <w:rPr>
          <w:rFonts w:ascii="Arial" w:eastAsia="Times New Roman" w:hAnsi="Arial" w:cs="Arial"/>
          <w:sz w:val="18"/>
          <w:szCs w:val="18"/>
        </w:rPr>
        <w:t>Each of these offenses is punishable by a fine up to $500.</w:t>
      </w:r>
    </w:p>
    <w:p w14:paraId="2CC40AE9" w14:textId="77777777" w:rsidR="00D06CA6" w:rsidRPr="001471AF" w:rsidRDefault="00D06CA6" w:rsidP="0017344B">
      <w:pPr>
        <w:spacing w:after="0" w:line="240" w:lineRule="auto"/>
        <w:rPr>
          <w:rFonts w:ascii="Arial" w:eastAsia="Times New Roman" w:hAnsi="Arial" w:cs="Arial"/>
          <w:sz w:val="18"/>
          <w:szCs w:val="18"/>
        </w:rPr>
      </w:pPr>
    </w:p>
    <w:p w14:paraId="4753DA2A" w14:textId="5E19D863" w:rsidR="0017344B" w:rsidRPr="001471AF" w:rsidRDefault="00D06CA6" w:rsidP="0017344B">
      <w:pPr>
        <w:spacing w:after="0" w:line="240" w:lineRule="auto"/>
        <w:rPr>
          <w:rFonts w:ascii="Arial" w:eastAsia="Times New Roman" w:hAnsi="Arial" w:cs="Arial"/>
          <w:sz w:val="18"/>
          <w:szCs w:val="18"/>
        </w:rPr>
      </w:pPr>
      <w:r w:rsidRPr="001471AF">
        <w:rPr>
          <w:rFonts w:ascii="Arial" w:eastAsia="Times New Roman" w:hAnsi="Arial" w:cs="Arial"/>
          <w:sz w:val="18"/>
          <w:szCs w:val="18"/>
        </w:rPr>
        <w:t xml:space="preserve">The </w:t>
      </w:r>
      <w:r w:rsidRPr="001471AF">
        <w:rPr>
          <w:rFonts w:ascii="Arial" w:eastAsia="Times New Roman" w:hAnsi="Arial" w:cs="Arial"/>
          <w:b/>
          <w:sz w:val="18"/>
          <w:szCs w:val="18"/>
        </w:rPr>
        <w:t>State of Tennessee</w:t>
      </w:r>
      <w:r w:rsidRPr="001471AF">
        <w:rPr>
          <w:rFonts w:ascii="Arial" w:eastAsia="Times New Roman" w:hAnsi="Arial" w:cs="Arial"/>
          <w:sz w:val="18"/>
          <w:szCs w:val="18"/>
        </w:rPr>
        <w:t xml:space="preserve"> prohibits t</w:t>
      </w:r>
      <w:r w:rsidR="0017344B" w:rsidRPr="001471AF">
        <w:rPr>
          <w:rFonts w:ascii="Arial" w:eastAsia="Times New Roman" w:hAnsi="Arial" w:cs="Arial"/>
          <w:sz w:val="18"/>
          <w:szCs w:val="18"/>
        </w:rPr>
        <w:t>he following acts and prescribes the corresponding penalties:</w:t>
      </w:r>
    </w:p>
    <w:p w14:paraId="03471069" w14:textId="45A5D212" w:rsidR="0017344B" w:rsidRPr="001471AF" w:rsidRDefault="0017344B" w:rsidP="0017344B">
      <w:pPr>
        <w:spacing w:after="0" w:line="240" w:lineRule="auto"/>
        <w:rPr>
          <w:rFonts w:ascii="Arial" w:eastAsia="Times New Roman" w:hAnsi="Arial" w:cs="Arial"/>
          <w:sz w:val="18"/>
          <w:szCs w:val="18"/>
        </w:rPr>
      </w:pPr>
      <w:r w:rsidRPr="001471AF">
        <w:rPr>
          <w:rFonts w:ascii="Arial" w:hAnsi="Arial"/>
          <w:sz w:val="18"/>
          <w:szCs w:val="18"/>
        </w:rPr>
        <w:sym w:font="Symbol" w:char="F0B7"/>
      </w:r>
      <w:r w:rsidRPr="001471AF">
        <w:rPr>
          <w:rFonts w:ascii="Arial" w:eastAsia="Times New Roman" w:hAnsi="Arial" w:cs="Arial"/>
          <w:sz w:val="18"/>
          <w:szCs w:val="18"/>
        </w:rPr>
        <w:t xml:space="preserve">Persuading, enticing, or sending a person under 21 years of age to purchase alcoholic beverages or buying an alcoholic beverage for one under the age of 21 is punishable by up to 200 hours of </w:t>
      </w:r>
      <w:r w:rsidR="00D06CA6" w:rsidRPr="001471AF">
        <w:rPr>
          <w:rFonts w:ascii="Arial" w:eastAsia="Times New Roman" w:hAnsi="Arial" w:cs="Arial"/>
          <w:sz w:val="18"/>
          <w:szCs w:val="18"/>
        </w:rPr>
        <w:t>co</w:t>
      </w:r>
      <w:r w:rsidRPr="001471AF">
        <w:rPr>
          <w:rFonts w:ascii="Arial" w:eastAsia="Times New Roman" w:hAnsi="Arial" w:cs="Arial"/>
          <w:sz w:val="18"/>
          <w:szCs w:val="18"/>
        </w:rPr>
        <w:t>mmunity service and revocation of driving privileges.</w:t>
      </w:r>
    </w:p>
    <w:p w14:paraId="62F297D9" w14:textId="0578DAE1" w:rsidR="0017344B" w:rsidRPr="001471AF" w:rsidRDefault="0017344B" w:rsidP="0017344B">
      <w:pPr>
        <w:spacing w:after="0" w:line="240" w:lineRule="auto"/>
        <w:rPr>
          <w:rFonts w:ascii="Arial" w:eastAsia="Times New Roman" w:hAnsi="Arial" w:cs="Arial"/>
          <w:sz w:val="18"/>
          <w:szCs w:val="18"/>
        </w:rPr>
      </w:pPr>
      <w:r w:rsidRPr="001471AF">
        <w:rPr>
          <w:rFonts w:ascii="Arial" w:hAnsi="Arial"/>
          <w:sz w:val="18"/>
          <w:szCs w:val="18"/>
        </w:rPr>
        <w:sym w:font="Symbol" w:char="F0B7"/>
      </w:r>
      <w:r w:rsidRPr="001471AF">
        <w:rPr>
          <w:rFonts w:ascii="Arial" w:eastAsia="Times New Roman" w:hAnsi="Arial" w:cs="Arial"/>
          <w:sz w:val="18"/>
          <w:szCs w:val="18"/>
        </w:rPr>
        <w:t>It is illegal to be intoxicated in public. Such behavior can result in up to 30 days in jail and/or a $50 fine.</w:t>
      </w:r>
    </w:p>
    <w:p w14:paraId="205D5A07" w14:textId="08719127" w:rsidR="0017344B" w:rsidRPr="001471AF" w:rsidRDefault="0017344B" w:rsidP="0017344B">
      <w:pPr>
        <w:spacing w:after="0" w:line="240" w:lineRule="auto"/>
        <w:rPr>
          <w:rFonts w:ascii="Arial" w:eastAsia="Times New Roman" w:hAnsi="Arial" w:cs="Arial"/>
          <w:sz w:val="18"/>
          <w:szCs w:val="18"/>
        </w:rPr>
      </w:pPr>
      <w:r w:rsidRPr="001471AF">
        <w:rPr>
          <w:rFonts w:ascii="Arial" w:hAnsi="Arial"/>
          <w:sz w:val="18"/>
          <w:szCs w:val="18"/>
        </w:rPr>
        <w:sym w:font="Symbol" w:char="F0B7"/>
      </w:r>
      <w:r w:rsidRPr="001471AF">
        <w:rPr>
          <w:rFonts w:ascii="Arial" w:eastAsia="Times New Roman" w:hAnsi="Arial" w:cs="Arial"/>
          <w:sz w:val="18"/>
          <w:szCs w:val="18"/>
        </w:rPr>
        <w:t>Consuming or possessing alcohol on the premises of an eleme</w:t>
      </w:r>
      <w:r w:rsidR="00D06CA6" w:rsidRPr="001471AF">
        <w:rPr>
          <w:rFonts w:ascii="Arial" w:eastAsia="Times New Roman" w:hAnsi="Arial" w:cs="Arial"/>
          <w:sz w:val="18"/>
          <w:szCs w:val="18"/>
        </w:rPr>
        <w:t>ntary, junior high or high scho</w:t>
      </w:r>
      <w:r w:rsidRPr="001471AF">
        <w:rPr>
          <w:rFonts w:ascii="Arial" w:eastAsia="Times New Roman" w:hAnsi="Arial" w:cs="Arial"/>
          <w:sz w:val="18"/>
          <w:szCs w:val="18"/>
        </w:rPr>
        <w:t>ol is punishable by up to 30 days in jail and/or a $50 fine.</w:t>
      </w:r>
    </w:p>
    <w:p w14:paraId="16EC7185" w14:textId="5CFA2DD1" w:rsidR="0017344B" w:rsidRPr="001471AF" w:rsidRDefault="0017344B" w:rsidP="0017344B">
      <w:pPr>
        <w:spacing w:after="0" w:line="240" w:lineRule="auto"/>
        <w:rPr>
          <w:rFonts w:ascii="Arial" w:eastAsia="Times New Roman" w:hAnsi="Arial" w:cs="Arial"/>
          <w:sz w:val="18"/>
          <w:szCs w:val="18"/>
        </w:rPr>
      </w:pPr>
      <w:r w:rsidRPr="001471AF">
        <w:rPr>
          <w:rFonts w:ascii="Arial" w:hAnsi="Arial"/>
          <w:sz w:val="18"/>
          <w:szCs w:val="18"/>
        </w:rPr>
        <w:sym w:font="Symbol" w:char="F0B7"/>
      </w:r>
      <w:r w:rsidRPr="001471AF">
        <w:rPr>
          <w:rFonts w:ascii="Arial" w:eastAsia="Times New Roman" w:hAnsi="Arial" w:cs="Arial"/>
          <w:sz w:val="18"/>
          <w:szCs w:val="18"/>
        </w:rPr>
        <w:t xml:space="preserve">Driving under the influence of an alcoholic beverage or drug is punishable by a jail term of up to 7 days, up to a $1500 fine and loss of driving privileges for one year for the first offence: a </w:t>
      </w:r>
      <w:r w:rsidR="00D06CA6" w:rsidRPr="001471AF">
        <w:rPr>
          <w:rFonts w:ascii="Arial" w:eastAsia="Times New Roman" w:hAnsi="Arial" w:cs="Arial"/>
          <w:sz w:val="18"/>
          <w:szCs w:val="18"/>
        </w:rPr>
        <w:t xml:space="preserve">jail </w:t>
      </w:r>
      <w:r w:rsidRPr="001471AF">
        <w:rPr>
          <w:rFonts w:ascii="Arial" w:eastAsia="Times New Roman" w:hAnsi="Arial" w:cs="Arial"/>
          <w:sz w:val="18"/>
          <w:szCs w:val="18"/>
        </w:rPr>
        <w:t>term of 11 months and 29 days, up to a $3,500 fine and loss of driving privileges for two year</w:t>
      </w:r>
      <w:r w:rsidR="008835D7">
        <w:rPr>
          <w:rFonts w:ascii="Arial" w:eastAsia="Times New Roman" w:hAnsi="Arial" w:cs="Arial"/>
          <w:sz w:val="18"/>
          <w:szCs w:val="18"/>
        </w:rPr>
        <w:t>s</w:t>
      </w:r>
      <w:r w:rsidRPr="001471AF">
        <w:rPr>
          <w:rFonts w:ascii="Arial" w:eastAsia="Times New Roman" w:hAnsi="Arial" w:cs="Arial"/>
          <w:sz w:val="18"/>
          <w:szCs w:val="18"/>
        </w:rPr>
        <w:t xml:space="preserve"> for the second offense; and a jail term of 11 months 29 days, up to a $10,000 fine and the loss of driving privileges for up </w:t>
      </w:r>
      <w:r w:rsidR="00D06CA6" w:rsidRPr="001471AF">
        <w:rPr>
          <w:rFonts w:ascii="Arial" w:eastAsia="Times New Roman" w:hAnsi="Arial" w:cs="Arial"/>
          <w:sz w:val="18"/>
          <w:szCs w:val="18"/>
        </w:rPr>
        <w:t>to 10 years for the third offen</w:t>
      </w:r>
      <w:r w:rsidRPr="001471AF">
        <w:rPr>
          <w:rFonts w:ascii="Arial" w:eastAsia="Times New Roman" w:hAnsi="Arial" w:cs="Arial"/>
          <w:sz w:val="18"/>
          <w:szCs w:val="18"/>
        </w:rPr>
        <w:t>se. In addition, a court may order inpatient treatment at a drug and alcohol rehabilitation center.</w:t>
      </w:r>
    </w:p>
    <w:p w14:paraId="1344FB00" w14:textId="19F4090C" w:rsidR="00D06CA6" w:rsidRPr="001471AF" w:rsidRDefault="0017344B" w:rsidP="00D06CA6">
      <w:pPr>
        <w:spacing w:after="0" w:line="240" w:lineRule="auto"/>
        <w:rPr>
          <w:rFonts w:ascii="Arial" w:eastAsia="Times New Roman" w:hAnsi="Arial" w:cs="Arial"/>
          <w:sz w:val="18"/>
          <w:szCs w:val="18"/>
        </w:rPr>
      </w:pPr>
      <w:r w:rsidRPr="001471AF">
        <w:rPr>
          <w:rFonts w:ascii="Arial" w:hAnsi="Arial"/>
          <w:sz w:val="18"/>
          <w:szCs w:val="18"/>
        </w:rPr>
        <w:sym w:font="Symbol" w:char="F0B7"/>
      </w:r>
      <w:r w:rsidRPr="001471AF">
        <w:rPr>
          <w:rFonts w:ascii="Arial" w:eastAsia="Times New Roman" w:hAnsi="Arial" w:cs="Arial"/>
          <w:sz w:val="18"/>
          <w:szCs w:val="18"/>
        </w:rPr>
        <w:t xml:space="preserve">Killing another person while driving a vehicle under the influence of alcohol or drugs can result in up to a </w:t>
      </w:r>
      <w:r w:rsidR="008835D7" w:rsidRPr="001471AF">
        <w:rPr>
          <w:rFonts w:ascii="Arial" w:eastAsia="Times New Roman" w:hAnsi="Arial" w:cs="Arial"/>
          <w:sz w:val="18"/>
          <w:szCs w:val="18"/>
        </w:rPr>
        <w:t>30-year</w:t>
      </w:r>
      <w:r w:rsidRPr="001471AF">
        <w:rPr>
          <w:rFonts w:ascii="Arial" w:eastAsia="Times New Roman" w:hAnsi="Arial" w:cs="Arial"/>
          <w:sz w:val="18"/>
          <w:szCs w:val="18"/>
        </w:rPr>
        <w:t xml:space="preserve"> sentence</w:t>
      </w:r>
      <w:r w:rsidR="00D06CA6" w:rsidRPr="001471AF">
        <w:rPr>
          <w:rFonts w:ascii="Arial" w:eastAsia="Times New Roman" w:hAnsi="Arial" w:cs="Arial"/>
          <w:sz w:val="18"/>
          <w:szCs w:val="18"/>
        </w:rPr>
        <w:t>, a fine of up to $10,000 and t</w:t>
      </w:r>
      <w:r w:rsidRPr="001471AF">
        <w:rPr>
          <w:rFonts w:ascii="Arial" w:eastAsia="Times New Roman" w:hAnsi="Arial" w:cs="Arial"/>
          <w:sz w:val="18"/>
          <w:szCs w:val="18"/>
        </w:rPr>
        <w:t>he loss</w:t>
      </w:r>
      <w:r w:rsidR="00D06CA6" w:rsidRPr="001471AF">
        <w:rPr>
          <w:rFonts w:ascii="Arial" w:eastAsia="Times New Roman" w:hAnsi="Arial" w:cs="Arial"/>
          <w:sz w:val="18"/>
          <w:szCs w:val="18"/>
        </w:rPr>
        <w:t xml:space="preserve"> of one’s license for up to 10 years.</w:t>
      </w:r>
    </w:p>
    <w:p w14:paraId="6F156EDD" w14:textId="229E7832" w:rsidR="0017344B" w:rsidRPr="001471AF" w:rsidRDefault="00D06CA6" w:rsidP="00D06CA6">
      <w:pPr>
        <w:spacing w:after="0" w:line="240" w:lineRule="auto"/>
        <w:rPr>
          <w:rFonts w:ascii="Arial" w:eastAsia="Times New Roman" w:hAnsi="Arial" w:cs="Arial"/>
          <w:sz w:val="18"/>
          <w:szCs w:val="18"/>
        </w:rPr>
      </w:pPr>
      <w:r w:rsidRPr="001471AF">
        <w:rPr>
          <w:rFonts w:ascii="Arial" w:hAnsi="Arial"/>
          <w:sz w:val="18"/>
          <w:szCs w:val="18"/>
        </w:rPr>
        <w:sym w:font="Symbol" w:char="F0B7"/>
      </w:r>
      <w:r w:rsidR="0017344B" w:rsidRPr="001471AF">
        <w:rPr>
          <w:rFonts w:ascii="Arial" w:eastAsia="Times New Roman" w:hAnsi="Arial" w:cs="Arial"/>
          <w:sz w:val="18"/>
          <w:szCs w:val="18"/>
        </w:rPr>
        <w:t xml:space="preserve">Being intoxicated and, as a result of intoxication, recklessly causing serious bodily injury to another while operating a motor vehicle is punishable by two to 12 years in prison, the loss of </w:t>
      </w:r>
      <w:r w:rsidRPr="001471AF">
        <w:rPr>
          <w:rFonts w:ascii="Arial" w:eastAsia="Times New Roman" w:hAnsi="Arial" w:cs="Arial"/>
          <w:sz w:val="18"/>
          <w:szCs w:val="18"/>
        </w:rPr>
        <w:t xml:space="preserve">driving privileges </w:t>
      </w:r>
      <w:r w:rsidR="0017344B" w:rsidRPr="001471AF">
        <w:rPr>
          <w:rFonts w:ascii="Arial" w:eastAsia="Times New Roman" w:hAnsi="Arial" w:cs="Arial"/>
          <w:sz w:val="18"/>
          <w:szCs w:val="18"/>
        </w:rPr>
        <w:t>for one year per offence with a maximum loss of 5 years and a fine up to $5,000.</w:t>
      </w:r>
    </w:p>
    <w:p w14:paraId="250771E7" w14:textId="3475D8C7" w:rsidR="0017344B" w:rsidRPr="001471AF" w:rsidRDefault="0017344B" w:rsidP="0017344B">
      <w:pPr>
        <w:spacing w:after="0" w:line="240" w:lineRule="auto"/>
        <w:rPr>
          <w:rFonts w:ascii="Arial" w:eastAsia="Times New Roman" w:hAnsi="Arial" w:cs="Arial"/>
          <w:sz w:val="18"/>
          <w:szCs w:val="18"/>
        </w:rPr>
      </w:pPr>
      <w:r w:rsidRPr="001471AF">
        <w:rPr>
          <w:rFonts w:ascii="Arial" w:hAnsi="Arial"/>
          <w:sz w:val="18"/>
          <w:szCs w:val="18"/>
        </w:rPr>
        <w:sym w:font="Symbol" w:char="F0B7"/>
      </w:r>
      <w:r w:rsidRPr="001471AF">
        <w:rPr>
          <w:rFonts w:ascii="Arial" w:eastAsia="Times New Roman" w:hAnsi="Arial" w:cs="Arial"/>
          <w:sz w:val="18"/>
          <w:szCs w:val="18"/>
        </w:rPr>
        <w:t>Consuming or possessing in an open container any alcoholic beverage or beer while operating a motor vehicle may result a fine up to $50.</w:t>
      </w:r>
    </w:p>
    <w:p w14:paraId="571FE07B" w14:textId="5E6594C3" w:rsidR="0017344B" w:rsidRPr="001471AF" w:rsidRDefault="0017344B" w:rsidP="0017344B">
      <w:pPr>
        <w:spacing w:after="0" w:line="240" w:lineRule="auto"/>
        <w:rPr>
          <w:rFonts w:ascii="Arial" w:eastAsia="Times New Roman" w:hAnsi="Arial" w:cs="Arial"/>
          <w:sz w:val="18"/>
          <w:szCs w:val="18"/>
        </w:rPr>
      </w:pPr>
      <w:r w:rsidRPr="001471AF">
        <w:rPr>
          <w:rFonts w:ascii="Arial" w:hAnsi="Arial"/>
          <w:sz w:val="18"/>
          <w:szCs w:val="18"/>
        </w:rPr>
        <w:lastRenderedPageBreak/>
        <w:sym w:font="Symbol" w:char="F0B7"/>
      </w:r>
      <w:r w:rsidRPr="001471AF">
        <w:rPr>
          <w:rFonts w:ascii="Arial" w:eastAsia="Times New Roman" w:hAnsi="Arial" w:cs="Arial"/>
          <w:sz w:val="18"/>
          <w:szCs w:val="18"/>
        </w:rPr>
        <w:t>It is i</w:t>
      </w:r>
      <w:r w:rsidR="00D06CA6" w:rsidRPr="001471AF">
        <w:rPr>
          <w:rFonts w:ascii="Arial" w:eastAsia="Times New Roman" w:hAnsi="Arial" w:cs="Arial"/>
          <w:sz w:val="18"/>
          <w:szCs w:val="18"/>
        </w:rPr>
        <w:t>llegal to possess with the inte</w:t>
      </w:r>
      <w:r w:rsidRPr="001471AF">
        <w:rPr>
          <w:rFonts w:ascii="Arial" w:eastAsia="Times New Roman" w:hAnsi="Arial" w:cs="Arial"/>
          <w:sz w:val="18"/>
          <w:szCs w:val="18"/>
        </w:rPr>
        <w:t xml:space="preserve">nt to manufacture, deliver or sell an illicit drug or controlled substance. Depending on the type of substance and its quantity, such fines will be at least $5,000 but not more than $250,000, is subject to a jail term of up to 11 months and 29 days and </w:t>
      </w:r>
      <w:r w:rsidR="00D06CA6" w:rsidRPr="001471AF">
        <w:rPr>
          <w:rFonts w:ascii="Arial" w:eastAsia="Times New Roman" w:hAnsi="Arial" w:cs="Arial"/>
          <w:sz w:val="18"/>
          <w:szCs w:val="18"/>
        </w:rPr>
        <w:t>a $</w:t>
      </w:r>
      <w:r w:rsidRPr="001471AF">
        <w:rPr>
          <w:rFonts w:ascii="Arial" w:eastAsia="Times New Roman" w:hAnsi="Arial" w:cs="Arial"/>
          <w:sz w:val="18"/>
          <w:szCs w:val="18"/>
        </w:rPr>
        <w:t>2,500 fine.</w:t>
      </w:r>
    </w:p>
    <w:p w14:paraId="31F29BC9" w14:textId="40A4DCEF" w:rsidR="0017344B" w:rsidRPr="001471AF" w:rsidRDefault="0017344B" w:rsidP="0017344B">
      <w:pPr>
        <w:spacing w:after="0" w:line="240" w:lineRule="auto"/>
        <w:rPr>
          <w:rFonts w:ascii="Arial" w:eastAsia="Times New Roman" w:hAnsi="Arial" w:cs="Arial"/>
          <w:sz w:val="18"/>
          <w:szCs w:val="18"/>
        </w:rPr>
      </w:pPr>
      <w:r w:rsidRPr="001471AF">
        <w:rPr>
          <w:rFonts w:ascii="Arial" w:hAnsi="Arial"/>
          <w:sz w:val="18"/>
          <w:szCs w:val="18"/>
        </w:rPr>
        <w:sym w:font="Symbol" w:char="F0B7"/>
      </w:r>
      <w:r w:rsidRPr="001471AF">
        <w:rPr>
          <w:rFonts w:ascii="Arial" w:eastAsia="Times New Roman" w:hAnsi="Arial" w:cs="Arial"/>
          <w:sz w:val="18"/>
          <w:szCs w:val="18"/>
        </w:rPr>
        <w:t>If two or more prior convictions are present, the possible sentence increases to six years in prison and a $3,000 fine. In addition, a court may order enrollment in a drug offender school and/or community service at a drug treatment facility.</w:t>
      </w:r>
    </w:p>
    <w:p w14:paraId="2BE1E414" w14:textId="0FBC9877" w:rsidR="0017344B" w:rsidRPr="001471AF" w:rsidRDefault="0017344B" w:rsidP="0017344B">
      <w:pPr>
        <w:spacing w:after="0" w:line="240" w:lineRule="auto"/>
        <w:rPr>
          <w:rFonts w:ascii="Arial" w:eastAsia="Times New Roman" w:hAnsi="Arial" w:cs="Arial"/>
          <w:sz w:val="18"/>
          <w:szCs w:val="18"/>
        </w:rPr>
      </w:pPr>
      <w:r w:rsidRPr="001471AF">
        <w:rPr>
          <w:rFonts w:ascii="Arial" w:hAnsi="Arial"/>
          <w:sz w:val="18"/>
          <w:szCs w:val="18"/>
        </w:rPr>
        <w:sym w:font="Symbol" w:char="F0B7"/>
      </w:r>
      <w:r w:rsidR="00D06CA6" w:rsidRPr="001471AF">
        <w:rPr>
          <w:rFonts w:ascii="Arial" w:eastAsia="Times New Roman" w:hAnsi="Arial" w:cs="Arial"/>
          <w:sz w:val="18"/>
          <w:szCs w:val="18"/>
        </w:rPr>
        <w:t>T</w:t>
      </w:r>
      <w:r w:rsidRPr="001471AF">
        <w:rPr>
          <w:rFonts w:ascii="Arial" w:eastAsia="Times New Roman" w:hAnsi="Arial" w:cs="Arial"/>
          <w:sz w:val="18"/>
          <w:szCs w:val="18"/>
        </w:rPr>
        <w:t>he casual exchange of even small amounts of an illicit drug or controlled substance with a minor can result in a penalty of up to life in prison and a $500,000 fine.</w:t>
      </w:r>
    </w:p>
    <w:p w14:paraId="6F4F4A23" w14:textId="7713AA06" w:rsidR="0017344B" w:rsidRPr="001471AF" w:rsidRDefault="0017344B" w:rsidP="0017344B">
      <w:pPr>
        <w:spacing w:after="0" w:line="240" w:lineRule="auto"/>
        <w:rPr>
          <w:rFonts w:ascii="Arial" w:eastAsia="Times New Roman" w:hAnsi="Arial" w:cs="Arial"/>
          <w:sz w:val="18"/>
          <w:szCs w:val="18"/>
        </w:rPr>
      </w:pPr>
      <w:r w:rsidRPr="001471AF">
        <w:rPr>
          <w:rFonts w:ascii="Arial" w:hAnsi="Arial"/>
          <w:sz w:val="18"/>
          <w:szCs w:val="18"/>
        </w:rPr>
        <w:sym w:font="Symbol" w:char="F0B7"/>
      </w:r>
      <w:r w:rsidRPr="001471AF">
        <w:rPr>
          <w:rFonts w:ascii="Arial" w:eastAsia="Times New Roman" w:hAnsi="Arial" w:cs="Arial"/>
          <w:sz w:val="18"/>
          <w:szCs w:val="18"/>
        </w:rPr>
        <w:t>Inhaling, selling, giving or possessing glue, paint, gas ae</w:t>
      </w:r>
      <w:r w:rsidR="00D06CA6" w:rsidRPr="001471AF">
        <w:rPr>
          <w:rFonts w:ascii="Arial" w:eastAsia="Times New Roman" w:hAnsi="Arial" w:cs="Arial"/>
          <w:sz w:val="18"/>
          <w:szCs w:val="18"/>
        </w:rPr>
        <w:t xml:space="preserve">rosol or gas for an unlawful purpose is </w:t>
      </w:r>
      <w:r w:rsidRPr="001471AF">
        <w:rPr>
          <w:rFonts w:ascii="Arial" w:eastAsia="Times New Roman" w:hAnsi="Arial" w:cs="Arial"/>
          <w:sz w:val="18"/>
          <w:szCs w:val="18"/>
        </w:rPr>
        <w:t>punishable by a jail term of 11 months and 29 days to six years and a fine of up to $3,000.</w:t>
      </w:r>
    </w:p>
    <w:p w14:paraId="1177EBD1" w14:textId="5131C653" w:rsidR="0017344B" w:rsidRPr="001471AF" w:rsidRDefault="0017344B" w:rsidP="0017344B">
      <w:pPr>
        <w:spacing w:after="0" w:line="240" w:lineRule="auto"/>
        <w:rPr>
          <w:rFonts w:ascii="Arial" w:eastAsia="Times New Roman" w:hAnsi="Arial" w:cs="Arial"/>
          <w:sz w:val="18"/>
          <w:szCs w:val="18"/>
        </w:rPr>
      </w:pPr>
      <w:r w:rsidRPr="001471AF">
        <w:rPr>
          <w:rFonts w:ascii="Arial" w:hAnsi="Arial"/>
          <w:sz w:val="18"/>
          <w:szCs w:val="18"/>
        </w:rPr>
        <w:sym w:font="Symbol" w:char="F0B7"/>
      </w:r>
      <w:r w:rsidRPr="001471AF">
        <w:rPr>
          <w:rFonts w:ascii="Arial" w:eastAsia="Times New Roman" w:hAnsi="Arial" w:cs="Arial"/>
          <w:sz w:val="18"/>
          <w:szCs w:val="18"/>
        </w:rPr>
        <w:t>It is illegal to sell or buy any item that is represented to be an illicit drug or controlled substance. Such an act is pu</w:t>
      </w:r>
      <w:r w:rsidR="00D06CA6" w:rsidRPr="001471AF">
        <w:rPr>
          <w:rFonts w:ascii="Arial" w:eastAsia="Times New Roman" w:hAnsi="Arial" w:cs="Arial"/>
          <w:sz w:val="18"/>
          <w:szCs w:val="18"/>
        </w:rPr>
        <w:t xml:space="preserve">nishable by up to six years in </w:t>
      </w:r>
      <w:r w:rsidRPr="001471AF">
        <w:rPr>
          <w:rFonts w:ascii="Arial" w:eastAsia="Times New Roman" w:hAnsi="Arial" w:cs="Arial"/>
          <w:sz w:val="18"/>
          <w:szCs w:val="18"/>
        </w:rPr>
        <w:t>prison and a $3,000 fine.</w:t>
      </w:r>
    </w:p>
    <w:p w14:paraId="7BAC9225" w14:textId="6FD681C9" w:rsidR="0017344B" w:rsidRPr="001471AF" w:rsidRDefault="0017344B" w:rsidP="0017344B">
      <w:pPr>
        <w:spacing w:after="0" w:line="240" w:lineRule="auto"/>
        <w:rPr>
          <w:rFonts w:ascii="Arial" w:eastAsia="Times New Roman" w:hAnsi="Arial" w:cs="Arial"/>
          <w:sz w:val="18"/>
          <w:szCs w:val="18"/>
        </w:rPr>
      </w:pPr>
      <w:r w:rsidRPr="001471AF">
        <w:rPr>
          <w:rFonts w:ascii="Arial" w:hAnsi="Arial"/>
          <w:sz w:val="18"/>
          <w:szCs w:val="18"/>
        </w:rPr>
        <w:sym w:font="Symbol" w:char="F0B7"/>
      </w:r>
      <w:r w:rsidRPr="001471AF">
        <w:rPr>
          <w:rFonts w:ascii="Arial" w:eastAsia="Times New Roman" w:hAnsi="Arial" w:cs="Arial"/>
          <w:sz w:val="18"/>
          <w:szCs w:val="18"/>
        </w:rPr>
        <w:t>It is illegal to sell, deliver or possess the seeds of jimsonweed on the premises of any elementary, junior high or high school. The penalty for such an act is 11 months and 29 days in jail and/or a fine up to $2,500.</w:t>
      </w:r>
    </w:p>
    <w:p w14:paraId="11602D57" w14:textId="133DE659" w:rsidR="00432F9C" w:rsidRPr="001471AF" w:rsidRDefault="0017344B" w:rsidP="0017344B">
      <w:pPr>
        <w:spacing w:after="0" w:line="240" w:lineRule="auto"/>
        <w:rPr>
          <w:rFonts w:ascii="Arial" w:eastAsia="Times New Roman" w:hAnsi="Arial" w:cs="Arial"/>
          <w:sz w:val="18"/>
          <w:szCs w:val="18"/>
        </w:rPr>
      </w:pPr>
      <w:r w:rsidRPr="001471AF">
        <w:rPr>
          <w:rFonts w:ascii="Arial" w:hAnsi="Arial"/>
          <w:sz w:val="18"/>
          <w:szCs w:val="18"/>
        </w:rPr>
        <w:sym w:font="Symbol" w:char="F0B7"/>
      </w:r>
      <w:r w:rsidR="00D06CA6" w:rsidRPr="001471AF">
        <w:rPr>
          <w:rFonts w:ascii="Arial" w:eastAsia="Times New Roman" w:hAnsi="Arial" w:cs="Arial"/>
          <w:sz w:val="18"/>
          <w:szCs w:val="18"/>
        </w:rPr>
        <w:t>It is unlawf</w:t>
      </w:r>
      <w:r w:rsidRPr="001471AF">
        <w:rPr>
          <w:rFonts w:ascii="Arial" w:eastAsia="Times New Roman" w:hAnsi="Arial" w:cs="Arial"/>
          <w:sz w:val="18"/>
          <w:szCs w:val="18"/>
        </w:rPr>
        <w:t>ul to possess with the intent to manufacture or deliver an anabolic steroid. This act is punishable by two to 12 years in prison a</w:t>
      </w:r>
      <w:r w:rsidR="00D06CA6" w:rsidRPr="001471AF">
        <w:rPr>
          <w:rFonts w:ascii="Arial" w:eastAsia="Times New Roman" w:hAnsi="Arial" w:cs="Arial"/>
          <w:sz w:val="18"/>
          <w:szCs w:val="18"/>
        </w:rPr>
        <w:t>nd a fine of up to $50,000.</w:t>
      </w:r>
    </w:p>
    <w:p w14:paraId="7FEEA162" w14:textId="77777777" w:rsidR="00432F9C" w:rsidRPr="001471AF" w:rsidRDefault="00432F9C" w:rsidP="0017344B">
      <w:pPr>
        <w:spacing w:after="0" w:line="240" w:lineRule="auto"/>
        <w:rPr>
          <w:rFonts w:ascii="Arial" w:eastAsia="Times New Roman" w:hAnsi="Arial" w:cs="Arial"/>
          <w:sz w:val="18"/>
          <w:szCs w:val="18"/>
        </w:rPr>
      </w:pPr>
    </w:p>
    <w:p w14:paraId="317C2EE8" w14:textId="7C599049" w:rsidR="0017344B" w:rsidRPr="001471AF" w:rsidRDefault="00D06CA6" w:rsidP="0017344B">
      <w:pPr>
        <w:spacing w:after="0" w:line="240" w:lineRule="auto"/>
        <w:rPr>
          <w:rFonts w:ascii="Arial" w:eastAsia="Times New Roman" w:hAnsi="Arial" w:cs="Arial"/>
          <w:sz w:val="18"/>
          <w:szCs w:val="18"/>
        </w:rPr>
      </w:pPr>
      <w:r w:rsidRPr="001471AF">
        <w:rPr>
          <w:rFonts w:ascii="Arial" w:eastAsia="Times New Roman" w:hAnsi="Arial" w:cs="Arial"/>
          <w:sz w:val="18"/>
          <w:szCs w:val="18"/>
        </w:rPr>
        <w:t>In addition to the state and local statute</w:t>
      </w:r>
      <w:r w:rsidR="0017344B" w:rsidRPr="001471AF">
        <w:rPr>
          <w:rFonts w:ascii="Arial" w:eastAsia="Times New Roman" w:hAnsi="Arial" w:cs="Arial"/>
          <w:sz w:val="18"/>
          <w:szCs w:val="18"/>
        </w:rPr>
        <w:t>s, a number of controlle</w:t>
      </w:r>
      <w:r w:rsidRPr="001471AF">
        <w:rPr>
          <w:rFonts w:ascii="Arial" w:eastAsia="Times New Roman" w:hAnsi="Arial" w:cs="Arial"/>
          <w:sz w:val="18"/>
          <w:szCs w:val="18"/>
        </w:rPr>
        <w:t>d substances are illegal under federal l</w:t>
      </w:r>
      <w:r w:rsidR="0017344B" w:rsidRPr="001471AF">
        <w:rPr>
          <w:rFonts w:ascii="Arial" w:eastAsia="Times New Roman" w:hAnsi="Arial" w:cs="Arial"/>
          <w:sz w:val="18"/>
          <w:szCs w:val="18"/>
        </w:rPr>
        <w:t>aw as defined in Title</w:t>
      </w:r>
      <w:r w:rsidR="00432F9C" w:rsidRPr="001471AF">
        <w:rPr>
          <w:rFonts w:ascii="Arial" w:eastAsia="Times New Roman" w:hAnsi="Arial" w:cs="Arial"/>
          <w:sz w:val="18"/>
          <w:szCs w:val="18"/>
        </w:rPr>
        <w:t xml:space="preserve"> </w:t>
      </w:r>
      <w:r w:rsidR="0017344B" w:rsidRPr="001471AF">
        <w:rPr>
          <w:rFonts w:ascii="Arial" w:eastAsia="Times New Roman" w:hAnsi="Arial" w:cs="Arial"/>
          <w:sz w:val="18"/>
          <w:szCs w:val="18"/>
        </w:rPr>
        <w:t>21 of the US Code</w:t>
      </w:r>
      <w:r w:rsidRPr="001471AF">
        <w:rPr>
          <w:rFonts w:ascii="Arial" w:eastAsia="Times New Roman" w:hAnsi="Arial" w:cs="Arial"/>
          <w:sz w:val="18"/>
          <w:szCs w:val="18"/>
        </w:rPr>
        <w:t>.</w:t>
      </w:r>
      <w:r w:rsidR="00432F9C" w:rsidRPr="001471AF">
        <w:rPr>
          <w:rFonts w:ascii="Arial" w:eastAsia="Times New Roman" w:hAnsi="Arial" w:cs="Arial"/>
          <w:sz w:val="18"/>
          <w:szCs w:val="18"/>
        </w:rPr>
        <w:t xml:space="preserve"> </w:t>
      </w:r>
      <w:r w:rsidR="0017344B" w:rsidRPr="001471AF">
        <w:rPr>
          <w:rFonts w:ascii="Arial" w:eastAsia="Times New Roman" w:hAnsi="Arial" w:cs="Arial"/>
          <w:sz w:val="18"/>
          <w:szCs w:val="18"/>
        </w:rPr>
        <w:t>These statutes and the corres</w:t>
      </w:r>
      <w:r w:rsidRPr="001471AF">
        <w:rPr>
          <w:rFonts w:ascii="Arial" w:eastAsia="Times New Roman" w:hAnsi="Arial" w:cs="Arial"/>
          <w:sz w:val="18"/>
          <w:szCs w:val="18"/>
        </w:rPr>
        <w:t xml:space="preserve">ponding penalties can be found </w:t>
      </w:r>
      <w:r w:rsidR="0017344B" w:rsidRPr="001471AF">
        <w:rPr>
          <w:rFonts w:ascii="Arial" w:eastAsia="Times New Roman" w:hAnsi="Arial" w:cs="Arial"/>
          <w:sz w:val="18"/>
          <w:szCs w:val="18"/>
        </w:rPr>
        <w:t xml:space="preserve">at </w:t>
      </w:r>
      <w:hyperlink r:id="rId13" w:history="1">
        <w:r w:rsidR="00886EF0" w:rsidRPr="0094685A">
          <w:rPr>
            <w:rStyle w:val="Hyperlink"/>
            <w:rFonts w:ascii="Arial" w:eastAsia="Times New Roman" w:hAnsi="Arial" w:cs="Arial"/>
            <w:sz w:val="18"/>
            <w:szCs w:val="18"/>
          </w:rPr>
          <w:t>https://www.deadiversion.usdoj.gov/21cfr/21usc/</w:t>
        </w:r>
      </w:hyperlink>
      <w:r w:rsidR="00432F9C" w:rsidRPr="001471AF">
        <w:rPr>
          <w:rFonts w:ascii="Arial" w:eastAsia="Times New Roman" w:hAnsi="Arial" w:cs="Arial"/>
          <w:sz w:val="18"/>
          <w:szCs w:val="18"/>
        </w:rPr>
        <w:t xml:space="preserve"> </w:t>
      </w:r>
      <w:r w:rsidR="001471AF">
        <w:rPr>
          <w:rFonts w:ascii="Arial" w:eastAsia="Times New Roman" w:hAnsi="Arial" w:cs="Arial"/>
          <w:sz w:val="18"/>
          <w:szCs w:val="18"/>
        </w:rPr>
        <w:t xml:space="preserve">.  </w:t>
      </w:r>
      <w:r w:rsidR="0017344B" w:rsidRPr="001471AF">
        <w:rPr>
          <w:rFonts w:ascii="Arial" w:eastAsia="Times New Roman" w:hAnsi="Arial" w:cs="Arial"/>
          <w:sz w:val="18"/>
          <w:szCs w:val="18"/>
        </w:rPr>
        <w:t>A violation of any law regarding drugs or alcohol is also a v</w:t>
      </w:r>
      <w:r w:rsidRPr="001471AF">
        <w:rPr>
          <w:rFonts w:ascii="Arial" w:eastAsia="Times New Roman" w:hAnsi="Arial" w:cs="Arial"/>
          <w:sz w:val="18"/>
          <w:szCs w:val="18"/>
        </w:rPr>
        <w:t>iolation of the</w:t>
      </w:r>
      <w:r w:rsidR="00432F9C" w:rsidRPr="001471AF">
        <w:rPr>
          <w:rFonts w:ascii="Arial" w:eastAsia="Times New Roman" w:hAnsi="Arial" w:cs="Arial"/>
          <w:sz w:val="18"/>
          <w:szCs w:val="18"/>
        </w:rPr>
        <w:t xml:space="preserve"> University</w:t>
      </w:r>
      <w:r w:rsidRPr="001471AF">
        <w:rPr>
          <w:rFonts w:ascii="Arial" w:eastAsia="Times New Roman" w:hAnsi="Arial" w:cs="Arial"/>
          <w:sz w:val="18"/>
          <w:szCs w:val="18"/>
        </w:rPr>
        <w:t>’s Stude</w:t>
      </w:r>
      <w:r w:rsidR="0017344B" w:rsidRPr="001471AF">
        <w:rPr>
          <w:rFonts w:ascii="Arial" w:eastAsia="Times New Roman" w:hAnsi="Arial" w:cs="Arial"/>
          <w:sz w:val="18"/>
          <w:szCs w:val="18"/>
        </w:rPr>
        <w:t>nt Code of Conduct and will be treated as a separate dis</w:t>
      </w:r>
      <w:r w:rsidR="00432F9C" w:rsidRPr="001471AF">
        <w:rPr>
          <w:rFonts w:ascii="Arial" w:eastAsia="Times New Roman" w:hAnsi="Arial" w:cs="Arial"/>
          <w:sz w:val="18"/>
          <w:szCs w:val="18"/>
        </w:rPr>
        <w:t>ciplinary matter by the University.</w:t>
      </w:r>
    </w:p>
    <w:p w14:paraId="37EEC26D" w14:textId="77777777" w:rsidR="00432F9C" w:rsidRPr="001471AF" w:rsidRDefault="00432F9C" w:rsidP="0017344B">
      <w:pPr>
        <w:spacing w:after="0" w:line="240" w:lineRule="auto"/>
        <w:rPr>
          <w:rFonts w:ascii="Arial" w:eastAsia="Times New Roman" w:hAnsi="Arial" w:cs="Arial"/>
          <w:sz w:val="18"/>
          <w:szCs w:val="18"/>
        </w:rPr>
      </w:pPr>
    </w:p>
    <w:p w14:paraId="5DA59F65" w14:textId="77777777" w:rsidR="00432F9C" w:rsidRPr="001471AF" w:rsidRDefault="00432F9C" w:rsidP="0017344B">
      <w:pPr>
        <w:spacing w:after="0" w:line="240" w:lineRule="auto"/>
        <w:rPr>
          <w:rFonts w:ascii="Arial" w:eastAsia="Times New Roman" w:hAnsi="Arial" w:cs="Arial"/>
          <w:sz w:val="18"/>
          <w:szCs w:val="18"/>
        </w:rPr>
      </w:pPr>
    </w:p>
    <w:p w14:paraId="3956C048" w14:textId="5F599082" w:rsidR="003D1BED" w:rsidRPr="001471AF" w:rsidRDefault="003D1BED" w:rsidP="003D1BED">
      <w:pPr>
        <w:autoSpaceDE w:val="0"/>
        <w:autoSpaceDN w:val="0"/>
        <w:adjustRightInd w:val="0"/>
        <w:spacing w:after="0" w:line="240" w:lineRule="auto"/>
        <w:rPr>
          <w:rFonts w:ascii="Arial" w:hAnsi="Arial" w:cs="Arial"/>
          <w:color w:val="000000"/>
          <w:sz w:val="18"/>
          <w:szCs w:val="18"/>
        </w:rPr>
      </w:pPr>
      <w:r w:rsidRPr="001471AF">
        <w:rPr>
          <w:rFonts w:ascii="Arial" w:hAnsi="Arial" w:cs="Arial"/>
          <w:b/>
          <w:bCs/>
          <w:color w:val="000000"/>
          <w:sz w:val="18"/>
          <w:szCs w:val="18"/>
        </w:rPr>
        <w:t>Health Risks</w:t>
      </w:r>
      <w:r w:rsidR="00432F9C" w:rsidRPr="001471AF">
        <w:rPr>
          <w:rFonts w:ascii="Arial" w:hAnsi="Arial" w:cs="Arial"/>
          <w:b/>
          <w:bCs/>
          <w:color w:val="000000"/>
          <w:sz w:val="18"/>
          <w:szCs w:val="18"/>
        </w:rPr>
        <w:t>:</w:t>
      </w:r>
    </w:p>
    <w:p w14:paraId="61DF9C92" w14:textId="77777777" w:rsidR="00B60383" w:rsidRPr="001471AF" w:rsidRDefault="00B60383" w:rsidP="003D1BED">
      <w:pPr>
        <w:autoSpaceDE w:val="0"/>
        <w:autoSpaceDN w:val="0"/>
        <w:adjustRightInd w:val="0"/>
        <w:spacing w:after="0" w:line="240" w:lineRule="auto"/>
        <w:rPr>
          <w:rFonts w:ascii="Arial" w:hAnsi="Arial" w:cs="Arial"/>
          <w:b/>
          <w:bCs/>
          <w:color w:val="000000"/>
          <w:sz w:val="18"/>
          <w:szCs w:val="18"/>
          <w:u w:val="single"/>
        </w:rPr>
      </w:pPr>
    </w:p>
    <w:p w14:paraId="501B5AB4" w14:textId="77777777" w:rsidR="003D1BED" w:rsidRPr="001471AF" w:rsidRDefault="003D1BED" w:rsidP="003D1BED">
      <w:pPr>
        <w:autoSpaceDE w:val="0"/>
        <w:autoSpaceDN w:val="0"/>
        <w:adjustRightInd w:val="0"/>
        <w:spacing w:after="0" w:line="240" w:lineRule="auto"/>
        <w:rPr>
          <w:rFonts w:ascii="Arial" w:hAnsi="Arial" w:cs="Arial"/>
          <w:color w:val="000000"/>
          <w:sz w:val="18"/>
          <w:szCs w:val="18"/>
          <w:u w:val="single"/>
        </w:rPr>
      </w:pPr>
      <w:r w:rsidRPr="001471AF">
        <w:rPr>
          <w:rFonts w:ascii="Arial" w:hAnsi="Arial" w:cs="Arial"/>
          <w:b/>
          <w:bCs/>
          <w:color w:val="000000"/>
          <w:sz w:val="18"/>
          <w:szCs w:val="18"/>
          <w:u w:val="single"/>
        </w:rPr>
        <w:t xml:space="preserve">Alcohol </w:t>
      </w:r>
    </w:p>
    <w:p w14:paraId="44738F58" w14:textId="4E6CEE46" w:rsidR="003D1BED" w:rsidRPr="001471AF" w:rsidRDefault="003D1BED" w:rsidP="003D1BED">
      <w:pPr>
        <w:autoSpaceDE w:val="0"/>
        <w:autoSpaceDN w:val="0"/>
        <w:adjustRightInd w:val="0"/>
        <w:spacing w:after="0" w:line="240" w:lineRule="auto"/>
        <w:rPr>
          <w:rFonts w:ascii="Arial" w:hAnsi="Arial" w:cs="Arial"/>
          <w:color w:val="000000"/>
          <w:sz w:val="18"/>
          <w:szCs w:val="18"/>
        </w:rPr>
      </w:pPr>
      <w:r w:rsidRPr="001471AF">
        <w:rPr>
          <w:rFonts w:ascii="Arial" w:hAnsi="Arial" w:cs="Arial"/>
          <w:color w:val="000000"/>
          <w:sz w:val="18"/>
          <w:szCs w:val="18"/>
        </w:rPr>
        <w:t xml:space="preserve">Alcohol consumption causes a number of marked changes in behavior. Even low doses significantly impair the judgment and coordination required to drive a car safely, increasing the likelihood of an accident. Low to moderate doses of alcohol also increase the incidence of a variety of aggressive acts, including relationship problems. Moderate to high doses of alcohol severely alter a person's ability to learn and remember information. Very high </w:t>
      </w:r>
      <w:r w:rsidR="00F86F68" w:rsidRPr="001471AF">
        <w:rPr>
          <w:rFonts w:ascii="Arial" w:hAnsi="Arial" w:cs="Arial"/>
          <w:color w:val="000000"/>
          <w:sz w:val="18"/>
          <w:szCs w:val="18"/>
        </w:rPr>
        <w:t>doses</w:t>
      </w:r>
      <w:r w:rsidRPr="001471AF">
        <w:rPr>
          <w:rFonts w:ascii="Arial" w:hAnsi="Arial" w:cs="Arial"/>
          <w:color w:val="000000"/>
          <w:sz w:val="18"/>
          <w:szCs w:val="18"/>
        </w:rPr>
        <w:t xml:space="preserve"> or low doses combined with other prescription medication (such as Adderall), cause respiratory depression and death. Repeated use of alcohol can lead to dependence. Sudden cessation of alcohol intake is likely to produce withdrawal symptoms, including severe anxiety, tremors, hallucinations and convulsions. Alcohol withdrawal can be life threatening. Long-term consumption of large quantities of alcohol, particularly when combined with poor nutrition, may permanently damage vital organs such as the brain and liver. Mothers who drink while pregnant may give birth to infants with fetal alcohol syndrome. These infants have irreversible physical abnormalities and mental retardation. In addition, research indicates that children of alcoholic parents are at greater risk than other youngsters of becoming alcoholics. </w:t>
      </w:r>
    </w:p>
    <w:p w14:paraId="5A8681A0" w14:textId="77777777" w:rsidR="00B60383" w:rsidRPr="001471AF" w:rsidRDefault="00B60383" w:rsidP="003D1BED">
      <w:pPr>
        <w:spacing w:after="0" w:line="240" w:lineRule="auto"/>
        <w:rPr>
          <w:rFonts w:ascii="Arial" w:hAnsi="Arial" w:cs="Arial"/>
          <w:b/>
          <w:bCs/>
          <w:color w:val="000000"/>
          <w:sz w:val="18"/>
          <w:szCs w:val="18"/>
          <w:u w:val="single"/>
        </w:rPr>
      </w:pPr>
    </w:p>
    <w:p w14:paraId="6C42A521" w14:textId="204F08A6" w:rsidR="003D1BED" w:rsidRPr="001471AF" w:rsidRDefault="003D1BED" w:rsidP="003D1BED">
      <w:pPr>
        <w:spacing w:after="0" w:line="240" w:lineRule="auto"/>
        <w:rPr>
          <w:rFonts w:ascii="Arial" w:eastAsia="Times New Roman" w:hAnsi="Arial" w:cs="Arial"/>
          <w:sz w:val="18"/>
          <w:szCs w:val="18"/>
          <w:u w:val="single"/>
        </w:rPr>
      </w:pPr>
      <w:r w:rsidRPr="001471AF">
        <w:rPr>
          <w:rFonts w:ascii="Arial" w:hAnsi="Arial" w:cs="Arial"/>
          <w:b/>
          <w:bCs/>
          <w:color w:val="000000"/>
          <w:sz w:val="18"/>
          <w:szCs w:val="18"/>
          <w:u w:val="single"/>
        </w:rPr>
        <w:t>Anabolic Steroids</w:t>
      </w:r>
    </w:p>
    <w:p w14:paraId="63533EAA" w14:textId="77777777" w:rsidR="003D1BED" w:rsidRPr="001471AF" w:rsidRDefault="003D1BED" w:rsidP="003D1BED">
      <w:pPr>
        <w:autoSpaceDE w:val="0"/>
        <w:autoSpaceDN w:val="0"/>
        <w:adjustRightInd w:val="0"/>
        <w:spacing w:after="0" w:line="240" w:lineRule="auto"/>
        <w:rPr>
          <w:rFonts w:ascii="Arial" w:hAnsi="Arial" w:cs="Arial"/>
          <w:color w:val="000000"/>
          <w:sz w:val="18"/>
          <w:szCs w:val="18"/>
        </w:rPr>
      </w:pPr>
      <w:r w:rsidRPr="001471AF">
        <w:rPr>
          <w:rFonts w:ascii="Arial" w:hAnsi="Arial" w:cs="Arial"/>
          <w:color w:val="000000"/>
          <w:sz w:val="18"/>
          <w:szCs w:val="18"/>
        </w:rPr>
        <w:t xml:space="preserve">Anabolic steroids are powerful compounds closely related to the male sex hormone testosterone. Developed in the 1930s, steroids may be taken orally or injected. Current legitimate medical uses are limited to certain kinds of anemia, severe burns and some types of breast cancer. When combined with a program of muscle-building exercise and diet, steroids may contribute to increases in body weight and muscular strength. Today, many young people use steroids to accelerate physical development. Steroid users may develop more than 70 side effects, ranging in severity from liver cancer and sterility to acne. Psychological effects include very aggressive behavior, known as "roid rage," and depression. While some side effects appear quickly, others, such as heart attacks and strokes, may not show up for years. Signs of steroid use include quick weight and muscle gains; behavioral changes, particularly increased aggressiveness and combativeness; jaundice; purple or red spots on the body; swelling of feet or lower legs; trembling; darkening of the skin; and persistent, unpleasant breath odor. </w:t>
      </w:r>
    </w:p>
    <w:p w14:paraId="7527C93D" w14:textId="77777777" w:rsidR="00B60383" w:rsidRPr="001471AF" w:rsidRDefault="00B60383" w:rsidP="003D1BED">
      <w:pPr>
        <w:autoSpaceDE w:val="0"/>
        <w:autoSpaceDN w:val="0"/>
        <w:adjustRightInd w:val="0"/>
        <w:spacing w:after="0" w:line="240" w:lineRule="auto"/>
        <w:rPr>
          <w:rFonts w:ascii="Arial" w:hAnsi="Arial" w:cs="Arial"/>
          <w:b/>
          <w:bCs/>
          <w:color w:val="000000"/>
          <w:sz w:val="18"/>
          <w:szCs w:val="18"/>
          <w:u w:val="single"/>
        </w:rPr>
      </w:pPr>
    </w:p>
    <w:p w14:paraId="0B97E0DE" w14:textId="77777777" w:rsidR="003D1BED" w:rsidRPr="001471AF" w:rsidRDefault="003D1BED" w:rsidP="003D1BED">
      <w:pPr>
        <w:autoSpaceDE w:val="0"/>
        <w:autoSpaceDN w:val="0"/>
        <w:adjustRightInd w:val="0"/>
        <w:spacing w:after="0" w:line="240" w:lineRule="auto"/>
        <w:rPr>
          <w:rFonts w:ascii="Arial" w:hAnsi="Arial" w:cs="Arial"/>
          <w:color w:val="000000"/>
          <w:sz w:val="18"/>
          <w:szCs w:val="18"/>
          <w:u w:val="single"/>
        </w:rPr>
      </w:pPr>
      <w:r w:rsidRPr="001471AF">
        <w:rPr>
          <w:rFonts w:ascii="Arial" w:hAnsi="Arial" w:cs="Arial"/>
          <w:b/>
          <w:bCs/>
          <w:color w:val="000000"/>
          <w:sz w:val="18"/>
          <w:szCs w:val="18"/>
          <w:u w:val="single"/>
        </w:rPr>
        <w:t xml:space="preserve">Cannabis/Marijuana </w:t>
      </w:r>
    </w:p>
    <w:p w14:paraId="5C9A67B5" w14:textId="77777777" w:rsidR="003D1BED" w:rsidRPr="001471AF" w:rsidRDefault="003D1BED" w:rsidP="003D1BED">
      <w:pPr>
        <w:autoSpaceDE w:val="0"/>
        <w:autoSpaceDN w:val="0"/>
        <w:adjustRightInd w:val="0"/>
        <w:spacing w:after="0" w:line="240" w:lineRule="auto"/>
        <w:rPr>
          <w:rFonts w:ascii="Arial" w:hAnsi="Arial" w:cs="Arial"/>
          <w:color w:val="000000"/>
          <w:sz w:val="18"/>
          <w:szCs w:val="18"/>
        </w:rPr>
      </w:pPr>
      <w:r w:rsidRPr="001471AF">
        <w:rPr>
          <w:rFonts w:ascii="Arial" w:hAnsi="Arial" w:cs="Arial"/>
          <w:color w:val="000000"/>
          <w:sz w:val="18"/>
          <w:szCs w:val="18"/>
        </w:rPr>
        <w:t xml:space="preserve">All forms of cannabis have negative physical and mental effects. Physical effects of cannabis include increase in heart rate, bloodshot eyes, dry mouth and throat, and hunger. Smoking marijuana is damaging to the lungs and respiratory system. The tar in marijuana smoke is carcinogenic. Use of cannabis may impair short-term memory and comprehension, alter sense of time, and reduce ability to perform tasks requiring concentration and coordination, such as driving a car. Knowledge retention may be lower when information is given while a person is "high." Motivation and cognition are altered, making the acquisition of new information difficult. Marijuana can also produce depression, paranoia and psychosis. Long-term users may develop dependence. Marijuana smoke contains more cancer-causing agents than tobacco smoke. </w:t>
      </w:r>
    </w:p>
    <w:p w14:paraId="12601B81" w14:textId="77777777" w:rsidR="00B60383" w:rsidRPr="001471AF" w:rsidRDefault="00B60383" w:rsidP="003D1BED">
      <w:pPr>
        <w:autoSpaceDE w:val="0"/>
        <w:autoSpaceDN w:val="0"/>
        <w:adjustRightInd w:val="0"/>
        <w:spacing w:after="0" w:line="240" w:lineRule="auto"/>
        <w:rPr>
          <w:rFonts w:ascii="Arial" w:hAnsi="Arial" w:cs="Arial"/>
          <w:b/>
          <w:bCs/>
          <w:color w:val="000000"/>
          <w:sz w:val="18"/>
          <w:szCs w:val="18"/>
          <w:u w:val="single"/>
        </w:rPr>
      </w:pPr>
    </w:p>
    <w:p w14:paraId="34FF0B15" w14:textId="77777777" w:rsidR="00330743" w:rsidRDefault="00330743" w:rsidP="003D1BED">
      <w:pPr>
        <w:autoSpaceDE w:val="0"/>
        <w:autoSpaceDN w:val="0"/>
        <w:adjustRightInd w:val="0"/>
        <w:spacing w:after="0" w:line="240" w:lineRule="auto"/>
        <w:rPr>
          <w:rFonts w:ascii="Arial" w:hAnsi="Arial" w:cs="Arial"/>
          <w:b/>
          <w:bCs/>
          <w:color w:val="000000"/>
          <w:sz w:val="18"/>
          <w:szCs w:val="18"/>
          <w:u w:val="single"/>
        </w:rPr>
      </w:pPr>
    </w:p>
    <w:p w14:paraId="2A897A66" w14:textId="77777777" w:rsidR="003D1BED" w:rsidRPr="001471AF" w:rsidRDefault="003D1BED" w:rsidP="003D1BED">
      <w:pPr>
        <w:autoSpaceDE w:val="0"/>
        <w:autoSpaceDN w:val="0"/>
        <w:adjustRightInd w:val="0"/>
        <w:spacing w:after="0" w:line="240" w:lineRule="auto"/>
        <w:rPr>
          <w:rFonts w:ascii="Arial" w:hAnsi="Arial" w:cs="Arial"/>
          <w:color w:val="000000"/>
          <w:sz w:val="18"/>
          <w:szCs w:val="18"/>
          <w:u w:val="single"/>
        </w:rPr>
      </w:pPr>
      <w:r w:rsidRPr="001471AF">
        <w:rPr>
          <w:rFonts w:ascii="Arial" w:hAnsi="Arial" w:cs="Arial"/>
          <w:b/>
          <w:bCs/>
          <w:color w:val="000000"/>
          <w:sz w:val="18"/>
          <w:szCs w:val="18"/>
          <w:u w:val="single"/>
        </w:rPr>
        <w:lastRenderedPageBreak/>
        <w:t xml:space="preserve">Cocaine </w:t>
      </w:r>
    </w:p>
    <w:p w14:paraId="77296741" w14:textId="77777777" w:rsidR="003D1BED" w:rsidRPr="001471AF" w:rsidRDefault="003D1BED" w:rsidP="003D1BED">
      <w:pPr>
        <w:autoSpaceDE w:val="0"/>
        <w:autoSpaceDN w:val="0"/>
        <w:adjustRightInd w:val="0"/>
        <w:spacing w:after="0" w:line="240" w:lineRule="auto"/>
        <w:rPr>
          <w:rFonts w:ascii="Arial" w:hAnsi="Arial" w:cs="Arial"/>
          <w:color w:val="000000"/>
          <w:sz w:val="18"/>
          <w:szCs w:val="18"/>
        </w:rPr>
      </w:pPr>
      <w:r w:rsidRPr="001471AF">
        <w:rPr>
          <w:rFonts w:ascii="Arial" w:hAnsi="Arial" w:cs="Arial"/>
          <w:color w:val="000000"/>
          <w:sz w:val="18"/>
          <w:szCs w:val="18"/>
        </w:rPr>
        <w:t xml:space="preserve">Cocaine stimulates the central nervous system, and long term use can lead to dependence. Its immediate effects include dilated pupils, elevated blood pressure and body temperature, and increased heart rate. Chronic use can cause ulceration of the mucous membrane in the nose. Injecting cocaine with unsterile equipment can transmit AIDS, hepatitis and other infections. Preparation of freebase, which involves the use of highly volatile solvents, can result in fire or explosion. Crack or freebase rock, a concentrated form of cocaine, is extremely potent. Its effects are felt within 10 seconds of administration. The drug produces the same physical effects as cocaine, as well as insomnia, loss of appetite, tactile hallucination, paranoia and seizures. Cocaine use may lead to death through disruption of the brain's control of heart and respiration. </w:t>
      </w:r>
    </w:p>
    <w:p w14:paraId="0C0BDE63" w14:textId="77777777" w:rsidR="00B60383" w:rsidRPr="001471AF" w:rsidRDefault="00B60383" w:rsidP="003D1BED">
      <w:pPr>
        <w:autoSpaceDE w:val="0"/>
        <w:autoSpaceDN w:val="0"/>
        <w:adjustRightInd w:val="0"/>
        <w:spacing w:after="0" w:line="240" w:lineRule="auto"/>
        <w:rPr>
          <w:rFonts w:ascii="Arial" w:hAnsi="Arial" w:cs="Arial"/>
          <w:b/>
          <w:bCs/>
          <w:color w:val="000000"/>
          <w:sz w:val="18"/>
          <w:szCs w:val="18"/>
          <w:u w:val="single"/>
        </w:rPr>
      </w:pPr>
    </w:p>
    <w:p w14:paraId="0A6B1E67" w14:textId="77777777" w:rsidR="003D1BED" w:rsidRPr="001471AF" w:rsidRDefault="003D1BED" w:rsidP="003D1BED">
      <w:pPr>
        <w:autoSpaceDE w:val="0"/>
        <w:autoSpaceDN w:val="0"/>
        <w:adjustRightInd w:val="0"/>
        <w:spacing w:after="0" w:line="240" w:lineRule="auto"/>
        <w:rPr>
          <w:rFonts w:ascii="Arial" w:hAnsi="Arial" w:cs="Arial"/>
          <w:color w:val="000000"/>
          <w:sz w:val="18"/>
          <w:szCs w:val="18"/>
          <w:u w:val="single"/>
        </w:rPr>
      </w:pPr>
      <w:r w:rsidRPr="001471AF">
        <w:rPr>
          <w:rFonts w:ascii="Arial" w:hAnsi="Arial" w:cs="Arial"/>
          <w:b/>
          <w:bCs/>
          <w:color w:val="000000"/>
          <w:sz w:val="18"/>
          <w:szCs w:val="18"/>
          <w:u w:val="single"/>
        </w:rPr>
        <w:t xml:space="preserve">Depressants </w:t>
      </w:r>
    </w:p>
    <w:p w14:paraId="339BE818" w14:textId="77777777" w:rsidR="00C04758" w:rsidRDefault="003D1BED" w:rsidP="00C04758">
      <w:pPr>
        <w:spacing w:after="0"/>
        <w:jc w:val="both"/>
        <w:rPr>
          <w:rFonts w:ascii="Arial" w:hAnsi="Arial" w:cs="Arial"/>
          <w:b/>
          <w:sz w:val="18"/>
          <w:szCs w:val="18"/>
          <w:u w:val="single"/>
        </w:rPr>
      </w:pPr>
      <w:r w:rsidRPr="001471AF">
        <w:rPr>
          <w:rFonts w:ascii="Arial" w:hAnsi="Arial" w:cs="Arial"/>
          <w:color w:val="000000"/>
          <w:sz w:val="18"/>
          <w:szCs w:val="18"/>
        </w:rPr>
        <w:t xml:space="preserve">The effects of depressants are similar to those of alcohol in many ways. Small amounts can produce </w:t>
      </w:r>
      <w:r w:rsidRPr="001471AF">
        <w:rPr>
          <w:rFonts w:ascii="Arial" w:hAnsi="Arial" w:cs="Arial"/>
          <w:sz w:val="18"/>
          <w:szCs w:val="18"/>
        </w:rPr>
        <w:t>calmness and relaxed muscles, but larger doses can cause slurred speech, staggering gait, and altered perception. Very large doses can cause respiratory depression, coma, and death. The combination of depressants and alcohol can increase the effects of the drugs and multiply the risks. The use of depressants can cause both physical and psychological dependence. Regular use may result in tolerance to the drug, leading the user to increase the quantity consumed. When regular users stop taking depressant drugs, they may develop withdrawal symptoms ranging from restlessness, insomnia, and anxiety to convulsions and death.</w:t>
      </w:r>
      <w:r w:rsidR="00C04758" w:rsidRPr="00C04758">
        <w:rPr>
          <w:rFonts w:ascii="Arial" w:hAnsi="Arial" w:cs="Arial"/>
          <w:b/>
          <w:sz w:val="18"/>
          <w:szCs w:val="18"/>
          <w:u w:val="single"/>
        </w:rPr>
        <w:t xml:space="preserve"> </w:t>
      </w:r>
    </w:p>
    <w:p w14:paraId="167FAB3B" w14:textId="77777777" w:rsidR="00C04758" w:rsidRDefault="00C04758" w:rsidP="00C04758">
      <w:pPr>
        <w:spacing w:after="0"/>
        <w:jc w:val="both"/>
        <w:rPr>
          <w:rFonts w:ascii="Arial" w:hAnsi="Arial" w:cs="Arial"/>
          <w:b/>
          <w:sz w:val="18"/>
          <w:szCs w:val="18"/>
          <w:u w:val="single"/>
        </w:rPr>
      </w:pPr>
    </w:p>
    <w:p w14:paraId="4E48FA9B" w14:textId="7F23ABB8" w:rsidR="00C04758" w:rsidRPr="00462246" w:rsidRDefault="00C04758" w:rsidP="00C04758">
      <w:pPr>
        <w:spacing w:after="0"/>
        <w:jc w:val="both"/>
        <w:rPr>
          <w:rFonts w:ascii="Arial" w:hAnsi="Arial" w:cs="Arial"/>
          <w:b/>
          <w:sz w:val="18"/>
          <w:szCs w:val="18"/>
          <w:u w:val="single"/>
        </w:rPr>
      </w:pPr>
      <w:r w:rsidRPr="00462246">
        <w:rPr>
          <w:rFonts w:ascii="Arial" w:hAnsi="Arial" w:cs="Arial"/>
          <w:b/>
          <w:sz w:val="18"/>
          <w:szCs w:val="18"/>
          <w:u w:val="single"/>
        </w:rPr>
        <w:t>Ecstasy and Other Club Drugs</w:t>
      </w:r>
    </w:p>
    <w:p w14:paraId="5FABAD73" w14:textId="5225E30F" w:rsidR="00535F47" w:rsidRPr="00C04758" w:rsidRDefault="00C04758" w:rsidP="00C04758">
      <w:pPr>
        <w:autoSpaceDE w:val="0"/>
        <w:autoSpaceDN w:val="0"/>
        <w:adjustRightInd w:val="0"/>
        <w:spacing w:after="0" w:line="240" w:lineRule="auto"/>
        <w:jc w:val="both"/>
        <w:rPr>
          <w:rFonts w:ascii="Arial" w:hAnsi="Arial" w:cs="Arial"/>
          <w:bCs/>
          <w:sz w:val="18"/>
          <w:szCs w:val="18"/>
        </w:rPr>
      </w:pPr>
      <w:r w:rsidRPr="00C04758">
        <w:rPr>
          <w:rFonts w:ascii="Arial" w:hAnsi="Arial" w:cs="Arial"/>
          <w:bCs/>
          <w:sz w:val="18"/>
          <w:szCs w:val="18"/>
        </w:rPr>
        <w:t>Illegal drugs are defined in terms of their chemical formulas. To circumvent these legal restrictions, underground chemists modify the molecular structure of certain illegal drugs to produce analogues known as designer or club drugs. These drugs can be several times stronger than the drugs they imitate. Many can cause severe neurochemical damage to the brain. The narcotic analogues can cause uncontrollable tremors, drooling, impaired speech, paralysis, and irreversible brain damage. Analogues of amphetamines and methamphetamines cause nausea, blurred vision, chills, or perspiration and faintness. Psychological effects include anxiety, depression, and paranoia. As little as one dose can cause brain damage. The analogues of phencyclidine cause illusions, hallucinations, and impaired perception.</w:t>
      </w:r>
    </w:p>
    <w:p w14:paraId="1EECC716" w14:textId="77777777" w:rsidR="00C04758" w:rsidRPr="001471AF" w:rsidRDefault="00C04758" w:rsidP="00C04758">
      <w:pPr>
        <w:autoSpaceDE w:val="0"/>
        <w:autoSpaceDN w:val="0"/>
        <w:adjustRightInd w:val="0"/>
        <w:spacing w:after="0" w:line="240" w:lineRule="auto"/>
        <w:jc w:val="both"/>
        <w:rPr>
          <w:rFonts w:ascii="Arial" w:hAnsi="Arial" w:cs="Arial"/>
          <w:b/>
          <w:bCs/>
          <w:sz w:val="18"/>
          <w:szCs w:val="18"/>
          <w:u w:val="single"/>
        </w:rPr>
      </w:pPr>
    </w:p>
    <w:p w14:paraId="582A0086" w14:textId="77777777" w:rsidR="00535F47" w:rsidRPr="001471AF" w:rsidRDefault="00535F47" w:rsidP="00535F47">
      <w:pPr>
        <w:autoSpaceDE w:val="0"/>
        <w:autoSpaceDN w:val="0"/>
        <w:adjustRightInd w:val="0"/>
        <w:spacing w:after="0" w:line="240" w:lineRule="auto"/>
        <w:jc w:val="both"/>
        <w:rPr>
          <w:rFonts w:ascii="Arial" w:hAnsi="Arial" w:cs="Arial"/>
          <w:sz w:val="18"/>
          <w:szCs w:val="18"/>
          <w:u w:val="single"/>
        </w:rPr>
      </w:pPr>
      <w:r w:rsidRPr="001471AF">
        <w:rPr>
          <w:rFonts w:ascii="Arial" w:hAnsi="Arial" w:cs="Arial"/>
          <w:b/>
          <w:bCs/>
          <w:sz w:val="18"/>
          <w:szCs w:val="18"/>
          <w:u w:val="single"/>
        </w:rPr>
        <w:t xml:space="preserve">Hallucinogens </w:t>
      </w:r>
    </w:p>
    <w:p w14:paraId="5E62F629" w14:textId="77777777" w:rsidR="00535F47" w:rsidRPr="001471AF" w:rsidRDefault="00535F47" w:rsidP="00535F47">
      <w:pPr>
        <w:autoSpaceDE w:val="0"/>
        <w:autoSpaceDN w:val="0"/>
        <w:adjustRightInd w:val="0"/>
        <w:spacing w:after="0" w:line="240" w:lineRule="auto"/>
        <w:jc w:val="both"/>
        <w:rPr>
          <w:rFonts w:ascii="Arial" w:hAnsi="Arial" w:cs="Arial"/>
          <w:sz w:val="18"/>
          <w:szCs w:val="18"/>
        </w:rPr>
      </w:pPr>
      <w:r w:rsidRPr="001471AF">
        <w:rPr>
          <w:rFonts w:ascii="Arial" w:hAnsi="Arial" w:cs="Arial"/>
          <w:sz w:val="18"/>
          <w:szCs w:val="18"/>
        </w:rPr>
        <w:t xml:space="preserve">Phencyclidine (PCP) interrupts the function of the neocortex, the section of the brain that controls the intellect and keeps instincts in check. Because the drug blocks pain receptors, violent PCP episodes may result in self-inflicted injuries. PCP often causes distance and space estrangement, lack of muscular coordination, and dulled senses. Time and body movement are slowed, and speech is blocked and incoherent. Chronic users of PCP report memory and speech difficulties. Some of these effects may last a year following prolonged daily use. Mood disorders such as depression, anxiety, and violent behavior also occur. Long-term chronic users may become paranoid and violent and experience hallucinations. Large doses may produce convulsions, coma, or heart and lung failure. Lysergic acid (LSD), mescaline, and psilocybin (mushrooms) cause illusions and hallucinations. Physical effects may include dilated pupils, elevated body temperature, increased heart rate and blood pressure, loss of appetite, sleeplessness, and tremors. Sensations and feelings may change rapidly. It is common to have a bad psychological reaction to LSD, mescaline, and psilocybin (mushrooms). The user may experience panic, confusion, suspicion, and anxiety. Delayed effects, or flashbacks, can occur even after use has ceased. </w:t>
      </w:r>
    </w:p>
    <w:p w14:paraId="158A68CD" w14:textId="77777777" w:rsidR="00535F47" w:rsidRPr="001471AF" w:rsidRDefault="00535F47" w:rsidP="00535F47">
      <w:pPr>
        <w:autoSpaceDE w:val="0"/>
        <w:autoSpaceDN w:val="0"/>
        <w:adjustRightInd w:val="0"/>
        <w:spacing w:after="0" w:line="240" w:lineRule="auto"/>
        <w:jc w:val="both"/>
        <w:rPr>
          <w:rFonts w:ascii="Arial" w:hAnsi="Arial" w:cs="Arial"/>
          <w:b/>
          <w:bCs/>
          <w:sz w:val="18"/>
          <w:szCs w:val="18"/>
          <w:u w:val="single"/>
        </w:rPr>
      </w:pPr>
    </w:p>
    <w:p w14:paraId="79E33525" w14:textId="77777777" w:rsidR="00535F47" w:rsidRPr="001471AF" w:rsidRDefault="00535F47" w:rsidP="00535F47">
      <w:pPr>
        <w:autoSpaceDE w:val="0"/>
        <w:autoSpaceDN w:val="0"/>
        <w:adjustRightInd w:val="0"/>
        <w:spacing w:after="0" w:line="240" w:lineRule="auto"/>
        <w:jc w:val="both"/>
        <w:rPr>
          <w:rFonts w:ascii="Arial" w:hAnsi="Arial" w:cs="Arial"/>
          <w:sz w:val="18"/>
          <w:szCs w:val="18"/>
          <w:u w:val="single"/>
        </w:rPr>
      </w:pPr>
      <w:r w:rsidRPr="001471AF">
        <w:rPr>
          <w:rFonts w:ascii="Arial" w:hAnsi="Arial" w:cs="Arial"/>
          <w:b/>
          <w:bCs/>
          <w:sz w:val="18"/>
          <w:szCs w:val="18"/>
          <w:u w:val="single"/>
        </w:rPr>
        <w:t xml:space="preserve">Inhalants </w:t>
      </w:r>
    </w:p>
    <w:p w14:paraId="1C7AC0E2" w14:textId="77777777" w:rsidR="00535F47" w:rsidRPr="001471AF" w:rsidRDefault="00535F47" w:rsidP="00535F47">
      <w:pPr>
        <w:jc w:val="both"/>
        <w:rPr>
          <w:rFonts w:ascii="Arial" w:hAnsi="Arial" w:cs="Arial"/>
          <w:sz w:val="18"/>
          <w:szCs w:val="18"/>
        </w:rPr>
      </w:pPr>
      <w:r w:rsidRPr="001471AF">
        <w:rPr>
          <w:rFonts w:ascii="Arial" w:hAnsi="Arial" w:cs="Arial"/>
          <w:sz w:val="18"/>
          <w:szCs w:val="18"/>
        </w:rPr>
        <w:t>A variety of psychoactive substances have been inhaled as gases or volatile liquids. Many popular commercial preparations such as paint thinners and cleaning fluids are mixtures of volatile substances making it difficult to be specific about their various effects. Immediate negative effects of inhalants may include nausea, sneezing, coughing, nose bleeds, fatigue, lack of coordination, and loss of appetite. Solvents and aerosol sprays may also decrease the heart and respiratory rates and impair judgment. Amyl and butyl nitrate cause rapid pulse, headaches, and involuntary passing of urine and feces. Long-term use may result in hepatitis or brain damage, weight loss, fatigue, electrolyte imbalance, and muscle weakness. Repeated sniffing of concentrated vapors over time can lead to permanent damage of the nervous system.</w:t>
      </w:r>
    </w:p>
    <w:p w14:paraId="4C3C64A5" w14:textId="77777777" w:rsidR="00FD3160" w:rsidRDefault="00FD3160" w:rsidP="00432F9C">
      <w:pPr>
        <w:pageBreakBefore/>
        <w:autoSpaceDE w:val="0"/>
        <w:autoSpaceDN w:val="0"/>
        <w:adjustRightInd w:val="0"/>
        <w:spacing w:after="0" w:line="240" w:lineRule="auto"/>
        <w:rPr>
          <w:rFonts w:ascii="Arial" w:hAnsi="Arial" w:cs="Arial"/>
          <w:b/>
          <w:sz w:val="18"/>
          <w:szCs w:val="18"/>
          <w:u w:val="single"/>
        </w:rPr>
        <w:sectPr w:rsidR="00FD3160">
          <w:footerReference w:type="default" r:id="rId14"/>
          <w:pgSz w:w="12240" w:h="15840"/>
          <w:pgMar w:top="1440" w:right="1440" w:bottom="1440" w:left="1440" w:header="720" w:footer="720" w:gutter="0"/>
          <w:cols w:space="720"/>
          <w:docGrid w:linePitch="360"/>
        </w:sectPr>
      </w:pPr>
    </w:p>
    <w:p w14:paraId="4F67DB71" w14:textId="77777777" w:rsidR="003D1BED" w:rsidRPr="001471AF" w:rsidRDefault="003D1BED" w:rsidP="009049C3">
      <w:pPr>
        <w:autoSpaceDE w:val="0"/>
        <w:autoSpaceDN w:val="0"/>
        <w:adjustRightInd w:val="0"/>
        <w:spacing w:after="0" w:line="240" w:lineRule="auto"/>
        <w:jc w:val="both"/>
        <w:rPr>
          <w:rFonts w:ascii="Arial" w:hAnsi="Arial" w:cs="Arial"/>
          <w:color w:val="000000"/>
          <w:sz w:val="18"/>
          <w:szCs w:val="18"/>
          <w:u w:val="single"/>
        </w:rPr>
      </w:pPr>
      <w:r w:rsidRPr="001471AF">
        <w:rPr>
          <w:rFonts w:ascii="Arial" w:hAnsi="Arial" w:cs="Arial"/>
          <w:b/>
          <w:bCs/>
          <w:color w:val="000000"/>
          <w:sz w:val="18"/>
          <w:szCs w:val="18"/>
          <w:u w:val="single"/>
        </w:rPr>
        <w:t xml:space="preserve">Narcotics </w:t>
      </w:r>
    </w:p>
    <w:p w14:paraId="5E5A6B25" w14:textId="77777777" w:rsidR="003D1BED" w:rsidRPr="001471AF" w:rsidRDefault="003D1BED" w:rsidP="009049C3">
      <w:pPr>
        <w:autoSpaceDE w:val="0"/>
        <w:autoSpaceDN w:val="0"/>
        <w:adjustRightInd w:val="0"/>
        <w:spacing w:after="0" w:line="240" w:lineRule="auto"/>
        <w:jc w:val="both"/>
        <w:rPr>
          <w:rFonts w:ascii="Arial" w:hAnsi="Arial" w:cs="Arial"/>
          <w:color w:val="000000"/>
          <w:sz w:val="18"/>
          <w:szCs w:val="18"/>
        </w:rPr>
      </w:pPr>
      <w:r w:rsidRPr="001471AF">
        <w:rPr>
          <w:rFonts w:ascii="Arial" w:hAnsi="Arial" w:cs="Arial"/>
          <w:color w:val="000000"/>
          <w:sz w:val="18"/>
          <w:szCs w:val="18"/>
        </w:rPr>
        <w:t xml:space="preserve">Narcotics initially produce a feeling of euphoria followed by drowsiness, nausea, and vomiting. Users may experience constricted pupils, watery eyes, and itching. An overdose may produce slow and shallow breathing, clammy skin, convulsions, coma, and death. Tolerance to narcotics develops rapidly and dependence is likely. The use of unsterilized syringes may result in transmission of diseases such as AIDS, endocarditic, and hepatitis. </w:t>
      </w:r>
    </w:p>
    <w:p w14:paraId="5E9053BF" w14:textId="77777777" w:rsidR="00B60383" w:rsidRPr="001471AF" w:rsidRDefault="00B60383" w:rsidP="009049C3">
      <w:pPr>
        <w:autoSpaceDE w:val="0"/>
        <w:autoSpaceDN w:val="0"/>
        <w:adjustRightInd w:val="0"/>
        <w:spacing w:after="0" w:line="240" w:lineRule="auto"/>
        <w:jc w:val="both"/>
        <w:rPr>
          <w:rFonts w:ascii="Arial" w:hAnsi="Arial" w:cs="Arial"/>
          <w:b/>
          <w:bCs/>
          <w:color w:val="000000"/>
          <w:sz w:val="18"/>
          <w:szCs w:val="18"/>
          <w:u w:val="single"/>
        </w:rPr>
      </w:pPr>
    </w:p>
    <w:p w14:paraId="3758F6FA" w14:textId="77777777" w:rsidR="00330743" w:rsidRDefault="00330743" w:rsidP="009049C3">
      <w:pPr>
        <w:autoSpaceDE w:val="0"/>
        <w:autoSpaceDN w:val="0"/>
        <w:adjustRightInd w:val="0"/>
        <w:spacing w:after="0" w:line="240" w:lineRule="auto"/>
        <w:jc w:val="both"/>
        <w:rPr>
          <w:rFonts w:ascii="Arial" w:hAnsi="Arial" w:cs="Arial"/>
          <w:b/>
          <w:bCs/>
          <w:color w:val="000000"/>
          <w:sz w:val="18"/>
          <w:szCs w:val="18"/>
          <w:u w:val="single"/>
        </w:rPr>
      </w:pPr>
    </w:p>
    <w:p w14:paraId="4DCD5643" w14:textId="77777777" w:rsidR="003D1BED" w:rsidRPr="001471AF" w:rsidRDefault="003D1BED" w:rsidP="009049C3">
      <w:pPr>
        <w:autoSpaceDE w:val="0"/>
        <w:autoSpaceDN w:val="0"/>
        <w:adjustRightInd w:val="0"/>
        <w:spacing w:after="0" w:line="240" w:lineRule="auto"/>
        <w:jc w:val="both"/>
        <w:rPr>
          <w:rFonts w:ascii="Arial" w:hAnsi="Arial" w:cs="Arial"/>
          <w:color w:val="000000"/>
          <w:sz w:val="18"/>
          <w:szCs w:val="18"/>
          <w:u w:val="single"/>
        </w:rPr>
      </w:pPr>
      <w:r w:rsidRPr="001471AF">
        <w:rPr>
          <w:rFonts w:ascii="Arial" w:hAnsi="Arial" w:cs="Arial"/>
          <w:b/>
          <w:bCs/>
          <w:color w:val="000000"/>
          <w:sz w:val="18"/>
          <w:szCs w:val="18"/>
          <w:u w:val="single"/>
        </w:rPr>
        <w:lastRenderedPageBreak/>
        <w:t xml:space="preserve">Other Stimulants </w:t>
      </w:r>
    </w:p>
    <w:p w14:paraId="597330CA" w14:textId="77777777" w:rsidR="003D1BED" w:rsidRPr="001471AF" w:rsidRDefault="003D1BED" w:rsidP="009049C3">
      <w:pPr>
        <w:autoSpaceDE w:val="0"/>
        <w:autoSpaceDN w:val="0"/>
        <w:adjustRightInd w:val="0"/>
        <w:spacing w:after="0" w:line="240" w:lineRule="auto"/>
        <w:jc w:val="both"/>
        <w:rPr>
          <w:rFonts w:ascii="Arial" w:hAnsi="Arial" w:cs="Arial"/>
          <w:color w:val="000000"/>
          <w:sz w:val="18"/>
          <w:szCs w:val="18"/>
        </w:rPr>
      </w:pPr>
      <w:r w:rsidRPr="001471AF">
        <w:rPr>
          <w:rFonts w:ascii="Arial" w:hAnsi="Arial" w:cs="Arial"/>
          <w:color w:val="000000"/>
          <w:sz w:val="18"/>
          <w:szCs w:val="18"/>
        </w:rPr>
        <w:t xml:space="preserve">Stimulants can cause increased heart and respiratory rates, elevated blood pressure, dilated pupils, and decreased appetite. Users may perspire and experience headaches, blurred vision, dizziness, sleepiness, and anxiety. Extremely high doses can cause rapid or irregular heartbeat, tremors, loss of coordination, and physical collapse. An amphetamine injection creates a sudden increase in blood pressure that can result in stroke, very high fever, or heart failure. Users also report feeling restless, anxious, and moody. Persons who use large amounts of amphetamines over a long period of time can develop an amphetamine psychosis that includes hallucinations, delusions, and paranoia. These symptoms usually disappear when drug use ceases. </w:t>
      </w:r>
    </w:p>
    <w:p w14:paraId="6B07A032" w14:textId="77777777" w:rsidR="00330743" w:rsidRDefault="00330743" w:rsidP="009049C3">
      <w:pPr>
        <w:autoSpaceDE w:val="0"/>
        <w:autoSpaceDN w:val="0"/>
        <w:adjustRightInd w:val="0"/>
        <w:spacing w:after="0" w:line="240" w:lineRule="auto"/>
        <w:jc w:val="both"/>
        <w:rPr>
          <w:rFonts w:ascii="Arial" w:hAnsi="Arial" w:cs="Arial"/>
          <w:color w:val="000000"/>
          <w:sz w:val="18"/>
          <w:szCs w:val="18"/>
        </w:rPr>
      </w:pPr>
    </w:p>
    <w:p w14:paraId="3323972A" w14:textId="77777777" w:rsidR="003D1BED" w:rsidRPr="001471AF" w:rsidRDefault="003D1BED" w:rsidP="009049C3">
      <w:pPr>
        <w:autoSpaceDE w:val="0"/>
        <w:autoSpaceDN w:val="0"/>
        <w:adjustRightInd w:val="0"/>
        <w:spacing w:after="0" w:line="240" w:lineRule="auto"/>
        <w:jc w:val="both"/>
        <w:rPr>
          <w:rFonts w:ascii="Arial" w:hAnsi="Arial" w:cs="Arial"/>
          <w:color w:val="000000"/>
          <w:sz w:val="18"/>
          <w:szCs w:val="18"/>
        </w:rPr>
      </w:pPr>
      <w:r w:rsidRPr="001471AF">
        <w:rPr>
          <w:rFonts w:ascii="Arial" w:hAnsi="Arial" w:cs="Arial"/>
          <w:color w:val="000000"/>
          <w:sz w:val="18"/>
          <w:szCs w:val="18"/>
        </w:rPr>
        <w:t xml:space="preserve">This information was collected from the publication "What Works: Workplaces Without Drugs," U.S. Department of Labor, 1991 </w:t>
      </w:r>
    </w:p>
    <w:p w14:paraId="61E9B428" w14:textId="77777777" w:rsidR="00B60383" w:rsidRPr="001471AF" w:rsidRDefault="00B60383" w:rsidP="009049C3">
      <w:pPr>
        <w:autoSpaceDE w:val="0"/>
        <w:autoSpaceDN w:val="0"/>
        <w:adjustRightInd w:val="0"/>
        <w:spacing w:after="0" w:line="240" w:lineRule="auto"/>
        <w:jc w:val="both"/>
        <w:rPr>
          <w:rFonts w:ascii="Arial" w:hAnsi="Arial" w:cs="Arial"/>
          <w:b/>
          <w:bCs/>
          <w:color w:val="000000"/>
          <w:sz w:val="18"/>
          <w:szCs w:val="18"/>
          <w:u w:val="single"/>
        </w:rPr>
      </w:pPr>
    </w:p>
    <w:p w14:paraId="776B01AB" w14:textId="77777777" w:rsidR="003D1BED" w:rsidRPr="001471AF" w:rsidRDefault="003D1BED" w:rsidP="009049C3">
      <w:pPr>
        <w:autoSpaceDE w:val="0"/>
        <w:autoSpaceDN w:val="0"/>
        <w:adjustRightInd w:val="0"/>
        <w:spacing w:after="0" w:line="240" w:lineRule="auto"/>
        <w:jc w:val="both"/>
        <w:rPr>
          <w:rFonts w:ascii="Arial" w:hAnsi="Arial" w:cs="Arial"/>
          <w:color w:val="000000"/>
          <w:sz w:val="18"/>
          <w:szCs w:val="18"/>
        </w:rPr>
      </w:pPr>
      <w:r w:rsidRPr="001471AF">
        <w:rPr>
          <w:rFonts w:ascii="Arial" w:hAnsi="Arial" w:cs="Arial"/>
          <w:b/>
          <w:bCs/>
          <w:color w:val="000000"/>
          <w:sz w:val="18"/>
          <w:szCs w:val="18"/>
        </w:rPr>
        <w:t xml:space="preserve">Available Resources for Counseling, Treatment and Rehabilitation </w:t>
      </w:r>
    </w:p>
    <w:p w14:paraId="5F2BEE09" w14:textId="77777777" w:rsidR="003D1BED" w:rsidRPr="001471AF" w:rsidRDefault="003D1BED" w:rsidP="009049C3">
      <w:pPr>
        <w:autoSpaceDE w:val="0"/>
        <w:autoSpaceDN w:val="0"/>
        <w:adjustRightInd w:val="0"/>
        <w:spacing w:after="0" w:line="240" w:lineRule="auto"/>
        <w:jc w:val="both"/>
        <w:rPr>
          <w:rFonts w:ascii="Arial" w:hAnsi="Arial" w:cs="Arial"/>
          <w:color w:val="000000"/>
          <w:sz w:val="18"/>
          <w:szCs w:val="18"/>
        </w:rPr>
      </w:pPr>
      <w:r w:rsidRPr="001471AF">
        <w:rPr>
          <w:rFonts w:ascii="Arial" w:hAnsi="Arial" w:cs="Arial"/>
          <w:color w:val="000000"/>
          <w:sz w:val="18"/>
          <w:szCs w:val="18"/>
        </w:rPr>
        <w:t xml:space="preserve">The following services are available through the University Counseling Center for those students who are struggling with substance abuse problems. </w:t>
      </w:r>
    </w:p>
    <w:p w14:paraId="3357C548" w14:textId="77777777" w:rsidR="003D1BED" w:rsidRPr="001471AF" w:rsidRDefault="003D1BED" w:rsidP="009049C3">
      <w:pPr>
        <w:autoSpaceDE w:val="0"/>
        <w:autoSpaceDN w:val="0"/>
        <w:adjustRightInd w:val="0"/>
        <w:spacing w:after="20" w:line="240" w:lineRule="auto"/>
        <w:jc w:val="both"/>
        <w:rPr>
          <w:rFonts w:ascii="Arial" w:hAnsi="Arial" w:cs="Arial"/>
          <w:color w:val="000000"/>
          <w:sz w:val="18"/>
          <w:szCs w:val="18"/>
        </w:rPr>
      </w:pPr>
      <w:r w:rsidRPr="001471AF">
        <w:rPr>
          <w:rFonts w:ascii="Arial" w:hAnsi="Arial" w:cs="Arial"/>
          <w:color w:val="000000"/>
          <w:sz w:val="18"/>
          <w:szCs w:val="18"/>
        </w:rPr>
        <w:t xml:space="preserve">1. Assessment </w:t>
      </w:r>
    </w:p>
    <w:p w14:paraId="49383838" w14:textId="77777777" w:rsidR="003D1BED" w:rsidRPr="001471AF" w:rsidRDefault="003D1BED" w:rsidP="009049C3">
      <w:pPr>
        <w:autoSpaceDE w:val="0"/>
        <w:autoSpaceDN w:val="0"/>
        <w:adjustRightInd w:val="0"/>
        <w:spacing w:after="20" w:line="240" w:lineRule="auto"/>
        <w:jc w:val="both"/>
        <w:rPr>
          <w:rFonts w:ascii="Arial" w:hAnsi="Arial" w:cs="Arial"/>
          <w:color w:val="000000"/>
          <w:sz w:val="18"/>
          <w:szCs w:val="18"/>
        </w:rPr>
      </w:pPr>
      <w:r w:rsidRPr="001471AF">
        <w:rPr>
          <w:rFonts w:ascii="Arial" w:hAnsi="Arial" w:cs="Arial"/>
          <w:color w:val="000000"/>
          <w:sz w:val="18"/>
          <w:szCs w:val="18"/>
        </w:rPr>
        <w:t xml:space="preserve">2. Referral </w:t>
      </w:r>
    </w:p>
    <w:p w14:paraId="0CD186C0" w14:textId="77777777" w:rsidR="003D1BED" w:rsidRPr="001471AF" w:rsidRDefault="003D1BED" w:rsidP="009049C3">
      <w:pPr>
        <w:autoSpaceDE w:val="0"/>
        <w:autoSpaceDN w:val="0"/>
        <w:adjustRightInd w:val="0"/>
        <w:spacing w:after="20" w:line="240" w:lineRule="auto"/>
        <w:jc w:val="both"/>
        <w:rPr>
          <w:rFonts w:ascii="Arial" w:hAnsi="Arial" w:cs="Arial"/>
          <w:color w:val="000000"/>
          <w:sz w:val="18"/>
          <w:szCs w:val="18"/>
        </w:rPr>
      </w:pPr>
      <w:r w:rsidRPr="001471AF">
        <w:rPr>
          <w:rFonts w:ascii="Arial" w:hAnsi="Arial" w:cs="Arial"/>
          <w:color w:val="000000"/>
          <w:sz w:val="18"/>
          <w:szCs w:val="18"/>
        </w:rPr>
        <w:t xml:space="preserve">3. Individual therapy </w:t>
      </w:r>
    </w:p>
    <w:p w14:paraId="5D2B3563" w14:textId="77777777" w:rsidR="003D1BED" w:rsidRPr="001471AF" w:rsidRDefault="003D1BED" w:rsidP="009049C3">
      <w:pPr>
        <w:autoSpaceDE w:val="0"/>
        <w:autoSpaceDN w:val="0"/>
        <w:adjustRightInd w:val="0"/>
        <w:spacing w:after="20" w:line="240" w:lineRule="auto"/>
        <w:jc w:val="both"/>
        <w:rPr>
          <w:rFonts w:ascii="Arial" w:hAnsi="Arial" w:cs="Arial"/>
          <w:color w:val="000000"/>
          <w:sz w:val="18"/>
          <w:szCs w:val="18"/>
        </w:rPr>
      </w:pPr>
      <w:r w:rsidRPr="001471AF">
        <w:rPr>
          <w:rFonts w:ascii="Arial" w:hAnsi="Arial" w:cs="Arial"/>
          <w:color w:val="000000"/>
          <w:sz w:val="18"/>
          <w:szCs w:val="18"/>
        </w:rPr>
        <w:t xml:space="preserve">4. Family and/or relational </w:t>
      </w:r>
    </w:p>
    <w:p w14:paraId="5DABF54C" w14:textId="77777777" w:rsidR="003D1BED" w:rsidRPr="001471AF" w:rsidRDefault="003D1BED" w:rsidP="009049C3">
      <w:pPr>
        <w:autoSpaceDE w:val="0"/>
        <w:autoSpaceDN w:val="0"/>
        <w:adjustRightInd w:val="0"/>
        <w:spacing w:after="0" w:line="240" w:lineRule="auto"/>
        <w:jc w:val="both"/>
        <w:rPr>
          <w:rFonts w:ascii="Arial" w:hAnsi="Arial" w:cs="Arial"/>
          <w:color w:val="000000"/>
          <w:sz w:val="18"/>
          <w:szCs w:val="18"/>
        </w:rPr>
      </w:pPr>
      <w:r w:rsidRPr="001471AF">
        <w:rPr>
          <w:rFonts w:ascii="Arial" w:hAnsi="Arial" w:cs="Arial"/>
          <w:color w:val="000000"/>
          <w:sz w:val="18"/>
          <w:szCs w:val="18"/>
        </w:rPr>
        <w:t xml:space="preserve">5. Educational programs </w:t>
      </w:r>
    </w:p>
    <w:p w14:paraId="28EE58C0" w14:textId="77777777" w:rsidR="003D1BED" w:rsidRPr="001471AF" w:rsidRDefault="003D1BED" w:rsidP="003D1BED">
      <w:pPr>
        <w:autoSpaceDE w:val="0"/>
        <w:autoSpaceDN w:val="0"/>
        <w:adjustRightInd w:val="0"/>
        <w:spacing w:after="0" w:line="240" w:lineRule="auto"/>
        <w:rPr>
          <w:rFonts w:ascii="Arial" w:hAnsi="Arial" w:cs="Arial"/>
          <w:color w:val="000000"/>
          <w:sz w:val="18"/>
          <w:szCs w:val="18"/>
        </w:rPr>
      </w:pPr>
    </w:p>
    <w:p w14:paraId="5ACF860E" w14:textId="77777777" w:rsidR="003D1BED" w:rsidRPr="001471AF" w:rsidRDefault="003D1BED" w:rsidP="009049C3">
      <w:pPr>
        <w:autoSpaceDE w:val="0"/>
        <w:autoSpaceDN w:val="0"/>
        <w:adjustRightInd w:val="0"/>
        <w:spacing w:after="0" w:line="240" w:lineRule="auto"/>
        <w:jc w:val="both"/>
        <w:rPr>
          <w:rFonts w:ascii="Arial" w:hAnsi="Arial" w:cs="Arial"/>
          <w:color w:val="000000"/>
          <w:sz w:val="18"/>
          <w:szCs w:val="18"/>
        </w:rPr>
      </w:pPr>
      <w:r w:rsidRPr="001471AF">
        <w:rPr>
          <w:rFonts w:ascii="Arial" w:hAnsi="Arial" w:cs="Arial"/>
          <w:color w:val="000000"/>
          <w:sz w:val="18"/>
          <w:szCs w:val="18"/>
        </w:rPr>
        <w:t xml:space="preserve">Students may obtain the above services on a confidential basis by calling the University Counseling Center. Following is a list of resources for treatment options. Lipscomb University does not have a contractual agreement with any of the listed resources; they are listed as a courtesy only for students. </w:t>
      </w:r>
    </w:p>
    <w:p w14:paraId="6656ABCA" w14:textId="3CB9ACEF" w:rsidR="003D1BED" w:rsidRPr="001471AF" w:rsidRDefault="003D1BED" w:rsidP="009049C3">
      <w:pPr>
        <w:pStyle w:val="ListParagraph"/>
        <w:numPr>
          <w:ilvl w:val="0"/>
          <w:numId w:val="29"/>
        </w:numPr>
        <w:autoSpaceDE w:val="0"/>
        <w:autoSpaceDN w:val="0"/>
        <w:adjustRightInd w:val="0"/>
        <w:spacing w:after="32" w:line="240" w:lineRule="auto"/>
        <w:jc w:val="both"/>
        <w:rPr>
          <w:rFonts w:ascii="Arial" w:hAnsi="Arial" w:cs="Arial"/>
          <w:color w:val="000000"/>
          <w:sz w:val="18"/>
          <w:szCs w:val="18"/>
        </w:rPr>
      </w:pPr>
      <w:r w:rsidRPr="001471AF">
        <w:rPr>
          <w:rFonts w:ascii="Arial" w:hAnsi="Arial" w:cs="Arial"/>
          <w:color w:val="000000"/>
          <w:sz w:val="18"/>
          <w:szCs w:val="18"/>
        </w:rPr>
        <w:t xml:space="preserve">Alcoholics Anonymous 615-831-1050 </w:t>
      </w:r>
    </w:p>
    <w:p w14:paraId="26094305" w14:textId="4089D836" w:rsidR="003D1BED" w:rsidRPr="001471AF" w:rsidRDefault="003D1BED" w:rsidP="009049C3">
      <w:pPr>
        <w:pStyle w:val="ListParagraph"/>
        <w:numPr>
          <w:ilvl w:val="0"/>
          <w:numId w:val="29"/>
        </w:numPr>
        <w:autoSpaceDE w:val="0"/>
        <w:autoSpaceDN w:val="0"/>
        <w:adjustRightInd w:val="0"/>
        <w:spacing w:after="32" w:line="240" w:lineRule="auto"/>
        <w:jc w:val="both"/>
        <w:rPr>
          <w:rFonts w:ascii="Arial" w:hAnsi="Arial" w:cs="Arial"/>
          <w:color w:val="000000"/>
          <w:sz w:val="18"/>
          <w:szCs w:val="18"/>
        </w:rPr>
      </w:pPr>
      <w:r w:rsidRPr="001471AF">
        <w:rPr>
          <w:rFonts w:ascii="Arial" w:hAnsi="Arial" w:cs="Arial"/>
          <w:color w:val="000000"/>
          <w:sz w:val="18"/>
          <w:szCs w:val="18"/>
        </w:rPr>
        <w:t xml:space="preserve">Narcotics Anonymous 1-800-677-1462 </w:t>
      </w:r>
    </w:p>
    <w:p w14:paraId="4C5CDA1A" w14:textId="3A14DB4C" w:rsidR="003D1BED" w:rsidRPr="001471AF" w:rsidRDefault="003D1BED" w:rsidP="009049C3">
      <w:pPr>
        <w:pStyle w:val="ListParagraph"/>
        <w:numPr>
          <w:ilvl w:val="0"/>
          <w:numId w:val="29"/>
        </w:numPr>
        <w:autoSpaceDE w:val="0"/>
        <w:autoSpaceDN w:val="0"/>
        <w:adjustRightInd w:val="0"/>
        <w:spacing w:after="32" w:line="240" w:lineRule="auto"/>
        <w:jc w:val="both"/>
        <w:rPr>
          <w:rFonts w:ascii="Arial" w:hAnsi="Arial" w:cs="Arial"/>
          <w:color w:val="000000"/>
          <w:sz w:val="18"/>
          <w:szCs w:val="18"/>
        </w:rPr>
      </w:pPr>
      <w:r w:rsidRPr="001471AF">
        <w:rPr>
          <w:rFonts w:ascii="Arial" w:hAnsi="Arial" w:cs="Arial"/>
          <w:color w:val="000000"/>
          <w:sz w:val="18"/>
          <w:szCs w:val="18"/>
        </w:rPr>
        <w:t xml:space="preserve">Center for alcohol &amp; Drug Treatment 1-800-284-2216 </w:t>
      </w:r>
    </w:p>
    <w:p w14:paraId="2127F5A2" w14:textId="3CA62493" w:rsidR="003D1BED" w:rsidRPr="001471AF" w:rsidRDefault="003D1BED" w:rsidP="009049C3">
      <w:pPr>
        <w:pStyle w:val="ListParagraph"/>
        <w:numPr>
          <w:ilvl w:val="0"/>
          <w:numId w:val="29"/>
        </w:numPr>
        <w:autoSpaceDE w:val="0"/>
        <w:autoSpaceDN w:val="0"/>
        <w:adjustRightInd w:val="0"/>
        <w:spacing w:after="32" w:line="240" w:lineRule="auto"/>
        <w:jc w:val="both"/>
        <w:rPr>
          <w:rFonts w:ascii="Arial" w:hAnsi="Arial" w:cs="Arial"/>
          <w:color w:val="000000"/>
          <w:sz w:val="18"/>
          <w:szCs w:val="18"/>
        </w:rPr>
      </w:pPr>
      <w:r w:rsidRPr="001471AF">
        <w:rPr>
          <w:rFonts w:ascii="Arial" w:hAnsi="Arial" w:cs="Arial"/>
          <w:color w:val="000000"/>
          <w:sz w:val="18"/>
          <w:szCs w:val="18"/>
        </w:rPr>
        <w:t xml:space="preserve">Cumberland Heights Alcohol &amp; Drug Treatment Center 615-356-2700 </w:t>
      </w:r>
    </w:p>
    <w:p w14:paraId="150707B2" w14:textId="009D6814" w:rsidR="003D1BED" w:rsidRPr="001471AF" w:rsidRDefault="003D1BED" w:rsidP="009049C3">
      <w:pPr>
        <w:pStyle w:val="ListParagraph"/>
        <w:numPr>
          <w:ilvl w:val="0"/>
          <w:numId w:val="29"/>
        </w:numPr>
        <w:autoSpaceDE w:val="0"/>
        <w:autoSpaceDN w:val="0"/>
        <w:adjustRightInd w:val="0"/>
        <w:spacing w:after="32" w:line="240" w:lineRule="auto"/>
        <w:jc w:val="both"/>
        <w:rPr>
          <w:rFonts w:ascii="Arial" w:hAnsi="Arial" w:cs="Arial"/>
          <w:color w:val="000000"/>
          <w:sz w:val="18"/>
          <w:szCs w:val="18"/>
        </w:rPr>
      </w:pPr>
      <w:r w:rsidRPr="001471AF">
        <w:rPr>
          <w:rFonts w:ascii="Arial" w:hAnsi="Arial" w:cs="Arial"/>
          <w:color w:val="000000"/>
          <w:sz w:val="18"/>
          <w:szCs w:val="18"/>
        </w:rPr>
        <w:t xml:space="preserve">Tennessee Christian Medical Center 615-865-0300 </w:t>
      </w:r>
    </w:p>
    <w:p w14:paraId="49BEE1D9" w14:textId="11142C03" w:rsidR="003D1BED" w:rsidRPr="001471AF" w:rsidRDefault="003D1BED" w:rsidP="009049C3">
      <w:pPr>
        <w:pStyle w:val="ListParagraph"/>
        <w:numPr>
          <w:ilvl w:val="0"/>
          <w:numId w:val="29"/>
        </w:numPr>
        <w:autoSpaceDE w:val="0"/>
        <w:autoSpaceDN w:val="0"/>
        <w:adjustRightInd w:val="0"/>
        <w:spacing w:after="0" w:line="240" w:lineRule="auto"/>
        <w:jc w:val="both"/>
        <w:rPr>
          <w:rFonts w:ascii="Arial" w:hAnsi="Arial" w:cs="Arial"/>
          <w:color w:val="000000"/>
          <w:sz w:val="18"/>
          <w:szCs w:val="18"/>
        </w:rPr>
      </w:pPr>
      <w:r w:rsidRPr="001471AF">
        <w:rPr>
          <w:rFonts w:ascii="Arial" w:hAnsi="Arial" w:cs="Arial"/>
          <w:color w:val="000000"/>
          <w:sz w:val="18"/>
          <w:szCs w:val="18"/>
        </w:rPr>
        <w:t xml:space="preserve">Vanderbilt Addiction Center 615-936-3555 </w:t>
      </w:r>
    </w:p>
    <w:p w14:paraId="5D6E2E7F" w14:textId="77777777" w:rsidR="003D1BED" w:rsidRPr="001471AF" w:rsidRDefault="003D1BED" w:rsidP="003D1BED">
      <w:pPr>
        <w:jc w:val="both"/>
        <w:rPr>
          <w:rFonts w:ascii="Arial" w:hAnsi="Arial" w:cs="Arial"/>
          <w:sz w:val="18"/>
          <w:szCs w:val="18"/>
        </w:rPr>
      </w:pPr>
    </w:p>
    <w:p w14:paraId="062B0A34" w14:textId="77777777" w:rsidR="00381E28" w:rsidRPr="001471AF" w:rsidRDefault="00381E28" w:rsidP="006B7541">
      <w:pPr>
        <w:jc w:val="both"/>
        <w:rPr>
          <w:rFonts w:ascii="Arial" w:hAnsi="Arial" w:cs="Arial"/>
          <w:b/>
          <w:color w:val="333333"/>
          <w:sz w:val="18"/>
          <w:szCs w:val="18"/>
        </w:rPr>
      </w:pPr>
      <w:r w:rsidRPr="001471AF">
        <w:rPr>
          <w:rFonts w:ascii="Arial" w:hAnsi="Arial" w:cs="Arial"/>
          <w:b/>
          <w:color w:val="333333"/>
          <w:sz w:val="18"/>
          <w:szCs w:val="18"/>
          <w:u w:val="single"/>
        </w:rPr>
        <w:t>Weapons</w:t>
      </w:r>
    </w:p>
    <w:p w14:paraId="3C332D8E" w14:textId="6EDF5E1F" w:rsidR="00381E28" w:rsidRPr="001471AF" w:rsidRDefault="00381E28" w:rsidP="006B7541">
      <w:pPr>
        <w:jc w:val="both"/>
        <w:rPr>
          <w:rFonts w:ascii="Arial" w:hAnsi="Arial" w:cs="Arial"/>
          <w:color w:val="333333"/>
          <w:sz w:val="18"/>
          <w:szCs w:val="18"/>
        </w:rPr>
      </w:pPr>
      <w:r w:rsidRPr="001471AF">
        <w:rPr>
          <w:rFonts w:ascii="Arial" w:hAnsi="Arial" w:cs="Arial"/>
          <w:color w:val="333333"/>
          <w:sz w:val="18"/>
          <w:szCs w:val="18"/>
        </w:rPr>
        <w:t>Lipscomb policy prohibit</w:t>
      </w:r>
      <w:r w:rsidR="00FF5602" w:rsidRPr="001471AF">
        <w:rPr>
          <w:rFonts w:ascii="Arial" w:hAnsi="Arial" w:cs="Arial"/>
          <w:color w:val="333333"/>
          <w:sz w:val="18"/>
          <w:szCs w:val="18"/>
        </w:rPr>
        <w:t>s</w:t>
      </w:r>
      <w:r w:rsidRPr="001471AF">
        <w:rPr>
          <w:rFonts w:ascii="Arial" w:hAnsi="Arial" w:cs="Arial"/>
          <w:color w:val="333333"/>
          <w:sz w:val="18"/>
          <w:szCs w:val="18"/>
        </w:rPr>
        <w:t xml:space="preserve"> anyone other than ce</w:t>
      </w:r>
      <w:r w:rsidR="00501A1F" w:rsidRPr="001471AF">
        <w:rPr>
          <w:rFonts w:ascii="Arial" w:hAnsi="Arial" w:cs="Arial"/>
          <w:color w:val="333333"/>
          <w:sz w:val="18"/>
          <w:szCs w:val="18"/>
        </w:rPr>
        <w:t>rtified law enforcement officer</w:t>
      </w:r>
      <w:r w:rsidRPr="001471AF">
        <w:rPr>
          <w:rFonts w:ascii="Arial" w:hAnsi="Arial" w:cs="Arial"/>
          <w:color w:val="333333"/>
          <w:sz w:val="18"/>
          <w:szCs w:val="18"/>
        </w:rPr>
        <w:t>s</w:t>
      </w:r>
      <w:r w:rsidR="009B5A6E" w:rsidRPr="001471AF">
        <w:rPr>
          <w:rFonts w:ascii="Arial" w:hAnsi="Arial" w:cs="Arial"/>
          <w:color w:val="333333"/>
          <w:sz w:val="18"/>
          <w:szCs w:val="18"/>
        </w:rPr>
        <w:t xml:space="preserve"> </w:t>
      </w:r>
      <w:r w:rsidR="00501A1F" w:rsidRPr="001471AF">
        <w:rPr>
          <w:rFonts w:ascii="Arial" w:hAnsi="Arial" w:cs="Arial"/>
          <w:color w:val="333333"/>
          <w:sz w:val="18"/>
          <w:szCs w:val="18"/>
        </w:rPr>
        <w:t>or</w:t>
      </w:r>
      <w:r w:rsidR="009B5A6E" w:rsidRPr="001471AF">
        <w:rPr>
          <w:rFonts w:ascii="Arial" w:hAnsi="Arial" w:cs="Arial"/>
          <w:color w:val="333333"/>
          <w:sz w:val="18"/>
          <w:szCs w:val="18"/>
        </w:rPr>
        <w:t xml:space="preserve"> </w:t>
      </w:r>
      <w:r w:rsidR="00501A1F" w:rsidRPr="001471AF">
        <w:rPr>
          <w:rFonts w:ascii="Arial" w:hAnsi="Arial" w:cs="Arial"/>
          <w:color w:val="333333"/>
          <w:sz w:val="18"/>
          <w:szCs w:val="18"/>
        </w:rPr>
        <w:t>Lipscomb S</w:t>
      </w:r>
      <w:r w:rsidR="009B5A6E" w:rsidRPr="001471AF">
        <w:rPr>
          <w:rFonts w:ascii="Arial" w:hAnsi="Arial" w:cs="Arial"/>
          <w:color w:val="333333"/>
          <w:sz w:val="18"/>
          <w:szCs w:val="18"/>
        </w:rPr>
        <w:t xml:space="preserve">ecurity </w:t>
      </w:r>
      <w:r w:rsidR="00501A1F" w:rsidRPr="001471AF">
        <w:rPr>
          <w:rFonts w:ascii="Arial" w:hAnsi="Arial" w:cs="Arial"/>
          <w:color w:val="333333"/>
          <w:sz w:val="18"/>
          <w:szCs w:val="18"/>
        </w:rPr>
        <w:t>and Safety officer</w:t>
      </w:r>
      <w:r w:rsidR="009B5A6E" w:rsidRPr="001471AF">
        <w:rPr>
          <w:rFonts w:ascii="Arial" w:hAnsi="Arial" w:cs="Arial"/>
          <w:color w:val="333333"/>
          <w:sz w:val="18"/>
          <w:szCs w:val="18"/>
        </w:rPr>
        <w:t>s</w:t>
      </w:r>
      <w:r w:rsidRPr="001471AF">
        <w:rPr>
          <w:rFonts w:ascii="Arial" w:hAnsi="Arial" w:cs="Arial"/>
          <w:color w:val="333333"/>
          <w:sz w:val="18"/>
          <w:szCs w:val="18"/>
        </w:rPr>
        <w:t xml:space="preserve"> from </w:t>
      </w:r>
      <w:r w:rsidR="00501A1F" w:rsidRPr="001471AF">
        <w:rPr>
          <w:rFonts w:ascii="Arial" w:hAnsi="Arial" w:cs="Arial"/>
          <w:color w:val="333333"/>
          <w:sz w:val="18"/>
          <w:szCs w:val="18"/>
        </w:rPr>
        <w:t xml:space="preserve">possessing, </w:t>
      </w:r>
      <w:r w:rsidRPr="001471AF">
        <w:rPr>
          <w:rFonts w:ascii="Arial" w:hAnsi="Arial" w:cs="Arial"/>
          <w:color w:val="333333"/>
          <w:sz w:val="18"/>
          <w:szCs w:val="18"/>
        </w:rPr>
        <w:t xml:space="preserve">carrying </w:t>
      </w:r>
      <w:r w:rsidR="00501A1F" w:rsidRPr="001471AF">
        <w:rPr>
          <w:rFonts w:ascii="Arial" w:hAnsi="Arial" w:cs="Arial"/>
          <w:color w:val="333333"/>
          <w:sz w:val="18"/>
          <w:szCs w:val="18"/>
        </w:rPr>
        <w:t>or storing a weapon</w:t>
      </w:r>
      <w:r w:rsidRPr="001471AF">
        <w:rPr>
          <w:rFonts w:ascii="Arial" w:hAnsi="Arial" w:cs="Arial"/>
          <w:color w:val="333333"/>
          <w:sz w:val="18"/>
          <w:szCs w:val="18"/>
        </w:rPr>
        <w:t xml:space="preserve"> on campus.</w:t>
      </w:r>
    </w:p>
    <w:p w14:paraId="12677110" w14:textId="77777777" w:rsidR="00381E28" w:rsidRPr="001471AF" w:rsidRDefault="00381E28" w:rsidP="006B7541">
      <w:pPr>
        <w:jc w:val="both"/>
        <w:rPr>
          <w:rFonts w:ascii="Arial" w:hAnsi="Arial" w:cs="Arial"/>
          <w:b/>
          <w:color w:val="333333"/>
          <w:sz w:val="18"/>
          <w:szCs w:val="18"/>
        </w:rPr>
      </w:pPr>
      <w:r w:rsidRPr="001471AF">
        <w:rPr>
          <w:rFonts w:ascii="Arial" w:hAnsi="Arial" w:cs="Arial"/>
          <w:b/>
          <w:color w:val="333333"/>
          <w:sz w:val="18"/>
          <w:szCs w:val="18"/>
          <w:u w:val="single"/>
        </w:rPr>
        <w:t>Criminal Records</w:t>
      </w:r>
    </w:p>
    <w:p w14:paraId="25692970" w14:textId="072B7CDD" w:rsidR="00381E28" w:rsidRPr="001471AF" w:rsidRDefault="00381E28" w:rsidP="006B7541">
      <w:pPr>
        <w:jc w:val="both"/>
        <w:rPr>
          <w:rFonts w:ascii="Arial" w:hAnsi="Arial" w:cs="Arial"/>
          <w:color w:val="333333"/>
          <w:sz w:val="18"/>
          <w:szCs w:val="18"/>
        </w:rPr>
      </w:pPr>
      <w:r w:rsidRPr="001471AF">
        <w:rPr>
          <w:rFonts w:ascii="Arial" w:hAnsi="Arial" w:cs="Arial"/>
          <w:color w:val="333333"/>
          <w:sz w:val="18"/>
          <w:szCs w:val="18"/>
        </w:rPr>
        <w:t xml:space="preserve">Students with criminal records of which the </w:t>
      </w:r>
      <w:r w:rsidR="004F2FC8" w:rsidRPr="001471AF">
        <w:rPr>
          <w:rFonts w:ascii="Arial" w:hAnsi="Arial" w:cs="Arial"/>
          <w:color w:val="333333"/>
          <w:sz w:val="18"/>
          <w:szCs w:val="18"/>
        </w:rPr>
        <w:t>University</w:t>
      </w:r>
      <w:r w:rsidRPr="001471AF">
        <w:rPr>
          <w:rFonts w:ascii="Arial" w:hAnsi="Arial" w:cs="Arial"/>
          <w:color w:val="333333"/>
          <w:sz w:val="18"/>
          <w:szCs w:val="18"/>
        </w:rPr>
        <w:t xml:space="preserve"> is aware are evaluated on a </w:t>
      </w:r>
      <w:r w:rsidR="005857E6" w:rsidRPr="001471AF">
        <w:rPr>
          <w:rFonts w:ascii="Arial" w:hAnsi="Arial" w:cs="Arial"/>
          <w:color w:val="333333"/>
          <w:sz w:val="18"/>
          <w:szCs w:val="18"/>
        </w:rPr>
        <w:t>case-by-</w:t>
      </w:r>
      <w:r w:rsidRPr="001471AF">
        <w:rPr>
          <w:rFonts w:ascii="Arial" w:hAnsi="Arial" w:cs="Arial"/>
          <w:color w:val="333333"/>
          <w:sz w:val="18"/>
          <w:szCs w:val="18"/>
        </w:rPr>
        <w:t>case basis. Lipscomb reserves the ri</w:t>
      </w:r>
      <w:r w:rsidR="00501A1F" w:rsidRPr="001471AF">
        <w:rPr>
          <w:rFonts w:ascii="Arial" w:hAnsi="Arial" w:cs="Arial"/>
          <w:color w:val="333333"/>
          <w:sz w:val="18"/>
          <w:szCs w:val="18"/>
        </w:rPr>
        <w:t>ght to refuse to admit, suspend</w:t>
      </w:r>
      <w:r w:rsidRPr="001471AF">
        <w:rPr>
          <w:rFonts w:ascii="Arial" w:hAnsi="Arial" w:cs="Arial"/>
          <w:color w:val="333333"/>
          <w:sz w:val="18"/>
          <w:szCs w:val="18"/>
        </w:rPr>
        <w:t xml:space="preserve"> or expel any student whose criminal history is deemed by the University to create a threat to the health or safety of the </w:t>
      </w:r>
      <w:r w:rsidR="00501A1F" w:rsidRPr="001471AF">
        <w:rPr>
          <w:rFonts w:ascii="Arial" w:hAnsi="Arial" w:cs="Arial"/>
          <w:color w:val="333333"/>
          <w:sz w:val="18"/>
          <w:szCs w:val="18"/>
        </w:rPr>
        <w:t>Lipscomb</w:t>
      </w:r>
      <w:r w:rsidRPr="001471AF">
        <w:rPr>
          <w:rFonts w:ascii="Arial" w:hAnsi="Arial" w:cs="Arial"/>
          <w:color w:val="333333"/>
          <w:sz w:val="18"/>
          <w:szCs w:val="18"/>
        </w:rPr>
        <w:t xml:space="preserve"> community.</w:t>
      </w:r>
    </w:p>
    <w:p w14:paraId="2B4E690A" w14:textId="7B554BB5" w:rsidR="00B60383" w:rsidRPr="00D44476" w:rsidRDefault="00B60383" w:rsidP="00D44476">
      <w:pPr>
        <w:jc w:val="both"/>
        <w:rPr>
          <w:rFonts w:ascii="Arial" w:hAnsi="Arial"/>
          <w:sz w:val="18"/>
          <w:szCs w:val="18"/>
        </w:rPr>
      </w:pPr>
      <w:r w:rsidRPr="00D44476">
        <w:rPr>
          <w:rFonts w:ascii="Arial" w:hAnsi="Arial"/>
          <w:sz w:val="18"/>
          <w:szCs w:val="18"/>
        </w:rPr>
        <w:t>Criminal conviction may render a current faculty or staff member unsuitable for continued employment at the University. The University reserves the right to terminate employment if an individual is convicted of a crime, even if the crime did not occur on University time or premises. If an employee is convicted of a crime</w:t>
      </w:r>
      <w:r w:rsidR="009F2FA8" w:rsidRPr="00D44476">
        <w:rPr>
          <w:rFonts w:ascii="Arial" w:hAnsi="Arial"/>
          <w:sz w:val="18"/>
          <w:szCs w:val="18"/>
        </w:rPr>
        <w:t>, the employee is required to notify his or her immediate supervisor within five days of the conviction. Failure to report a conviction, or being convicted of a crime that makes a person unsuitable for continued employment, may be grounds for termination of employment. Criminal convictions prior to employment at Lipscomb will not necessarily bar employment. Falsification of application materials, however, including failure to disclose convictions or guilty pleas for any violation of the law, whether or not t</w:t>
      </w:r>
      <w:r w:rsidR="00076BC0">
        <w:rPr>
          <w:rFonts w:ascii="Arial" w:hAnsi="Arial"/>
          <w:sz w:val="18"/>
          <w:szCs w:val="18"/>
        </w:rPr>
        <w:t xml:space="preserve">ime is </w:t>
      </w:r>
      <w:r w:rsidR="009F2FA8" w:rsidRPr="00D44476">
        <w:rPr>
          <w:rFonts w:ascii="Arial" w:hAnsi="Arial"/>
          <w:sz w:val="18"/>
          <w:szCs w:val="18"/>
        </w:rPr>
        <w:t xml:space="preserve">served, is grounds for termination of employment at any time after the falsification is discovered. </w:t>
      </w:r>
    </w:p>
    <w:p w14:paraId="4E67711F" w14:textId="77777777" w:rsidR="00381E28" w:rsidRPr="001471AF" w:rsidRDefault="00381E28" w:rsidP="006B7541">
      <w:pPr>
        <w:jc w:val="both"/>
        <w:rPr>
          <w:rFonts w:ascii="Arial" w:hAnsi="Arial" w:cs="Arial"/>
          <w:b/>
          <w:color w:val="333333"/>
          <w:sz w:val="18"/>
          <w:szCs w:val="18"/>
        </w:rPr>
      </w:pPr>
      <w:r w:rsidRPr="001471AF">
        <w:rPr>
          <w:rFonts w:ascii="Arial" w:hAnsi="Arial" w:cs="Arial"/>
          <w:b/>
          <w:color w:val="333333"/>
          <w:sz w:val="18"/>
          <w:szCs w:val="18"/>
          <w:u w:val="single"/>
        </w:rPr>
        <w:t>Student Housing</w:t>
      </w:r>
      <w:r w:rsidRPr="001471AF">
        <w:rPr>
          <w:rFonts w:ascii="Arial" w:hAnsi="Arial" w:cs="Arial"/>
          <w:b/>
          <w:color w:val="333333"/>
          <w:sz w:val="18"/>
          <w:szCs w:val="18"/>
        </w:rPr>
        <w:t xml:space="preserve"> </w:t>
      </w:r>
    </w:p>
    <w:p w14:paraId="716B9E61" w14:textId="09C71985" w:rsidR="00381E28" w:rsidRPr="001471AF" w:rsidRDefault="00381E28" w:rsidP="006B7541">
      <w:pPr>
        <w:jc w:val="both"/>
        <w:rPr>
          <w:rFonts w:ascii="Arial" w:hAnsi="Arial" w:cs="Arial"/>
          <w:color w:val="333333"/>
          <w:sz w:val="18"/>
          <w:szCs w:val="18"/>
        </w:rPr>
      </w:pPr>
      <w:r w:rsidRPr="001471AF">
        <w:rPr>
          <w:rFonts w:ascii="Arial" w:hAnsi="Arial" w:cs="Arial"/>
          <w:color w:val="333333"/>
          <w:sz w:val="18"/>
          <w:szCs w:val="18"/>
        </w:rPr>
        <w:t>On-campus housing i</w:t>
      </w:r>
      <w:r w:rsidR="00501A1F" w:rsidRPr="001471AF">
        <w:rPr>
          <w:rFonts w:ascii="Arial" w:hAnsi="Arial" w:cs="Arial"/>
          <w:color w:val="333333"/>
          <w:sz w:val="18"/>
          <w:szCs w:val="18"/>
        </w:rPr>
        <w:t>s available in single-, double-</w:t>
      </w:r>
      <w:r w:rsidRPr="001471AF">
        <w:rPr>
          <w:rFonts w:ascii="Arial" w:hAnsi="Arial" w:cs="Arial"/>
          <w:color w:val="333333"/>
          <w:sz w:val="18"/>
          <w:szCs w:val="18"/>
        </w:rPr>
        <w:t xml:space="preserve"> or quad-room occupancy for undergraduate students. Housing assignments are made based on approval from admissions, completed housing application and receipt of housing </w:t>
      </w:r>
      <w:r w:rsidRPr="001471AF">
        <w:rPr>
          <w:rFonts w:ascii="Arial" w:hAnsi="Arial" w:cs="Arial"/>
          <w:color w:val="333333"/>
          <w:sz w:val="18"/>
          <w:szCs w:val="18"/>
        </w:rPr>
        <w:lastRenderedPageBreak/>
        <w:t>deposit. Assignments are then made in the order of the applications received. Requests for assignment changes are based on space availability. Guests in student housing are required to check in according to established procedures.</w:t>
      </w:r>
    </w:p>
    <w:p w14:paraId="48A7F390" w14:textId="133550F3" w:rsidR="00381E28" w:rsidRPr="001471AF" w:rsidRDefault="00381E28" w:rsidP="006B7541">
      <w:pPr>
        <w:jc w:val="both"/>
        <w:rPr>
          <w:rFonts w:ascii="Arial" w:hAnsi="Arial" w:cs="Arial"/>
          <w:color w:val="333333"/>
          <w:sz w:val="18"/>
          <w:szCs w:val="18"/>
        </w:rPr>
      </w:pPr>
      <w:r w:rsidRPr="001471AF">
        <w:rPr>
          <w:rFonts w:ascii="Arial" w:hAnsi="Arial" w:cs="Arial"/>
          <w:color w:val="333333"/>
          <w:sz w:val="18"/>
          <w:szCs w:val="18"/>
        </w:rPr>
        <w:t xml:space="preserve">Exterior doors of the residence halls are locked </w:t>
      </w:r>
      <w:r w:rsidR="00501A1F" w:rsidRPr="001471AF">
        <w:rPr>
          <w:rFonts w:ascii="Arial" w:hAnsi="Arial" w:cs="Arial"/>
          <w:color w:val="333333"/>
          <w:sz w:val="18"/>
          <w:szCs w:val="18"/>
        </w:rPr>
        <w:t>24</w:t>
      </w:r>
      <w:r w:rsidRPr="001471AF">
        <w:rPr>
          <w:rFonts w:ascii="Arial" w:hAnsi="Arial" w:cs="Arial"/>
          <w:color w:val="333333"/>
          <w:sz w:val="18"/>
          <w:szCs w:val="18"/>
        </w:rPr>
        <w:t xml:space="preserve"> hours per day, except the front lobby doors. Doors leading from each lobby are locked </w:t>
      </w:r>
      <w:r w:rsidR="00501A1F" w:rsidRPr="001471AF">
        <w:rPr>
          <w:rFonts w:ascii="Arial" w:hAnsi="Arial" w:cs="Arial"/>
          <w:color w:val="333333"/>
          <w:sz w:val="18"/>
          <w:szCs w:val="18"/>
        </w:rPr>
        <w:t>24 hours</w:t>
      </w:r>
      <w:r w:rsidRPr="001471AF">
        <w:rPr>
          <w:rFonts w:ascii="Arial" w:hAnsi="Arial" w:cs="Arial"/>
          <w:color w:val="333333"/>
          <w:sz w:val="18"/>
          <w:szCs w:val="18"/>
        </w:rPr>
        <w:t xml:space="preserve"> per day restricting access to the lobby. Windows have traditional locks</w:t>
      </w:r>
      <w:r w:rsidR="00501A1F" w:rsidRPr="001471AF">
        <w:rPr>
          <w:rFonts w:ascii="Arial" w:hAnsi="Arial" w:cs="Arial"/>
          <w:color w:val="333333"/>
          <w:sz w:val="18"/>
          <w:szCs w:val="18"/>
        </w:rPr>
        <w:t>, as appropriate</w:t>
      </w:r>
      <w:r w:rsidRPr="001471AF">
        <w:rPr>
          <w:rFonts w:ascii="Arial" w:hAnsi="Arial" w:cs="Arial"/>
          <w:color w:val="333333"/>
          <w:sz w:val="18"/>
          <w:szCs w:val="18"/>
        </w:rPr>
        <w:t>. Residence hall rooms have traditional key locks except the residential village</w:t>
      </w:r>
      <w:r w:rsidR="00501A1F" w:rsidRPr="001471AF">
        <w:rPr>
          <w:rFonts w:ascii="Arial" w:hAnsi="Arial" w:cs="Arial"/>
          <w:color w:val="333333"/>
          <w:sz w:val="18"/>
          <w:szCs w:val="18"/>
        </w:rPr>
        <w:t>,</w:t>
      </w:r>
      <w:r w:rsidRPr="001471AF">
        <w:rPr>
          <w:rFonts w:ascii="Arial" w:hAnsi="Arial" w:cs="Arial"/>
          <w:color w:val="333333"/>
          <w:sz w:val="18"/>
          <w:szCs w:val="18"/>
        </w:rPr>
        <w:t xml:space="preserve"> which has key card access. </w:t>
      </w:r>
    </w:p>
    <w:p w14:paraId="6E37ACC2" w14:textId="0A8307CA" w:rsidR="00381E28" w:rsidRPr="001471AF" w:rsidRDefault="00501A1F" w:rsidP="006B7541">
      <w:pPr>
        <w:jc w:val="both"/>
        <w:rPr>
          <w:rFonts w:ascii="Arial" w:hAnsi="Arial" w:cs="Arial"/>
          <w:color w:val="333333"/>
          <w:sz w:val="18"/>
          <w:szCs w:val="18"/>
        </w:rPr>
      </w:pPr>
      <w:r w:rsidRPr="001471AF">
        <w:rPr>
          <w:rFonts w:ascii="Arial" w:hAnsi="Arial" w:cs="Arial"/>
          <w:color w:val="333333"/>
          <w:sz w:val="18"/>
          <w:szCs w:val="18"/>
        </w:rPr>
        <w:t>Residence h</w:t>
      </w:r>
      <w:r w:rsidR="00381E28" w:rsidRPr="001471AF">
        <w:rPr>
          <w:rFonts w:ascii="Arial" w:hAnsi="Arial" w:cs="Arial"/>
          <w:color w:val="333333"/>
          <w:sz w:val="18"/>
          <w:szCs w:val="18"/>
        </w:rPr>
        <w:t>all facilities are staffed with trained professionals and paraprofessionals. Lipscomb Security and Safet</w:t>
      </w:r>
      <w:r w:rsidRPr="001471AF">
        <w:rPr>
          <w:rFonts w:ascii="Arial" w:hAnsi="Arial" w:cs="Arial"/>
          <w:color w:val="333333"/>
          <w:sz w:val="18"/>
          <w:szCs w:val="18"/>
        </w:rPr>
        <w:t>y responds to proper reports by residents, guests</w:t>
      </w:r>
      <w:r w:rsidR="00381E28" w:rsidRPr="001471AF">
        <w:rPr>
          <w:rFonts w:ascii="Arial" w:hAnsi="Arial" w:cs="Arial"/>
          <w:color w:val="333333"/>
          <w:sz w:val="18"/>
          <w:szCs w:val="18"/>
        </w:rPr>
        <w:t xml:space="preserve"> and residence ha</w:t>
      </w:r>
      <w:r w:rsidRPr="001471AF">
        <w:rPr>
          <w:rFonts w:ascii="Arial" w:hAnsi="Arial" w:cs="Arial"/>
          <w:color w:val="333333"/>
          <w:sz w:val="18"/>
          <w:szCs w:val="18"/>
        </w:rPr>
        <w:t>ll staff. Residence hall staff members receive</w:t>
      </w:r>
      <w:r w:rsidR="00381E28" w:rsidRPr="001471AF">
        <w:rPr>
          <w:rFonts w:ascii="Arial" w:hAnsi="Arial" w:cs="Arial"/>
          <w:color w:val="333333"/>
          <w:sz w:val="18"/>
          <w:szCs w:val="18"/>
        </w:rPr>
        <w:t xml:space="preserve"> </w:t>
      </w:r>
      <w:r w:rsidRPr="001471AF">
        <w:rPr>
          <w:rFonts w:ascii="Arial" w:hAnsi="Arial" w:cs="Arial"/>
          <w:color w:val="333333"/>
          <w:sz w:val="18"/>
          <w:szCs w:val="18"/>
        </w:rPr>
        <w:t>annual</w:t>
      </w:r>
      <w:r w:rsidR="00381E28" w:rsidRPr="001471AF">
        <w:rPr>
          <w:rFonts w:ascii="Arial" w:hAnsi="Arial" w:cs="Arial"/>
          <w:color w:val="333333"/>
          <w:sz w:val="18"/>
          <w:szCs w:val="18"/>
        </w:rPr>
        <w:t xml:space="preserve"> training on residence hall security</w:t>
      </w:r>
      <w:r w:rsidRPr="001471AF">
        <w:rPr>
          <w:rFonts w:ascii="Arial" w:hAnsi="Arial" w:cs="Arial"/>
          <w:color w:val="333333"/>
          <w:sz w:val="18"/>
          <w:szCs w:val="18"/>
        </w:rPr>
        <w:t>, and a</w:t>
      </w:r>
      <w:r w:rsidR="00381E28" w:rsidRPr="001471AF">
        <w:rPr>
          <w:rFonts w:ascii="Arial" w:hAnsi="Arial" w:cs="Arial"/>
          <w:color w:val="333333"/>
          <w:sz w:val="18"/>
          <w:szCs w:val="18"/>
        </w:rPr>
        <w:t>dditional training on special topics throughout the year. Throughout the semester</w:t>
      </w:r>
      <w:r w:rsidRPr="001471AF">
        <w:rPr>
          <w:rFonts w:ascii="Arial" w:hAnsi="Arial" w:cs="Arial"/>
          <w:color w:val="333333"/>
          <w:sz w:val="18"/>
          <w:szCs w:val="18"/>
        </w:rPr>
        <w:t>,</w:t>
      </w:r>
      <w:r w:rsidR="00381E28" w:rsidRPr="001471AF">
        <w:rPr>
          <w:rFonts w:ascii="Arial" w:hAnsi="Arial" w:cs="Arial"/>
          <w:color w:val="333333"/>
          <w:sz w:val="18"/>
          <w:szCs w:val="18"/>
        </w:rPr>
        <w:t xml:space="preserve"> meetings are held for residents by the Residence Life staff. Lipscomb Security and Safety routinely provides information to educate and heighten awareness about safety and security concerns. Security alert bulletins are posted as necessary. Between semesters, most traditi</w:t>
      </w:r>
      <w:r w:rsidRPr="001471AF">
        <w:rPr>
          <w:rFonts w:ascii="Arial" w:hAnsi="Arial" w:cs="Arial"/>
          <w:color w:val="333333"/>
          <w:sz w:val="18"/>
          <w:szCs w:val="18"/>
        </w:rPr>
        <w:t>onal residence halls are closed, but</w:t>
      </w:r>
      <w:r w:rsidR="00381E28" w:rsidRPr="001471AF">
        <w:rPr>
          <w:rFonts w:ascii="Arial" w:hAnsi="Arial" w:cs="Arial"/>
          <w:color w:val="333333"/>
          <w:sz w:val="18"/>
          <w:szCs w:val="18"/>
        </w:rPr>
        <w:t xml:space="preserve"> apartment housing remains open. Additional information regarding residence life is available from the </w:t>
      </w:r>
      <w:r w:rsidRPr="001471AF">
        <w:rPr>
          <w:rFonts w:ascii="Arial" w:hAnsi="Arial" w:cs="Arial"/>
          <w:color w:val="333333"/>
          <w:sz w:val="18"/>
          <w:szCs w:val="18"/>
        </w:rPr>
        <w:t>Office of Residence Life</w:t>
      </w:r>
      <w:r w:rsidR="00381E28" w:rsidRPr="001471AF">
        <w:rPr>
          <w:rFonts w:ascii="Arial" w:hAnsi="Arial" w:cs="Arial"/>
          <w:color w:val="333333"/>
          <w:sz w:val="18"/>
          <w:szCs w:val="18"/>
        </w:rPr>
        <w:t>.</w:t>
      </w:r>
    </w:p>
    <w:p w14:paraId="491BDFFB" w14:textId="04C90E48" w:rsidR="00576CDE" w:rsidRPr="001471AF" w:rsidRDefault="00576CDE" w:rsidP="006B7541">
      <w:pPr>
        <w:jc w:val="both"/>
        <w:rPr>
          <w:rFonts w:ascii="Arial" w:hAnsi="Arial" w:cs="Arial"/>
          <w:color w:val="333333"/>
          <w:sz w:val="18"/>
          <w:szCs w:val="18"/>
        </w:rPr>
      </w:pPr>
      <w:r w:rsidRPr="001471AF">
        <w:rPr>
          <w:rFonts w:ascii="Arial" w:hAnsi="Arial" w:cs="Arial"/>
          <w:color w:val="333333"/>
          <w:sz w:val="18"/>
          <w:szCs w:val="18"/>
        </w:rPr>
        <w:t xml:space="preserve">While the University has committed significant resources to provide a safe campus environment, students are reminded that they have an important responsibility in providing for their own security and safety. </w:t>
      </w:r>
    </w:p>
    <w:p w14:paraId="2FEBD14C" w14:textId="200197BE" w:rsidR="00576CDE" w:rsidRPr="001471AF" w:rsidRDefault="00215DA2" w:rsidP="006C041C">
      <w:pPr>
        <w:pStyle w:val="ListParagraph"/>
        <w:numPr>
          <w:ilvl w:val="0"/>
          <w:numId w:val="8"/>
        </w:numPr>
        <w:jc w:val="both"/>
        <w:rPr>
          <w:rFonts w:ascii="Arial" w:hAnsi="Arial" w:cs="Arial"/>
          <w:color w:val="333333"/>
          <w:sz w:val="18"/>
          <w:szCs w:val="18"/>
        </w:rPr>
      </w:pPr>
      <w:r w:rsidRPr="001471AF">
        <w:rPr>
          <w:rFonts w:ascii="Arial" w:hAnsi="Arial" w:cs="Arial"/>
          <w:color w:val="333333"/>
          <w:sz w:val="18"/>
          <w:szCs w:val="18"/>
        </w:rPr>
        <w:t>Students should lock their residence hall/apartment door when they leave their room.</w:t>
      </w:r>
    </w:p>
    <w:p w14:paraId="04D2A49C" w14:textId="5EB6339E" w:rsidR="00215DA2" w:rsidRPr="001471AF" w:rsidRDefault="00215DA2" w:rsidP="006C041C">
      <w:pPr>
        <w:pStyle w:val="ListParagraph"/>
        <w:numPr>
          <w:ilvl w:val="0"/>
          <w:numId w:val="8"/>
        </w:numPr>
        <w:jc w:val="both"/>
        <w:rPr>
          <w:rFonts w:ascii="Arial" w:hAnsi="Arial" w:cs="Arial"/>
          <w:color w:val="333333"/>
          <w:sz w:val="18"/>
          <w:szCs w:val="18"/>
        </w:rPr>
      </w:pPr>
      <w:r w:rsidRPr="001471AF">
        <w:rPr>
          <w:rFonts w:ascii="Arial" w:hAnsi="Arial" w:cs="Arial"/>
          <w:color w:val="333333"/>
          <w:sz w:val="18"/>
          <w:szCs w:val="18"/>
        </w:rPr>
        <w:t>Students should immediately report lost or stolen key(s), fob, or ID card.</w:t>
      </w:r>
    </w:p>
    <w:p w14:paraId="782707CC" w14:textId="69E0F30F" w:rsidR="00215DA2" w:rsidRPr="001471AF" w:rsidRDefault="00215DA2" w:rsidP="009049C3">
      <w:pPr>
        <w:pStyle w:val="ListParagraph"/>
        <w:numPr>
          <w:ilvl w:val="0"/>
          <w:numId w:val="8"/>
        </w:numPr>
        <w:rPr>
          <w:rFonts w:ascii="Arial" w:hAnsi="Arial" w:cs="Arial"/>
          <w:color w:val="333333"/>
          <w:sz w:val="18"/>
          <w:szCs w:val="18"/>
        </w:rPr>
      </w:pPr>
      <w:r w:rsidRPr="001471AF">
        <w:rPr>
          <w:rFonts w:ascii="Arial" w:hAnsi="Arial" w:cs="Arial"/>
          <w:color w:val="333333"/>
          <w:sz w:val="18"/>
          <w:szCs w:val="18"/>
        </w:rPr>
        <w:t>Students should not loan or give their key(s), fob, or ID card to anyone.</w:t>
      </w:r>
    </w:p>
    <w:p w14:paraId="4A1FE0D0" w14:textId="77777777" w:rsidR="00215DA2" w:rsidRPr="001471AF" w:rsidRDefault="00215DA2" w:rsidP="009049C3">
      <w:pPr>
        <w:pStyle w:val="ListParagraph"/>
        <w:numPr>
          <w:ilvl w:val="0"/>
          <w:numId w:val="8"/>
        </w:numPr>
        <w:rPr>
          <w:rFonts w:ascii="Arial" w:hAnsi="Arial" w:cs="Arial"/>
          <w:color w:val="333333"/>
          <w:sz w:val="18"/>
          <w:szCs w:val="18"/>
        </w:rPr>
      </w:pPr>
      <w:r w:rsidRPr="001471AF">
        <w:rPr>
          <w:rFonts w:ascii="Arial" w:hAnsi="Arial" w:cs="Arial"/>
          <w:color w:val="333333"/>
          <w:sz w:val="18"/>
          <w:szCs w:val="18"/>
        </w:rPr>
        <w:t>Exterior doors are not to be propped. If observed, a student should immediately close the door and report to Residence Hall Staff.</w:t>
      </w:r>
    </w:p>
    <w:p w14:paraId="5CC38329" w14:textId="564E73C0" w:rsidR="00215DA2" w:rsidRPr="001471AF" w:rsidRDefault="00215DA2" w:rsidP="009049C3">
      <w:pPr>
        <w:pStyle w:val="ListParagraph"/>
        <w:numPr>
          <w:ilvl w:val="0"/>
          <w:numId w:val="8"/>
        </w:numPr>
        <w:rPr>
          <w:rFonts w:ascii="Arial" w:hAnsi="Arial" w:cs="Arial"/>
          <w:color w:val="333333"/>
          <w:sz w:val="18"/>
          <w:szCs w:val="18"/>
        </w:rPr>
      </w:pPr>
      <w:r w:rsidRPr="001471AF">
        <w:rPr>
          <w:rFonts w:ascii="Arial" w:hAnsi="Arial" w:cs="Arial"/>
          <w:color w:val="333333"/>
          <w:sz w:val="18"/>
          <w:szCs w:val="18"/>
        </w:rPr>
        <w:t xml:space="preserve">Windows are not to be used for exit and entry and should remain locked when the room is not occupied. Broken locks or windows should be reported immediately to Residence Hall Staff. </w:t>
      </w:r>
    </w:p>
    <w:p w14:paraId="5AD6A814" w14:textId="77777777" w:rsidR="00852261" w:rsidRPr="001471AF" w:rsidRDefault="00215DA2" w:rsidP="009049C3">
      <w:pPr>
        <w:pStyle w:val="ListParagraph"/>
        <w:numPr>
          <w:ilvl w:val="0"/>
          <w:numId w:val="8"/>
        </w:numPr>
        <w:rPr>
          <w:rFonts w:ascii="Arial" w:hAnsi="Arial" w:cs="Arial"/>
          <w:color w:val="333333"/>
          <w:sz w:val="18"/>
          <w:szCs w:val="18"/>
        </w:rPr>
      </w:pPr>
      <w:r w:rsidRPr="001471AF">
        <w:rPr>
          <w:rFonts w:ascii="Arial" w:hAnsi="Arial" w:cs="Arial"/>
          <w:color w:val="333333"/>
          <w:sz w:val="18"/>
          <w:szCs w:val="18"/>
        </w:rPr>
        <w:t>Tampering with or disabling security devices or smoke detectors may lead to disciplinary action. Activation of a fire alarm in the absence of an actual emergency is a prosecutable offense and will not be tolerated.</w:t>
      </w:r>
    </w:p>
    <w:p w14:paraId="0286674D" w14:textId="212C04AA" w:rsidR="00852261" w:rsidRPr="001471AF" w:rsidRDefault="00852261" w:rsidP="009049C3">
      <w:pPr>
        <w:pStyle w:val="ListParagraph"/>
        <w:numPr>
          <w:ilvl w:val="0"/>
          <w:numId w:val="8"/>
        </w:numPr>
        <w:rPr>
          <w:rFonts w:ascii="Arial" w:hAnsi="Arial" w:cs="Arial"/>
          <w:b/>
          <w:color w:val="333333"/>
          <w:sz w:val="18"/>
          <w:szCs w:val="18"/>
          <w:u w:val="single"/>
        </w:rPr>
      </w:pPr>
      <w:r w:rsidRPr="001471AF">
        <w:rPr>
          <w:rFonts w:ascii="Arial" w:hAnsi="Arial" w:cs="Arial"/>
          <w:color w:val="333333"/>
          <w:sz w:val="18"/>
          <w:szCs w:val="18"/>
        </w:rPr>
        <w:t xml:space="preserve">Students should report immediately any observed suspicious activity or safety hazard to Lipscomb Security and Safety and/or Residence Hall Staff. Please provide as much information as possible. </w:t>
      </w:r>
    </w:p>
    <w:p w14:paraId="1C831ED2" w14:textId="77777777" w:rsidR="00852261" w:rsidRPr="001471AF" w:rsidRDefault="00852261" w:rsidP="00852261">
      <w:pPr>
        <w:pStyle w:val="ListParagraph"/>
        <w:jc w:val="both"/>
        <w:rPr>
          <w:rFonts w:ascii="Arial" w:hAnsi="Arial" w:cs="Arial"/>
          <w:b/>
          <w:color w:val="333333"/>
          <w:sz w:val="18"/>
          <w:szCs w:val="18"/>
          <w:u w:val="single"/>
        </w:rPr>
      </w:pPr>
    </w:p>
    <w:p w14:paraId="3CE28088" w14:textId="6C2FC6D2" w:rsidR="00F7453D" w:rsidRPr="001471AF" w:rsidRDefault="00F7453D" w:rsidP="00852261">
      <w:pPr>
        <w:jc w:val="both"/>
        <w:rPr>
          <w:rFonts w:ascii="Arial" w:hAnsi="Arial" w:cs="Arial"/>
          <w:b/>
          <w:color w:val="333333"/>
          <w:sz w:val="18"/>
          <w:szCs w:val="18"/>
          <w:u w:val="single"/>
        </w:rPr>
      </w:pPr>
      <w:r w:rsidRPr="001471AF">
        <w:rPr>
          <w:rFonts w:ascii="Arial" w:hAnsi="Arial" w:cs="Arial"/>
          <w:b/>
          <w:color w:val="333333"/>
          <w:sz w:val="18"/>
          <w:szCs w:val="18"/>
          <w:u w:val="single"/>
        </w:rPr>
        <w:t>Risk Reduction Tips</w:t>
      </w:r>
    </w:p>
    <w:p w14:paraId="417490F5" w14:textId="77777777" w:rsidR="00F7453D" w:rsidRPr="001471AF" w:rsidRDefault="00F7453D" w:rsidP="00F7453D">
      <w:pPr>
        <w:spacing w:before="100" w:beforeAutospacing="1" w:after="100" w:afterAutospacing="1"/>
        <w:rPr>
          <w:rFonts w:ascii="Arial" w:hAnsi="Arial" w:cs="Arial"/>
          <w:sz w:val="18"/>
          <w:szCs w:val="18"/>
        </w:rPr>
      </w:pPr>
      <w:r w:rsidRPr="001471AF">
        <w:rPr>
          <w:rFonts w:ascii="Arial" w:hAnsi="Arial" w:cs="Arial"/>
          <w:b/>
          <w:bCs/>
          <w:sz w:val="18"/>
          <w:szCs w:val="18"/>
        </w:rPr>
        <w:t>When jogging or walking, especially at night, please remember these tips:</w:t>
      </w:r>
    </w:p>
    <w:p w14:paraId="2FE9D8FB" w14:textId="65E99218" w:rsidR="00F7453D" w:rsidRPr="001471AF" w:rsidRDefault="00F7453D" w:rsidP="009049C3">
      <w:pPr>
        <w:pStyle w:val="ListParagraph"/>
        <w:numPr>
          <w:ilvl w:val="0"/>
          <w:numId w:val="10"/>
        </w:numPr>
        <w:spacing w:before="100" w:beforeAutospacing="1" w:after="100" w:afterAutospacing="1"/>
        <w:rPr>
          <w:rFonts w:ascii="Arial" w:hAnsi="Arial" w:cs="Arial"/>
          <w:sz w:val="18"/>
          <w:szCs w:val="18"/>
        </w:rPr>
      </w:pPr>
      <w:r w:rsidRPr="001471AF">
        <w:rPr>
          <w:rFonts w:ascii="Arial" w:hAnsi="Arial" w:cs="Arial"/>
          <w:sz w:val="18"/>
          <w:szCs w:val="18"/>
        </w:rPr>
        <w:t>Travel in a group. The presence of a second person will increase your safety factor. Do not jog alone late at night.</w:t>
      </w:r>
    </w:p>
    <w:p w14:paraId="3935D4B9" w14:textId="7AE1A1B4" w:rsidR="00F7453D" w:rsidRPr="001471AF" w:rsidRDefault="00F7453D" w:rsidP="009049C3">
      <w:pPr>
        <w:pStyle w:val="ListParagraph"/>
        <w:numPr>
          <w:ilvl w:val="0"/>
          <w:numId w:val="10"/>
        </w:numPr>
        <w:spacing w:before="100" w:beforeAutospacing="1" w:after="100" w:afterAutospacing="1"/>
        <w:rPr>
          <w:rFonts w:ascii="Arial" w:hAnsi="Arial" w:cs="Arial"/>
          <w:sz w:val="18"/>
          <w:szCs w:val="18"/>
        </w:rPr>
      </w:pPr>
      <w:r w:rsidRPr="001471AF">
        <w:rPr>
          <w:rFonts w:ascii="Arial" w:hAnsi="Arial" w:cs="Arial"/>
          <w:sz w:val="18"/>
          <w:szCs w:val="18"/>
        </w:rPr>
        <w:t>Travel well lit paths that you are familiar with. Do not take shortcuts that you are not overly familiar with, especially at night.</w:t>
      </w:r>
    </w:p>
    <w:p w14:paraId="3F338FE9" w14:textId="7A59E915" w:rsidR="00F7453D" w:rsidRPr="001471AF" w:rsidRDefault="00F7453D" w:rsidP="009049C3">
      <w:pPr>
        <w:pStyle w:val="ListParagraph"/>
        <w:numPr>
          <w:ilvl w:val="0"/>
          <w:numId w:val="10"/>
        </w:numPr>
        <w:spacing w:before="100" w:beforeAutospacing="1" w:after="100" w:afterAutospacing="1"/>
        <w:rPr>
          <w:rFonts w:ascii="Arial" w:hAnsi="Arial" w:cs="Arial"/>
          <w:sz w:val="18"/>
          <w:szCs w:val="18"/>
        </w:rPr>
      </w:pPr>
      <w:r w:rsidRPr="001471AF">
        <w:rPr>
          <w:rFonts w:ascii="Arial" w:hAnsi="Arial" w:cs="Arial"/>
          <w:sz w:val="18"/>
          <w:szCs w:val="18"/>
        </w:rPr>
        <w:t xml:space="preserve">Pay attention to your surroundings. It is best not to listen to headphones while running, but if you choose to do so, please keep the volume at such a level that you can still hear what is happening around you. Texting while walking is distracting and should be kept to an absolute minimum. </w:t>
      </w:r>
    </w:p>
    <w:p w14:paraId="721053B1" w14:textId="77777777" w:rsidR="00F7453D" w:rsidRPr="001471AF" w:rsidRDefault="00F7453D" w:rsidP="009049C3">
      <w:pPr>
        <w:pStyle w:val="ListParagraph"/>
        <w:numPr>
          <w:ilvl w:val="0"/>
          <w:numId w:val="9"/>
        </w:numPr>
        <w:spacing w:before="100" w:beforeAutospacing="1" w:after="100" w:afterAutospacing="1"/>
        <w:rPr>
          <w:rFonts w:ascii="Arial" w:hAnsi="Arial" w:cs="Arial"/>
          <w:sz w:val="18"/>
          <w:szCs w:val="18"/>
        </w:rPr>
      </w:pPr>
      <w:r w:rsidRPr="001471AF">
        <w:rPr>
          <w:rFonts w:ascii="Arial" w:hAnsi="Arial" w:cs="Arial"/>
          <w:sz w:val="18"/>
          <w:szCs w:val="18"/>
        </w:rPr>
        <w:t xml:space="preserve">Walk or jog with confidence and purpose. </w:t>
      </w:r>
    </w:p>
    <w:p w14:paraId="612E983E" w14:textId="5F0224D6" w:rsidR="00F7453D" w:rsidRPr="001471AF" w:rsidRDefault="00F7453D" w:rsidP="009049C3">
      <w:pPr>
        <w:pStyle w:val="ListParagraph"/>
        <w:numPr>
          <w:ilvl w:val="0"/>
          <w:numId w:val="9"/>
        </w:numPr>
        <w:spacing w:before="100" w:beforeAutospacing="1" w:after="100" w:afterAutospacing="1"/>
        <w:rPr>
          <w:rFonts w:ascii="Arial" w:hAnsi="Arial" w:cs="Arial"/>
          <w:sz w:val="18"/>
          <w:szCs w:val="18"/>
        </w:rPr>
      </w:pPr>
      <w:r w:rsidRPr="001471AF">
        <w:rPr>
          <w:rFonts w:ascii="Arial" w:hAnsi="Arial" w:cs="Arial"/>
          <w:sz w:val="18"/>
          <w:szCs w:val="18"/>
        </w:rPr>
        <w:t>Utilize the Bison Safety Walk program.   </w:t>
      </w:r>
    </w:p>
    <w:p w14:paraId="539376F6" w14:textId="77777777" w:rsidR="00F7453D" w:rsidRPr="001471AF" w:rsidRDefault="00F7453D" w:rsidP="00F7453D">
      <w:pPr>
        <w:spacing w:before="100" w:beforeAutospacing="1" w:after="100" w:afterAutospacing="1"/>
        <w:rPr>
          <w:rFonts w:ascii="Arial" w:hAnsi="Arial" w:cs="Arial"/>
          <w:sz w:val="18"/>
          <w:szCs w:val="18"/>
        </w:rPr>
      </w:pPr>
      <w:r w:rsidRPr="001471AF">
        <w:rPr>
          <w:rFonts w:ascii="Arial" w:hAnsi="Arial" w:cs="Arial"/>
          <w:b/>
          <w:bCs/>
          <w:sz w:val="18"/>
          <w:szCs w:val="18"/>
        </w:rPr>
        <w:t>Whether parking here on campus or elsewhere, the following tips can help reduce your risk:</w:t>
      </w:r>
    </w:p>
    <w:p w14:paraId="5B479F8C" w14:textId="1028C17A" w:rsidR="00F7453D" w:rsidRPr="001471AF" w:rsidRDefault="00F7453D" w:rsidP="009049C3">
      <w:pPr>
        <w:pStyle w:val="ListParagraph"/>
        <w:numPr>
          <w:ilvl w:val="0"/>
          <w:numId w:val="11"/>
        </w:numPr>
        <w:spacing w:before="100" w:beforeAutospacing="1" w:after="100" w:afterAutospacing="1"/>
        <w:jc w:val="both"/>
        <w:rPr>
          <w:rFonts w:ascii="Arial" w:hAnsi="Arial" w:cs="Arial"/>
          <w:sz w:val="18"/>
          <w:szCs w:val="18"/>
        </w:rPr>
      </w:pPr>
      <w:r w:rsidRPr="001471AF">
        <w:rPr>
          <w:rFonts w:ascii="Arial" w:hAnsi="Arial" w:cs="Arial"/>
          <w:sz w:val="18"/>
          <w:szCs w:val="18"/>
        </w:rPr>
        <w:t xml:space="preserve">Never leave valuables visible inside your car. This includes cell phones, CDs, purses, </w:t>
      </w:r>
      <w:r w:rsidR="00F86F68" w:rsidRPr="001471AF">
        <w:rPr>
          <w:rFonts w:ascii="Arial" w:hAnsi="Arial" w:cs="Arial"/>
          <w:sz w:val="18"/>
          <w:szCs w:val="18"/>
        </w:rPr>
        <w:t>book bags</w:t>
      </w:r>
      <w:r w:rsidRPr="001471AF">
        <w:rPr>
          <w:rFonts w:ascii="Arial" w:hAnsi="Arial" w:cs="Arial"/>
          <w:sz w:val="18"/>
          <w:szCs w:val="18"/>
        </w:rPr>
        <w:t>, briefcases or any other item that a thief may consider to be of value. Remember, a thief does not know what is in a bag</w:t>
      </w:r>
      <w:r w:rsidR="00076BC0">
        <w:rPr>
          <w:rFonts w:ascii="Arial" w:hAnsi="Arial" w:cs="Arial"/>
          <w:sz w:val="18"/>
          <w:szCs w:val="18"/>
        </w:rPr>
        <w:t>,</w:t>
      </w:r>
      <w:r w:rsidRPr="001471AF">
        <w:rPr>
          <w:rFonts w:ascii="Arial" w:hAnsi="Arial" w:cs="Arial"/>
          <w:sz w:val="18"/>
          <w:szCs w:val="18"/>
        </w:rPr>
        <w:t xml:space="preserve"> so even if there is nothing of value in it, it may</w:t>
      </w:r>
      <w:r w:rsidR="00076BC0">
        <w:rPr>
          <w:rFonts w:ascii="Arial" w:hAnsi="Arial" w:cs="Arial"/>
          <w:sz w:val="18"/>
          <w:szCs w:val="18"/>
        </w:rPr>
        <w:t xml:space="preserve"> still</w:t>
      </w:r>
      <w:r w:rsidRPr="001471AF">
        <w:rPr>
          <w:rFonts w:ascii="Arial" w:hAnsi="Arial" w:cs="Arial"/>
          <w:sz w:val="18"/>
          <w:szCs w:val="18"/>
        </w:rPr>
        <w:t xml:space="preserve"> attract a thief’s attention. If your CD player has a detachable face, remove the face before exiting your vehicle. If you must bring valuable items to school, please lock them in your glove box or your trunk.</w:t>
      </w:r>
    </w:p>
    <w:p w14:paraId="65C09214" w14:textId="2CC66B52" w:rsidR="00F7453D" w:rsidRPr="001471AF" w:rsidRDefault="00F7453D" w:rsidP="009049C3">
      <w:pPr>
        <w:pStyle w:val="ListParagraph"/>
        <w:numPr>
          <w:ilvl w:val="0"/>
          <w:numId w:val="11"/>
        </w:numPr>
        <w:spacing w:before="100" w:beforeAutospacing="1" w:after="100" w:afterAutospacing="1"/>
        <w:jc w:val="both"/>
        <w:rPr>
          <w:rFonts w:ascii="Arial" w:hAnsi="Arial" w:cs="Arial"/>
          <w:sz w:val="18"/>
          <w:szCs w:val="18"/>
        </w:rPr>
      </w:pPr>
      <w:r w:rsidRPr="001471AF">
        <w:rPr>
          <w:rFonts w:ascii="Arial" w:hAnsi="Arial" w:cs="Arial"/>
          <w:sz w:val="18"/>
          <w:szCs w:val="18"/>
        </w:rPr>
        <w:lastRenderedPageBreak/>
        <w:t>Whenever possible, park in well lit, high traffic areas. Increased lighting, visibility, and traffic will increase the likelihood of someone being observed, which will reduce your risk.</w:t>
      </w:r>
    </w:p>
    <w:p w14:paraId="27B0E967" w14:textId="63A3C984" w:rsidR="00F7453D" w:rsidRPr="001471AF" w:rsidRDefault="00F7453D" w:rsidP="009049C3">
      <w:pPr>
        <w:pStyle w:val="ListParagraph"/>
        <w:numPr>
          <w:ilvl w:val="0"/>
          <w:numId w:val="11"/>
        </w:numPr>
        <w:spacing w:before="100" w:beforeAutospacing="1" w:after="100" w:afterAutospacing="1"/>
        <w:jc w:val="both"/>
        <w:rPr>
          <w:rFonts w:ascii="Arial" w:hAnsi="Arial" w:cs="Arial"/>
          <w:sz w:val="18"/>
          <w:szCs w:val="18"/>
        </w:rPr>
      </w:pPr>
      <w:r w:rsidRPr="001471AF">
        <w:rPr>
          <w:rFonts w:ascii="Arial" w:hAnsi="Arial" w:cs="Arial"/>
          <w:sz w:val="18"/>
          <w:szCs w:val="18"/>
        </w:rPr>
        <w:t>Have your keys out ready to enter your vehicle as you approach. This will prevent you from having to dig through your pockets or purse to locate them, thereby decreasing the amount of time you spend outside of your vehicle.</w:t>
      </w:r>
    </w:p>
    <w:p w14:paraId="48F6C99E" w14:textId="33630E21" w:rsidR="00F7453D" w:rsidRPr="001471AF" w:rsidRDefault="00F7453D" w:rsidP="009049C3">
      <w:pPr>
        <w:pStyle w:val="ListParagraph"/>
        <w:numPr>
          <w:ilvl w:val="0"/>
          <w:numId w:val="11"/>
        </w:numPr>
        <w:spacing w:before="100" w:beforeAutospacing="1" w:after="100" w:afterAutospacing="1"/>
        <w:jc w:val="both"/>
        <w:rPr>
          <w:rFonts w:ascii="Arial" w:hAnsi="Arial" w:cs="Arial"/>
          <w:sz w:val="18"/>
          <w:szCs w:val="18"/>
        </w:rPr>
      </w:pPr>
      <w:r w:rsidRPr="001471AF">
        <w:rPr>
          <w:rFonts w:ascii="Arial" w:hAnsi="Arial" w:cs="Arial"/>
          <w:sz w:val="18"/>
          <w:szCs w:val="18"/>
        </w:rPr>
        <w:t xml:space="preserve">Be alert as you walk to your vehicle. Observe who is around and what they are doing. If you feel uncomfortable, go back to the building and have someone escort you to your vehicle. On campus, feel free to contact Lipscomb Security and Safety at </w:t>
      </w:r>
      <w:hyperlink r:id="rId15" w:history="1">
        <w:r w:rsidRPr="001471AF">
          <w:rPr>
            <w:rStyle w:val="Hyperlink"/>
            <w:rFonts w:ascii="Arial" w:hAnsi="Arial" w:cs="Arial"/>
            <w:color w:val="auto"/>
            <w:sz w:val="18"/>
            <w:szCs w:val="18"/>
          </w:rPr>
          <w:t>(615) 966-7600</w:t>
        </w:r>
      </w:hyperlink>
      <w:r w:rsidRPr="001471AF">
        <w:rPr>
          <w:rFonts w:ascii="Arial" w:hAnsi="Arial" w:cs="Arial"/>
          <w:sz w:val="18"/>
          <w:szCs w:val="18"/>
        </w:rPr>
        <w:t xml:space="preserve">, or ext. 7600 from any campus phone. </w:t>
      </w:r>
      <w:r w:rsidR="007B5DBD" w:rsidRPr="001471AF">
        <w:rPr>
          <w:rFonts w:ascii="Arial" w:hAnsi="Arial" w:cs="Arial"/>
          <w:sz w:val="18"/>
          <w:szCs w:val="18"/>
        </w:rPr>
        <w:t>Security</w:t>
      </w:r>
      <w:r w:rsidRPr="001471AF">
        <w:rPr>
          <w:rFonts w:ascii="Arial" w:hAnsi="Arial" w:cs="Arial"/>
          <w:sz w:val="18"/>
          <w:szCs w:val="18"/>
        </w:rPr>
        <w:t xml:space="preserve"> will be glad to have an officer escort you to your vehicle, or from your vehicle to the building.</w:t>
      </w:r>
    </w:p>
    <w:p w14:paraId="704C0EB7" w14:textId="30DD6EAE" w:rsidR="00F7453D" w:rsidRPr="001471AF" w:rsidRDefault="00F7453D" w:rsidP="009049C3">
      <w:pPr>
        <w:pStyle w:val="ListParagraph"/>
        <w:numPr>
          <w:ilvl w:val="0"/>
          <w:numId w:val="11"/>
        </w:numPr>
        <w:spacing w:before="100" w:beforeAutospacing="1" w:after="100" w:afterAutospacing="1"/>
        <w:jc w:val="both"/>
        <w:rPr>
          <w:rFonts w:ascii="Arial" w:hAnsi="Arial" w:cs="Arial"/>
          <w:color w:val="1F497D"/>
          <w:sz w:val="18"/>
          <w:szCs w:val="18"/>
        </w:rPr>
      </w:pPr>
      <w:r w:rsidRPr="001471AF">
        <w:rPr>
          <w:rFonts w:ascii="Arial" w:hAnsi="Arial" w:cs="Arial"/>
          <w:sz w:val="18"/>
          <w:szCs w:val="18"/>
        </w:rPr>
        <w:t>Check your surroundings before exiting your vehicle.</w:t>
      </w:r>
    </w:p>
    <w:p w14:paraId="3EA18AE4" w14:textId="77777777" w:rsidR="00F7453D" w:rsidRPr="001471AF" w:rsidRDefault="00F7453D" w:rsidP="00F7453D">
      <w:pPr>
        <w:spacing w:before="100" w:beforeAutospacing="1" w:after="100" w:afterAutospacing="1"/>
        <w:rPr>
          <w:rFonts w:ascii="Arial" w:hAnsi="Arial" w:cs="Arial"/>
          <w:sz w:val="18"/>
          <w:szCs w:val="18"/>
        </w:rPr>
      </w:pPr>
      <w:r w:rsidRPr="001471AF">
        <w:rPr>
          <w:rFonts w:ascii="Arial" w:hAnsi="Arial" w:cs="Arial"/>
          <w:b/>
          <w:bCs/>
          <w:sz w:val="18"/>
          <w:szCs w:val="18"/>
        </w:rPr>
        <w:t>For dorm residents, here are some safety tips that might be helpful:</w:t>
      </w:r>
    </w:p>
    <w:p w14:paraId="565A1429" w14:textId="6A446194" w:rsidR="00F7453D" w:rsidRPr="001471AF" w:rsidRDefault="00F7453D" w:rsidP="009049C3">
      <w:pPr>
        <w:pStyle w:val="ListParagraph"/>
        <w:numPr>
          <w:ilvl w:val="0"/>
          <w:numId w:val="31"/>
        </w:numPr>
        <w:spacing w:before="100" w:beforeAutospacing="1" w:after="100" w:afterAutospacing="1"/>
        <w:jc w:val="both"/>
        <w:rPr>
          <w:rFonts w:ascii="Arial" w:hAnsi="Arial" w:cs="Arial"/>
          <w:sz w:val="18"/>
          <w:szCs w:val="18"/>
        </w:rPr>
      </w:pPr>
      <w:r w:rsidRPr="001471AF">
        <w:rPr>
          <w:rFonts w:ascii="Arial" w:hAnsi="Arial" w:cs="Arial"/>
          <w:sz w:val="18"/>
          <w:szCs w:val="18"/>
        </w:rPr>
        <w:t>Always lock your door when you leave the room. Even if you are going to the restroom, to the shower, down the hall to a friend's room, or to check your laundry, an open door allows anyone to enter your room. It only takes a few seconds for someone to steal your valuables from an unlocked room.</w:t>
      </w:r>
    </w:p>
    <w:p w14:paraId="58C43FBC" w14:textId="52071509" w:rsidR="00F7453D" w:rsidRPr="001471AF" w:rsidRDefault="00F7453D" w:rsidP="009049C3">
      <w:pPr>
        <w:pStyle w:val="ListParagraph"/>
        <w:numPr>
          <w:ilvl w:val="0"/>
          <w:numId w:val="31"/>
        </w:numPr>
        <w:spacing w:before="100" w:beforeAutospacing="1" w:after="100" w:afterAutospacing="1"/>
        <w:jc w:val="both"/>
        <w:rPr>
          <w:rFonts w:ascii="Arial" w:hAnsi="Arial" w:cs="Arial"/>
          <w:sz w:val="18"/>
          <w:szCs w:val="18"/>
        </w:rPr>
      </w:pPr>
      <w:r w:rsidRPr="001471AF">
        <w:rPr>
          <w:rFonts w:ascii="Arial" w:hAnsi="Arial" w:cs="Arial"/>
          <w:sz w:val="18"/>
          <w:szCs w:val="18"/>
        </w:rPr>
        <w:t xml:space="preserve">Do not prop exterior dorm doors open. Propping doors open allows anyone to enter the building. By propping doors open, you may be responsible for allowing someone into your building that actually commits a crime against you or other residents. Do not allow people who you do not know to enter with you. </w:t>
      </w:r>
    </w:p>
    <w:p w14:paraId="7BCDFD23" w14:textId="2C339BB3" w:rsidR="00F7453D" w:rsidRPr="00D44476" w:rsidRDefault="00F7453D" w:rsidP="009049C3">
      <w:pPr>
        <w:pStyle w:val="ListParagraph"/>
        <w:numPr>
          <w:ilvl w:val="0"/>
          <w:numId w:val="31"/>
        </w:numPr>
        <w:spacing w:before="100" w:beforeAutospacing="1" w:after="100" w:afterAutospacing="1"/>
        <w:jc w:val="both"/>
        <w:rPr>
          <w:rFonts w:ascii="Arial" w:hAnsi="Arial" w:cs="Arial"/>
          <w:sz w:val="18"/>
          <w:szCs w:val="18"/>
        </w:rPr>
      </w:pPr>
      <w:r w:rsidRPr="00D44476">
        <w:rPr>
          <w:rFonts w:ascii="Arial" w:hAnsi="Arial" w:cs="Arial"/>
          <w:sz w:val="18"/>
          <w:szCs w:val="18"/>
        </w:rPr>
        <w:t>Report any suspicious activity immediately to you</w:t>
      </w:r>
      <w:r w:rsidR="007B5DBD" w:rsidRPr="00D44476">
        <w:rPr>
          <w:rFonts w:ascii="Arial" w:hAnsi="Arial" w:cs="Arial"/>
          <w:sz w:val="18"/>
          <w:szCs w:val="18"/>
        </w:rPr>
        <w:t>r</w:t>
      </w:r>
      <w:r w:rsidRPr="00D44476">
        <w:rPr>
          <w:rFonts w:ascii="Arial" w:hAnsi="Arial" w:cs="Arial"/>
          <w:sz w:val="18"/>
          <w:szCs w:val="18"/>
        </w:rPr>
        <w:t xml:space="preserve"> </w:t>
      </w:r>
      <w:r w:rsidR="007B5DBD" w:rsidRPr="00D44476">
        <w:rPr>
          <w:rFonts w:ascii="Arial" w:hAnsi="Arial" w:cs="Arial"/>
          <w:sz w:val="18"/>
          <w:szCs w:val="18"/>
        </w:rPr>
        <w:t>Residence Hall Staff</w:t>
      </w:r>
      <w:r w:rsidRPr="00D44476">
        <w:rPr>
          <w:rFonts w:ascii="Arial" w:hAnsi="Arial" w:cs="Arial"/>
          <w:sz w:val="18"/>
          <w:szCs w:val="18"/>
        </w:rPr>
        <w:t xml:space="preserve"> or Lipscomb Security and Safety at ext. </w:t>
      </w:r>
      <w:r w:rsidRPr="00D44476">
        <w:rPr>
          <w:rFonts w:ascii="Arial" w:hAnsi="Arial" w:cs="Arial"/>
          <w:sz w:val="18"/>
          <w:szCs w:val="18"/>
          <w:u w:val="single"/>
        </w:rPr>
        <w:t>7600</w:t>
      </w:r>
      <w:r w:rsidRPr="00D44476">
        <w:rPr>
          <w:rFonts w:ascii="Arial" w:hAnsi="Arial" w:cs="Arial"/>
          <w:sz w:val="18"/>
          <w:szCs w:val="18"/>
        </w:rPr>
        <w:t xml:space="preserve"> or </w:t>
      </w:r>
      <w:hyperlink r:id="rId16" w:history="1">
        <w:r w:rsidRPr="00D44476">
          <w:rPr>
            <w:rStyle w:val="Hyperlink"/>
            <w:rFonts w:ascii="Arial" w:hAnsi="Arial" w:cs="Arial"/>
            <w:color w:val="auto"/>
            <w:sz w:val="18"/>
            <w:szCs w:val="18"/>
          </w:rPr>
          <w:t>(615) 966-7600</w:t>
        </w:r>
      </w:hyperlink>
      <w:r w:rsidRPr="00D44476">
        <w:rPr>
          <w:rFonts w:ascii="Arial" w:hAnsi="Arial" w:cs="Arial"/>
          <w:sz w:val="18"/>
          <w:szCs w:val="18"/>
        </w:rPr>
        <w:t>.</w:t>
      </w:r>
    </w:p>
    <w:p w14:paraId="5869C177" w14:textId="64A83EF0" w:rsidR="00F7453D" w:rsidRPr="00D44476" w:rsidRDefault="00F7453D" w:rsidP="009049C3">
      <w:pPr>
        <w:pStyle w:val="ListParagraph"/>
        <w:numPr>
          <w:ilvl w:val="0"/>
          <w:numId w:val="31"/>
        </w:numPr>
        <w:spacing w:before="100" w:beforeAutospacing="1" w:after="100" w:afterAutospacing="1"/>
        <w:jc w:val="both"/>
        <w:rPr>
          <w:rFonts w:ascii="Arial" w:hAnsi="Arial" w:cs="Arial"/>
          <w:color w:val="1F497D"/>
          <w:sz w:val="18"/>
          <w:szCs w:val="18"/>
        </w:rPr>
      </w:pPr>
      <w:r w:rsidRPr="00D44476">
        <w:rPr>
          <w:rFonts w:ascii="Arial" w:hAnsi="Arial" w:cs="Arial"/>
          <w:sz w:val="18"/>
          <w:szCs w:val="18"/>
        </w:rPr>
        <w:t>Of particular note, no one should just walk into your room without knocking and you letting them in. If someone walks into your room and claims to have walked in by mistake looki</w:t>
      </w:r>
      <w:r w:rsidR="00D44476">
        <w:rPr>
          <w:rFonts w:ascii="Arial" w:hAnsi="Arial" w:cs="Arial"/>
          <w:sz w:val="18"/>
          <w:szCs w:val="18"/>
        </w:rPr>
        <w:t>ng for someone else, report this activity</w:t>
      </w:r>
      <w:r w:rsidRPr="00D44476">
        <w:rPr>
          <w:rFonts w:ascii="Arial" w:hAnsi="Arial" w:cs="Arial"/>
          <w:sz w:val="18"/>
          <w:szCs w:val="18"/>
        </w:rPr>
        <w:t xml:space="preserve"> immediately. Other suspicious activities include someone checking your door handle to see if it is locked, or someone randomly knocking on doors claiming to be looking for someone. Report all such incidents immediately.</w:t>
      </w:r>
    </w:p>
    <w:p w14:paraId="30BBBB16" w14:textId="33D82543" w:rsidR="00852261" w:rsidRPr="001471AF" w:rsidRDefault="00852261" w:rsidP="00852261">
      <w:pPr>
        <w:jc w:val="both"/>
        <w:rPr>
          <w:rFonts w:ascii="Arial" w:hAnsi="Arial" w:cs="Arial"/>
          <w:b/>
          <w:color w:val="333333"/>
          <w:sz w:val="18"/>
          <w:szCs w:val="18"/>
          <w:u w:val="single"/>
        </w:rPr>
      </w:pPr>
      <w:r w:rsidRPr="001471AF">
        <w:rPr>
          <w:rFonts w:ascii="Arial" w:hAnsi="Arial" w:cs="Arial"/>
          <w:b/>
          <w:color w:val="333333"/>
          <w:sz w:val="18"/>
          <w:szCs w:val="18"/>
          <w:u w:val="single"/>
        </w:rPr>
        <w:t>Other Physical Security Measures</w:t>
      </w:r>
    </w:p>
    <w:p w14:paraId="6D709ACE" w14:textId="77777777" w:rsidR="00603212" w:rsidRPr="001471AF" w:rsidRDefault="00852261" w:rsidP="00852261">
      <w:pPr>
        <w:jc w:val="both"/>
        <w:rPr>
          <w:rFonts w:ascii="Arial" w:hAnsi="Arial" w:cs="Arial"/>
          <w:color w:val="333333"/>
          <w:sz w:val="18"/>
          <w:szCs w:val="18"/>
        </w:rPr>
      </w:pPr>
      <w:r w:rsidRPr="001471AF">
        <w:rPr>
          <w:rFonts w:ascii="Arial" w:hAnsi="Arial" w:cs="Arial"/>
          <w:color w:val="333333"/>
          <w:sz w:val="18"/>
          <w:szCs w:val="18"/>
        </w:rPr>
        <w:t xml:space="preserve">Closed circuit television (CCTV) cameras are in place at various locations around the Lipscomb campus. Lipscomb Security and Safety </w:t>
      </w:r>
      <w:r w:rsidR="00603212" w:rsidRPr="001471AF">
        <w:rPr>
          <w:rFonts w:ascii="Arial" w:hAnsi="Arial" w:cs="Arial"/>
          <w:color w:val="333333"/>
          <w:sz w:val="18"/>
          <w:szCs w:val="18"/>
        </w:rPr>
        <w:t>works with University departments along with the Information Technology staff to determine need, location, installation and maintenance of CCTV equipment. Recorded images may be used as evidence in criminal and/or University investigations.</w:t>
      </w:r>
    </w:p>
    <w:p w14:paraId="6FA3DBDD" w14:textId="77777777" w:rsidR="00603212" w:rsidRPr="001471AF" w:rsidRDefault="00603212" w:rsidP="00852261">
      <w:pPr>
        <w:jc w:val="both"/>
        <w:rPr>
          <w:rFonts w:ascii="Arial" w:hAnsi="Arial" w:cs="Arial"/>
          <w:b/>
          <w:color w:val="333333"/>
          <w:sz w:val="18"/>
          <w:szCs w:val="18"/>
          <w:u w:val="single"/>
        </w:rPr>
      </w:pPr>
      <w:r w:rsidRPr="001471AF">
        <w:rPr>
          <w:rFonts w:ascii="Arial" w:hAnsi="Arial" w:cs="Arial"/>
          <w:b/>
          <w:color w:val="333333"/>
          <w:sz w:val="18"/>
          <w:szCs w:val="18"/>
          <w:u w:val="single"/>
        </w:rPr>
        <w:t>Emergency Phones</w:t>
      </w:r>
    </w:p>
    <w:p w14:paraId="7E7BDFCD" w14:textId="3D045E51" w:rsidR="008928A5" w:rsidRPr="001471AF" w:rsidRDefault="00603212" w:rsidP="00852261">
      <w:pPr>
        <w:jc w:val="both"/>
        <w:rPr>
          <w:rFonts w:ascii="Arial" w:hAnsi="Arial" w:cs="Arial"/>
          <w:color w:val="333333"/>
          <w:sz w:val="18"/>
          <w:szCs w:val="18"/>
        </w:rPr>
      </w:pPr>
      <w:r w:rsidRPr="001471AF">
        <w:rPr>
          <w:rFonts w:ascii="Arial" w:hAnsi="Arial" w:cs="Arial"/>
          <w:color w:val="333333"/>
          <w:sz w:val="18"/>
          <w:szCs w:val="18"/>
        </w:rPr>
        <w:t xml:space="preserve">Over 20 emergency </w:t>
      </w:r>
      <w:r w:rsidR="00D44476">
        <w:rPr>
          <w:rFonts w:ascii="Arial" w:hAnsi="Arial" w:cs="Arial"/>
          <w:color w:val="333333"/>
          <w:sz w:val="18"/>
          <w:szCs w:val="18"/>
        </w:rPr>
        <w:t xml:space="preserve">Blue Light </w:t>
      </w:r>
      <w:r w:rsidRPr="001471AF">
        <w:rPr>
          <w:rFonts w:ascii="Arial" w:hAnsi="Arial" w:cs="Arial"/>
          <w:color w:val="333333"/>
          <w:sz w:val="18"/>
          <w:szCs w:val="18"/>
        </w:rPr>
        <w:t xml:space="preserve">phones are strategically located throughout the University. When pressed, the emergency call button connects the caller with Lipscomb Security and Safety. </w:t>
      </w:r>
      <w:r w:rsidR="008928A5" w:rsidRPr="001471AF">
        <w:rPr>
          <w:rFonts w:ascii="Arial" w:hAnsi="Arial" w:cs="Arial"/>
          <w:color w:val="333333"/>
          <w:sz w:val="18"/>
          <w:szCs w:val="18"/>
        </w:rPr>
        <w:t xml:space="preserve">Each call will receive a priority response from Lipscomb Security and Safety. It is important to remember that emergency </w:t>
      </w:r>
      <w:r w:rsidR="00D44476">
        <w:rPr>
          <w:rFonts w:ascii="Arial" w:hAnsi="Arial" w:cs="Arial"/>
          <w:color w:val="333333"/>
          <w:sz w:val="18"/>
          <w:szCs w:val="18"/>
        </w:rPr>
        <w:t xml:space="preserve">Blue Light </w:t>
      </w:r>
      <w:r w:rsidR="008928A5" w:rsidRPr="001471AF">
        <w:rPr>
          <w:rFonts w:ascii="Arial" w:hAnsi="Arial" w:cs="Arial"/>
          <w:color w:val="333333"/>
          <w:sz w:val="18"/>
          <w:szCs w:val="18"/>
        </w:rPr>
        <w:t>phones should only be used for actual or perceived emergency situations.</w:t>
      </w:r>
    </w:p>
    <w:p w14:paraId="1CB35CC9" w14:textId="77777777" w:rsidR="008928A5" w:rsidRPr="001471AF" w:rsidRDefault="008928A5" w:rsidP="00852261">
      <w:pPr>
        <w:jc w:val="both"/>
        <w:rPr>
          <w:rFonts w:ascii="Arial" w:hAnsi="Arial" w:cs="Arial"/>
          <w:color w:val="333333"/>
          <w:sz w:val="18"/>
          <w:szCs w:val="18"/>
        </w:rPr>
      </w:pPr>
      <w:r w:rsidRPr="001471AF">
        <w:rPr>
          <w:rFonts w:ascii="Arial" w:hAnsi="Arial" w:cs="Arial"/>
          <w:color w:val="333333"/>
          <w:sz w:val="18"/>
          <w:szCs w:val="18"/>
        </w:rPr>
        <w:t xml:space="preserve">Lipscomb Security and Safety may also be reached by dialing 7600 from any on campus phone or 615-966-7600 from any phone. </w:t>
      </w:r>
    </w:p>
    <w:p w14:paraId="6DCA1219" w14:textId="77777777" w:rsidR="008928A5" w:rsidRPr="001471AF" w:rsidRDefault="008928A5" w:rsidP="00852261">
      <w:pPr>
        <w:jc w:val="both"/>
        <w:rPr>
          <w:rFonts w:ascii="Arial" w:hAnsi="Arial" w:cs="Arial"/>
          <w:b/>
          <w:color w:val="333333"/>
          <w:sz w:val="18"/>
          <w:szCs w:val="18"/>
          <w:u w:val="single"/>
        </w:rPr>
      </w:pPr>
      <w:r w:rsidRPr="001471AF">
        <w:rPr>
          <w:rFonts w:ascii="Arial" w:hAnsi="Arial" w:cs="Arial"/>
          <w:b/>
          <w:color w:val="333333"/>
          <w:sz w:val="18"/>
          <w:szCs w:val="18"/>
          <w:u w:val="single"/>
        </w:rPr>
        <w:t xml:space="preserve">Security Escort </w:t>
      </w:r>
    </w:p>
    <w:p w14:paraId="2D04FFDA" w14:textId="3948B8E9" w:rsidR="00852261" w:rsidRPr="001471AF" w:rsidRDefault="008928A5" w:rsidP="00852261">
      <w:pPr>
        <w:jc w:val="both"/>
        <w:rPr>
          <w:rFonts w:ascii="Arial" w:hAnsi="Arial" w:cs="Arial"/>
          <w:color w:val="333333"/>
          <w:sz w:val="18"/>
          <w:szCs w:val="18"/>
        </w:rPr>
      </w:pPr>
      <w:r w:rsidRPr="001471AF">
        <w:rPr>
          <w:rFonts w:ascii="Arial" w:hAnsi="Arial" w:cs="Arial"/>
          <w:color w:val="333333"/>
          <w:sz w:val="18"/>
          <w:szCs w:val="18"/>
        </w:rPr>
        <w:t>Lipscomb Security and Safety offers a free Bison Walk Safety Escort twenty-four hours a day, seven days a week for on campus locations. To utilize the Bison Walk</w:t>
      </w:r>
      <w:r w:rsidR="00076BC0">
        <w:rPr>
          <w:rFonts w:ascii="Arial" w:hAnsi="Arial" w:cs="Arial"/>
          <w:color w:val="333333"/>
          <w:sz w:val="18"/>
          <w:szCs w:val="18"/>
        </w:rPr>
        <w:t>,</w:t>
      </w:r>
      <w:r w:rsidRPr="001471AF">
        <w:rPr>
          <w:rFonts w:ascii="Arial" w:hAnsi="Arial" w:cs="Arial"/>
          <w:color w:val="333333"/>
          <w:sz w:val="18"/>
          <w:szCs w:val="18"/>
        </w:rPr>
        <w:t xml:space="preserve"> call </w:t>
      </w:r>
      <w:r w:rsidRPr="00D44476">
        <w:rPr>
          <w:rFonts w:ascii="Arial" w:hAnsi="Arial" w:cs="Arial"/>
          <w:color w:val="333333"/>
          <w:sz w:val="18"/>
          <w:szCs w:val="18"/>
          <w:u w:val="single"/>
        </w:rPr>
        <w:t>615-966-7600</w:t>
      </w:r>
      <w:r w:rsidR="00076BC0">
        <w:rPr>
          <w:rFonts w:ascii="Arial" w:hAnsi="Arial" w:cs="Arial"/>
          <w:color w:val="333333"/>
          <w:sz w:val="18"/>
          <w:szCs w:val="18"/>
          <w:u w:val="single"/>
        </w:rPr>
        <w:t>,</w:t>
      </w:r>
      <w:r w:rsidRPr="001471AF">
        <w:rPr>
          <w:rFonts w:ascii="Arial" w:hAnsi="Arial" w:cs="Arial"/>
          <w:color w:val="333333"/>
          <w:sz w:val="18"/>
          <w:szCs w:val="18"/>
        </w:rPr>
        <w:t xml:space="preserve"> and give the Dispatcher your current location, and if applicable, your vehicle description. </w:t>
      </w:r>
      <w:r w:rsidR="00603212" w:rsidRPr="001471AF">
        <w:rPr>
          <w:rFonts w:ascii="Arial" w:hAnsi="Arial" w:cs="Arial"/>
          <w:color w:val="333333"/>
          <w:sz w:val="18"/>
          <w:szCs w:val="18"/>
        </w:rPr>
        <w:t xml:space="preserve">  </w:t>
      </w:r>
      <w:r w:rsidR="00852261" w:rsidRPr="001471AF">
        <w:rPr>
          <w:rFonts w:ascii="Arial" w:hAnsi="Arial" w:cs="Arial"/>
          <w:color w:val="333333"/>
          <w:sz w:val="18"/>
          <w:szCs w:val="18"/>
        </w:rPr>
        <w:t xml:space="preserve"> </w:t>
      </w:r>
    </w:p>
    <w:p w14:paraId="74CBF18B" w14:textId="7935B58F" w:rsidR="00BB4470" w:rsidRPr="001471AF" w:rsidRDefault="00BB4470" w:rsidP="00852261">
      <w:pPr>
        <w:jc w:val="both"/>
        <w:rPr>
          <w:rFonts w:ascii="Arial" w:hAnsi="Arial" w:cs="Arial"/>
          <w:b/>
          <w:color w:val="333333"/>
          <w:sz w:val="18"/>
          <w:szCs w:val="18"/>
          <w:u w:val="single"/>
        </w:rPr>
      </w:pPr>
      <w:r w:rsidRPr="001471AF">
        <w:rPr>
          <w:rFonts w:ascii="Arial" w:hAnsi="Arial" w:cs="Arial"/>
          <w:b/>
          <w:color w:val="333333"/>
          <w:sz w:val="18"/>
          <w:szCs w:val="18"/>
          <w:u w:val="single"/>
        </w:rPr>
        <w:t>Identification Cards</w:t>
      </w:r>
    </w:p>
    <w:p w14:paraId="0DBDBB62" w14:textId="6C531CBC" w:rsidR="00BB4470" w:rsidRPr="001471AF" w:rsidRDefault="00BB4470" w:rsidP="006B7541">
      <w:pPr>
        <w:jc w:val="both"/>
        <w:rPr>
          <w:rFonts w:ascii="Arial" w:hAnsi="Arial" w:cs="Arial"/>
          <w:color w:val="333333"/>
          <w:sz w:val="18"/>
          <w:szCs w:val="18"/>
        </w:rPr>
      </w:pPr>
      <w:r w:rsidRPr="001471AF">
        <w:rPr>
          <w:rFonts w:ascii="Arial" w:hAnsi="Arial" w:cs="Arial"/>
          <w:color w:val="333333"/>
          <w:sz w:val="18"/>
          <w:szCs w:val="18"/>
        </w:rPr>
        <w:t xml:space="preserve">All students, faculty and staff members at Lipscomb University are issued Lipscomb ID cards. All faculty and staff must be currently employed by Lipscomb University and present documentation from Lipscomb Human Resources </w:t>
      </w:r>
      <w:r w:rsidRPr="001471AF">
        <w:rPr>
          <w:rFonts w:ascii="Arial" w:hAnsi="Arial" w:cs="Arial"/>
          <w:color w:val="333333"/>
          <w:sz w:val="18"/>
          <w:szCs w:val="18"/>
        </w:rPr>
        <w:lastRenderedPageBreak/>
        <w:t xml:space="preserve">before receiving an ID. ID’s are used for access to certain buildings, library privileges, admission to athletic and other campus events, and may also be used for on campus meal purchases or in the University Bookstore. ID’s made be made either in the main Security Office located in the basement of Elam Hall, Monday through Friday 7:00 am through 5:00 pm, or in the Dispatch Center located in the basement of Beaman Library, 24/7. Lost ID’s should be reported immediately to Lipscomb Security and Safety. </w:t>
      </w:r>
    </w:p>
    <w:p w14:paraId="7602AB44" w14:textId="166507A2" w:rsidR="00F7453D" w:rsidRPr="001471AF" w:rsidRDefault="00F7453D" w:rsidP="006B7541">
      <w:pPr>
        <w:jc w:val="both"/>
        <w:rPr>
          <w:rFonts w:ascii="Arial" w:hAnsi="Arial" w:cs="Arial"/>
          <w:b/>
          <w:color w:val="333333"/>
          <w:sz w:val="18"/>
          <w:szCs w:val="18"/>
          <w:u w:val="single"/>
        </w:rPr>
      </w:pPr>
      <w:r w:rsidRPr="001471AF">
        <w:rPr>
          <w:rFonts w:ascii="Arial" w:hAnsi="Arial" w:cs="Arial"/>
          <w:b/>
          <w:color w:val="333333"/>
          <w:sz w:val="18"/>
          <w:szCs w:val="18"/>
          <w:u w:val="single"/>
        </w:rPr>
        <w:t>Minors on Campus</w:t>
      </w:r>
    </w:p>
    <w:p w14:paraId="5F713A40" w14:textId="03492015" w:rsidR="00F7453D" w:rsidRPr="001471AF" w:rsidRDefault="000F2614" w:rsidP="006B7541">
      <w:pPr>
        <w:jc w:val="both"/>
        <w:rPr>
          <w:rFonts w:ascii="Arial" w:hAnsi="Arial" w:cs="Arial"/>
          <w:color w:val="333333"/>
          <w:sz w:val="18"/>
          <w:szCs w:val="18"/>
        </w:rPr>
      </w:pPr>
      <w:r w:rsidRPr="001471AF">
        <w:rPr>
          <w:rFonts w:ascii="Arial" w:hAnsi="Arial" w:cs="Arial"/>
          <w:color w:val="333333"/>
          <w:sz w:val="18"/>
          <w:szCs w:val="18"/>
        </w:rPr>
        <w:t xml:space="preserve">Lipscomb University is dedicated to the safety and welfare of minors who visit campus or participate in Lipscomb programs or camps. Every member of the University community is required by law to report known or suspected instances of abuse, neglect, or inappropriate interactions with minors. Members making a report in good faith are protected from criminal and civil liability for making the report. The report may be made to the State of Tennessee Child Abuse Hotline at 877-237-0004, on-line at </w:t>
      </w:r>
      <w:hyperlink r:id="rId17" w:history="1">
        <w:r w:rsidR="00D1208F" w:rsidRPr="00D1208F">
          <w:rPr>
            <w:rStyle w:val="Hyperlink"/>
          </w:rPr>
          <w:t>https://apps.tn.gov/carat/</w:t>
        </w:r>
      </w:hyperlink>
      <w:r w:rsidRPr="001471AF">
        <w:rPr>
          <w:rFonts w:ascii="Arial" w:hAnsi="Arial" w:cs="Arial"/>
          <w:color w:val="333333"/>
          <w:sz w:val="18"/>
          <w:szCs w:val="18"/>
        </w:rPr>
        <w:t xml:space="preserve"> or to any law enforcement agency. Lipscomb University also strongly encourages everyone to also report instances or suspected instances </w:t>
      </w:r>
      <w:r w:rsidR="00C55BCE" w:rsidRPr="001471AF">
        <w:rPr>
          <w:rFonts w:ascii="Arial" w:hAnsi="Arial" w:cs="Arial"/>
          <w:color w:val="333333"/>
          <w:sz w:val="18"/>
          <w:szCs w:val="18"/>
        </w:rPr>
        <w:t xml:space="preserve">of abuse of neglect </w:t>
      </w:r>
      <w:r w:rsidRPr="001471AF">
        <w:rPr>
          <w:rFonts w:ascii="Arial" w:hAnsi="Arial" w:cs="Arial"/>
          <w:color w:val="333333"/>
          <w:sz w:val="18"/>
          <w:szCs w:val="18"/>
        </w:rPr>
        <w:t xml:space="preserve">involving minors on campus to Lipscomb Security and Safety. </w:t>
      </w:r>
    </w:p>
    <w:p w14:paraId="053B51CF" w14:textId="3DA8D88A" w:rsidR="008B033E" w:rsidRPr="001471AF" w:rsidRDefault="008B033E" w:rsidP="008B033E">
      <w:pPr>
        <w:jc w:val="both"/>
        <w:rPr>
          <w:rFonts w:ascii="Arial" w:hAnsi="Arial" w:cs="Arial"/>
          <w:b/>
          <w:sz w:val="18"/>
          <w:szCs w:val="18"/>
          <w:u w:val="single"/>
        </w:rPr>
      </w:pPr>
      <w:r w:rsidRPr="001471AF">
        <w:rPr>
          <w:rFonts w:ascii="Arial" w:hAnsi="Arial" w:cs="Arial"/>
          <w:b/>
          <w:sz w:val="18"/>
          <w:szCs w:val="18"/>
          <w:u w:val="single"/>
        </w:rPr>
        <w:t xml:space="preserve">How </w:t>
      </w:r>
      <w:r w:rsidR="00CA25FD" w:rsidRPr="001471AF">
        <w:rPr>
          <w:rFonts w:ascii="Arial" w:hAnsi="Arial" w:cs="Arial"/>
          <w:b/>
          <w:sz w:val="18"/>
          <w:szCs w:val="18"/>
          <w:u w:val="single"/>
        </w:rPr>
        <w:t>to</w:t>
      </w:r>
      <w:r w:rsidRPr="001471AF">
        <w:rPr>
          <w:rFonts w:ascii="Arial" w:hAnsi="Arial" w:cs="Arial"/>
          <w:b/>
          <w:sz w:val="18"/>
          <w:szCs w:val="18"/>
          <w:u w:val="single"/>
        </w:rPr>
        <w:t xml:space="preserve"> Report </w:t>
      </w:r>
      <w:r w:rsidR="00CA25FD" w:rsidRPr="001471AF">
        <w:rPr>
          <w:rFonts w:ascii="Arial" w:hAnsi="Arial" w:cs="Arial"/>
          <w:b/>
          <w:sz w:val="18"/>
          <w:szCs w:val="18"/>
          <w:u w:val="single"/>
        </w:rPr>
        <w:t>a</w:t>
      </w:r>
      <w:r w:rsidRPr="001471AF">
        <w:rPr>
          <w:rFonts w:ascii="Arial" w:hAnsi="Arial" w:cs="Arial"/>
          <w:b/>
          <w:sz w:val="18"/>
          <w:szCs w:val="18"/>
          <w:u w:val="single"/>
        </w:rPr>
        <w:t xml:space="preserve"> Crime:</w:t>
      </w:r>
    </w:p>
    <w:p w14:paraId="4FBE211B" w14:textId="77777777" w:rsidR="008B033E" w:rsidRPr="001471AF" w:rsidRDefault="008B033E" w:rsidP="008B033E">
      <w:pPr>
        <w:jc w:val="both"/>
        <w:rPr>
          <w:rFonts w:ascii="Arial" w:hAnsi="Arial" w:cs="Arial"/>
          <w:sz w:val="18"/>
          <w:szCs w:val="18"/>
        </w:rPr>
      </w:pPr>
      <w:r w:rsidRPr="001471AF">
        <w:rPr>
          <w:rFonts w:ascii="Arial" w:hAnsi="Arial" w:cs="Arial"/>
          <w:sz w:val="18"/>
          <w:szCs w:val="18"/>
        </w:rPr>
        <w:t>Because Lipscomb Security and Safety is available at all hours, the University encourages members of the Lipscomb community to contact Lipscomb Security and Safety of any suspicious or unusual circumstances occurring on campus, especially those situations that endanger one or more persons. This can be done by calling the on-campus Lipscomb Security and Safety extension (7600). Email is not an effective method of reporting crimes in progress to Lipscomb Security and Safety, as email is not continuously monitored throughout the day.</w:t>
      </w:r>
    </w:p>
    <w:p w14:paraId="4C08D768" w14:textId="77777777" w:rsidR="008B033E" w:rsidRPr="001471AF" w:rsidRDefault="008B033E" w:rsidP="008B033E">
      <w:pPr>
        <w:jc w:val="both"/>
        <w:rPr>
          <w:rFonts w:ascii="Arial" w:hAnsi="Arial" w:cs="Arial"/>
          <w:sz w:val="18"/>
          <w:szCs w:val="18"/>
        </w:rPr>
      </w:pPr>
      <w:r w:rsidRPr="001471AF">
        <w:rPr>
          <w:rFonts w:ascii="Arial" w:hAnsi="Arial" w:cs="Arial"/>
          <w:sz w:val="18"/>
          <w:szCs w:val="18"/>
        </w:rPr>
        <w:t>If local law enforcement or an ambulance is needed, Lipscomb Security and Safety can call them on behalf of a member of the Lipscomb community. Anyone may contact the appropriate government agency to report a crime, but it is important to also contact Lipscomb Security and Safety for any suspected crime on campus. Lipscomb Security and Safety will investigate all reported situations and contact the appropriate government law enforcement agency, when necessary. All reported incidents are kept on file at Lipscomb Security and Safety, in accordance with applicable law. If any personal item that has been reported lost or stolen is recovered, Lipscomb Security and Safety should be contacted immediately to ensure that the University’s crime statistic reports are updated and accurate.</w:t>
      </w:r>
    </w:p>
    <w:p w14:paraId="53B49343" w14:textId="77777777" w:rsidR="003B23EB" w:rsidRPr="0008751C" w:rsidRDefault="003B23EB" w:rsidP="003B23EB">
      <w:pPr>
        <w:rPr>
          <w:rFonts w:ascii="Arial" w:hAnsi="Arial" w:cs="Arial"/>
          <w:b/>
          <w:sz w:val="18"/>
          <w:szCs w:val="18"/>
          <w:u w:val="single"/>
        </w:rPr>
      </w:pPr>
      <w:r w:rsidRPr="0008751C">
        <w:rPr>
          <w:rFonts w:ascii="Arial" w:hAnsi="Arial" w:cs="Arial"/>
          <w:b/>
          <w:sz w:val="18"/>
          <w:szCs w:val="18"/>
          <w:u w:val="single"/>
        </w:rPr>
        <w:t>MISSING STUDENT POLICY:</w:t>
      </w:r>
    </w:p>
    <w:p w14:paraId="5182657A" w14:textId="77777777" w:rsidR="003B23EB" w:rsidRPr="0008751C" w:rsidRDefault="003B23EB" w:rsidP="003B23EB">
      <w:pPr>
        <w:rPr>
          <w:rFonts w:ascii="Arial" w:hAnsi="Arial" w:cs="Arial"/>
          <w:b/>
          <w:sz w:val="18"/>
          <w:szCs w:val="18"/>
        </w:rPr>
      </w:pPr>
      <w:r w:rsidRPr="0008751C">
        <w:rPr>
          <w:rFonts w:ascii="Arial" w:hAnsi="Arial" w:cs="Arial"/>
          <w:b/>
          <w:sz w:val="18"/>
          <w:szCs w:val="18"/>
        </w:rPr>
        <w:t>Missing Student Policy</w:t>
      </w:r>
    </w:p>
    <w:p w14:paraId="127BE7FE" w14:textId="77777777" w:rsidR="003B23EB" w:rsidRDefault="003B23EB" w:rsidP="003B23EB">
      <w:pPr>
        <w:rPr>
          <w:rFonts w:ascii="Arial" w:hAnsi="Arial" w:cs="Arial"/>
          <w:sz w:val="18"/>
          <w:szCs w:val="18"/>
        </w:rPr>
      </w:pPr>
      <w:r w:rsidRPr="0008751C">
        <w:rPr>
          <w:rFonts w:ascii="Arial" w:hAnsi="Arial" w:cs="Arial"/>
          <w:sz w:val="18"/>
          <w:szCs w:val="18"/>
        </w:rPr>
        <w:t>Lipscomb University is c</w:t>
      </w:r>
      <w:r>
        <w:rPr>
          <w:rFonts w:ascii="Arial" w:hAnsi="Arial" w:cs="Arial"/>
          <w:sz w:val="18"/>
          <w:szCs w:val="18"/>
        </w:rPr>
        <w:t xml:space="preserve">ommitted to providing students, </w:t>
      </w:r>
      <w:r w:rsidRPr="0008751C">
        <w:rPr>
          <w:rFonts w:ascii="Arial" w:hAnsi="Arial" w:cs="Arial"/>
          <w:sz w:val="18"/>
          <w:szCs w:val="18"/>
        </w:rPr>
        <w:t>faculty and staff with a safe and secure environment.</w:t>
      </w:r>
      <w:r>
        <w:rPr>
          <w:rFonts w:ascii="Arial" w:hAnsi="Arial" w:cs="Arial"/>
          <w:sz w:val="18"/>
          <w:szCs w:val="18"/>
        </w:rPr>
        <w:t xml:space="preserve"> We </w:t>
      </w:r>
      <w:r w:rsidRPr="0008751C">
        <w:rPr>
          <w:rFonts w:ascii="Arial" w:hAnsi="Arial" w:cs="Arial"/>
          <w:sz w:val="18"/>
          <w:szCs w:val="18"/>
        </w:rPr>
        <w:t>provide appropriate responses</w:t>
      </w:r>
      <w:r>
        <w:rPr>
          <w:rFonts w:ascii="Arial" w:hAnsi="Arial" w:cs="Arial"/>
          <w:sz w:val="18"/>
          <w:szCs w:val="18"/>
        </w:rPr>
        <w:t xml:space="preserve"> when notice is provided that a student is missing. </w:t>
      </w:r>
    </w:p>
    <w:p w14:paraId="367FB99D" w14:textId="77777777" w:rsidR="003B23EB" w:rsidRDefault="003B23EB" w:rsidP="003B23EB">
      <w:pPr>
        <w:rPr>
          <w:rFonts w:ascii="Arial" w:hAnsi="Arial" w:cs="Arial"/>
          <w:sz w:val="18"/>
          <w:szCs w:val="18"/>
        </w:rPr>
      </w:pPr>
      <w:r w:rsidRPr="0008751C">
        <w:rPr>
          <w:rFonts w:ascii="Arial" w:hAnsi="Arial" w:cs="Arial"/>
          <w:sz w:val="18"/>
          <w:szCs w:val="18"/>
        </w:rPr>
        <w:t>The university has adopted thi</w:t>
      </w:r>
      <w:r>
        <w:rPr>
          <w:rFonts w:ascii="Arial" w:hAnsi="Arial" w:cs="Arial"/>
          <w:sz w:val="18"/>
          <w:szCs w:val="18"/>
        </w:rPr>
        <w:t xml:space="preserve">s policy in compliance with the </w:t>
      </w:r>
      <w:r w:rsidRPr="0008751C">
        <w:rPr>
          <w:rFonts w:ascii="Arial" w:hAnsi="Arial" w:cs="Arial"/>
          <w:sz w:val="18"/>
          <w:szCs w:val="18"/>
        </w:rPr>
        <w:t xml:space="preserve">Higher Education Opportunity </w:t>
      </w:r>
      <w:r>
        <w:rPr>
          <w:rFonts w:ascii="Arial" w:hAnsi="Arial" w:cs="Arial"/>
          <w:sz w:val="18"/>
          <w:szCs w:val="18"/>
        </w:rPr>
        <w:t xml:space="preserve">Act of 2009, 20 U.S.C. 1092(j), </w:t>
      </w:r>
      <w:r w:rsidRPr="0008751C">
        <w:rPr>
          <w:rFonts w:ascii="Arial" w:hAnsi="Arial" w:cs="Arial"/>
          <w:sz w:val="18"/>
          <w:szCs w:val="18"/>
        </w:rPr>
        <w:t xml:space="preserve">section 488 of the Higher Education Opportunity </w:t>
      </w:r>
      <w:r>
        <w:rPr>
          <w:rFonts w:ascii="Arial" w:hAnsi="Arial" w:cs="Arial"/>
          <w:sz w:val="18"/>
          <w:szCs w:val="18"/>
        </w:rPr>
        <w:t xml:space="preserve">Act of 2008, </w:t>
      </w:r>
      <w:r w:rsidRPr="0008751C">
        <w:rPr>
          <w:rFonts w:ascii="Arial" w:hAnsi="Arial" w:cs="Arial"/>
          <w:sz w:val="18"/>
          <w:szCs w:val="18"/>
        </w:rPr>
        <w:t xml:space="preserve">and to provide a structure for </w:t>
      </w:r>
      <w:r>
        <w:rPr>
          <w:rFonts w:ascii="Arial" w:hAnsi="Arial" w:cs="Arial"/>
          <w:sz w:val="18"/>
          <w:szCs w:val="18"/>
        </w:rPr>
        <w:t xml:space="preserve">reporting and responding to the notice of a missing student. </w:t>
      </w:r>
    </w:p>
    <w:p w14:paraId="5D009AAB" w14:textId="77777777" w:rsidR="003B23EB" w:rsidRPr="0008751C" w:rsidRDefault="003B23EB" w:rsidP="003B23EB">
      <w:pPr>
        <w:rPr>
          <w:rFonts w:ascii="Arial" w:hAnsi="Arial" w:cs="Arial"/>
          <w:sz w:val="18"/>
          <w:szCs w:val="18"/>
        </w:rPr>
      </w:pPr>
      <w:r w:rsidRPr="0008751C">
        <w:rPr>
          <w:rFonts w:ascii="Arial" w:hAnsi="Arial" w:cs="Arial"/>
          <w:sz w:val="18"/>
          <w:szCs w:val="18"/>
        </w:rPr>
        <w:t>The requirements of this</w:t>
      </w:r>
      <w:r>
        <w:rPr>
          <w:rFonts w:ascii="Arial" w:hAnsi="Arial" w:cs="Arial"/>
          <w:sz w:val="18"/>
          <w:szCs w:val="18"/>
        </w:rPr>
        <w:t xml:space="preserve"> policy apply to all university </w:t>
      </w:r>
      <w:r w:rsidRPr="0008751C">
        <w:rPr>
          <w:rFonts w:ascii="Arial" w:hAnsi="Arial" w:cs="Arial"/>
          <w:sz w:val="18"/>
          <w:szCs w:val="18"/>
        </w:rPr>
        <w:t>administrators, faculty, staff, and students.</w:t>
      </w:r>
    </w:p>
    <w:p w14:paraId="7B3A7BC4" w14:textId="77777777" w:rsidR="003B23EB" w:rsidRPr="0008751C" w:rsidRDefault="003B23EB" w:rsidP="003B23EB">
      <w:pPr>
        <w:rPr>
          <w:rFonts w:ascii="Arial" w:hAnsi="Arial" w:cs="Arial"/>
          <w:b/>
          <w:sz w:val="18"/>
          <w:szCs w:val="18"/>
        </w:rPr>
      </w:pPr>
      <w:r w:rsidRPr="0008751C">
        <w:rPr>
          <w:rFonts w:ascii="Arial" w:hAnsi="Arial" w:cs="Arial"/>
          <w:b/>
          <w:sz w:val="18"/>
          <w:szCs w:val="18"/>
        </w:rPr>
        <w:t>Missing Student Policy Elaboration</w:t>
      </w:r>
    </w:p>
    <w:p w14:paraId="0DAB12C1" w14:textId="0A749A1E" w:rsidR="003B23EB" w:rsidRDefault="003B23EB" w:rsidP="003B23EB">
      <w:pPr>
        <w:rPr>
          <w:rFonts w:ascii="Arial" w:hAnsi="Arial" w:cs="Arial"/>
          <w:sz w:val="18"/>
          <w:szCs w:val="18"/>
        </w:rPr>
      </w:pPr>
      <w:r w:rsidRPr="0008751C">
        <w:rPr>
          <w:rFonts w:ascii="Arial" w:hAnsi="Arial" w:cs="Arial"/>
          <w:sz w:val="18"/>
          <w:szCs w:val="18"/>
        </w:rPr>
        <w:t>At the beginning of each aca</w:t>
      </w:r>
      <w:r>
        <w:rPr>
          <w:rFonts w:ascii="Arial" w:hAnsi="Arial" w:cs="Arial"/>
          <w:sz w:val="18"/>
          <w:szCs w:val="18"/>
        </w:rPr>
        <w:t xml:space="preserve">demic year, the university will </w:t>
      </w:r>
      <w:r w:rsidRPr="0008751C">
        <w:rPr>
          <w:rFonts w:ascii="Arial" w:hAnsi="Arial" w:cs="Arial"/>
          <w:sz w:val="18"/>
          <w:szCs w:val="18"/>
        </w:rPr>
        <w:t xml:space="preserve">notify all students of the right </w:t>
      </w:r>
      <w:r>
        <w:rPr>
          <w:rFonts w:ascii="Arial" w:hAnsi="Arial" w:cs="Arial"/>
          <w:sz w:val="18"/>
          <w:szCs w:val="18"/>
        </w:rPr>
        <w:t xml:space="preserve">to identify an individual to be </w:t>
      </w:r>
      <w:r w:rsidRPr="0008751C">
        <w:rPr>
          <w:rFonts w:ascii="Arial" w:hAnsi="Arial" w:cs="Arial"/>
          <w:sz w:val="18"/>
          <w:szCs w:val="18"/>
        </w:rPr>
        <w:t>contacted by the university i</w:t>
      </w:r>
      <w:r>
        <w:rPr>
          <w:rFonts w:ascii="Arial" w:hAnsi="Arial" w:cs="Arial"/>
          <w:sz w:val="18"/>
          <w:szCs w:val="18"/>
        </w:rPr>
        <w:t xml:space="preserve">n the event that the student is </w:t>
      </w:r>
      <w:r w:rsidRPr="0008751C">
        <w:rPr>
          <w:rFonts w:ascii="Arial" w:hAnsi="Arial" w:cs="Arial"/>
          <w:sz w:val="18"/>
          <w:szCs w:val="18"/>
        </w:rPr>
        <w:t>missing for more than 24 h</w:t>
      </w:r>
      <w:r>
        <w:rPr>
          <w:rFonts w:ascii="Arial" w:hAnsi="Arial" w:cs="Arial"/>
          <w:sz w:val="18"/>
          <w:szCs w:val="18"/>
        </w:rPr>
        <w:t xml:space="preserve">ours. Students may update their </w:t>
      </w:r>
      <w:r w:rsidRPr="0008751C">
        <w:rPr>
          <w:rFonts w:ascii="Arial" w:hAnsi="Arial" w:cs="Arial"/>
          <w:sz w:val="18"/>
          <w:szCs w:val="18"/>
        </w:rPr>
        <w:t>emergency contact informat</w:t>
      </w:r>
      <w:r>
        <w:rPr>
          <w:rFonts w:ascii="Arial" w:hAnsi="Arial" w:cs="Arial"/>
          <w:sz w:val="18"/>
          <w:szCs w:val="18"/>
        </w:rPr>
        <w:t xml:space="preserve">ion online at </w:t>
      </w:r>
      <w:r w:rsidRPr="0008751C">
        <w:rPr>
          <w:rFonts w:ascii="Arial" w:hAnsi="Arial" w:cs="Arial"/>
          <w:sz w:val="18"/>
          <w:szCs w:val="18"/>
        </w:rPr>
        <w:t>mycampus.lipscomb.e</w:t>
      </w:r>
      <w:r>
        <w:rPr>
          <w:rFonts w:ascii="Arial" w:hAnsi="Arial" w:cs="Arial"/>
          <w:sz w:val="18"/>
          <w:szCs w:val="18"/>
        </w:rPr>
        <w:t xml:space="preserve">du and selecting the Safety and </w:t>
      </w:r>
      <w:r w:rsidRPr="0008751C">
        <w:rPr>
          <w:rFonts w:ascii="Arial" w:hAnsi="Arial" w:cs="Arial"/>
          <w:sz w:val="18"/>
          <w:szCs w:val="18"/>
        </w:rPr>
        <w:t>Security tab.</w:t>
      </w:r>
    </w:p>
    <w:p w14:paraId="36492EB7" w14:textId="427EECB2" w:rsidR="00C94616" w:rsidRPr="0008751C" w:rsidRDefault="00C94616" w:rsidP="003B23EB">
      <w:pPr>
        <w:rPr>
          <w:rFonts w:ascii="Arial" w:hAnsi="Arial" w:cs="Arial"/>
          <w:sz w:val="18"/>
          <w:szCs w:val="18"/>
        </w:rPr>
      </w:pPr>
      <w:r>
        <w:rPr>
          <w:rFonts w:ascii="Arial" w:hAnsi="Arial" w:cs="Arial"/>
          <w:sz w:val="18"/>
          <w:szCs w:val="18"/>
        </w:rPr>
        <w:t xml:space="preserve">As an additional note, this contact information will be registered confidentially, it will only be accessible to authorized campus officials, and it may not be disclosed except to law enforcement personnel in furtherance of a missing person investigation. </w:t>
      </w:r>
    </w:p>
    <w:p w14:paraId="76FB3606" w14:textId="77777777" w:rsidR="003B23EB" w:rsidRPr="0008751C" w:rsidRDefault="003B23EB" w:rsidP="003B23EB">
      <w:pPr>
        <w:rPr>
          <w:rFonts w:ascii="Arial" w:hAnsi="Arial" w:cs="Arial"/>
          <w:sz w:val="18"/>
          <w:szCs w:val="18"/>
        </w:rPr>
      </w:pPr>
      <w:r w:rsidRPr="0008751C">
        <w:rPr>
          <w:rFonts w:ascii="Arial" w:hAnsi="Arial" w:cs="Arial"/>
          <w:sz w:val="18"/>
          <w:szCs w:val="18"/>
        </w:rPr>
        <w:lastRenderedPageBreak/>
        <w:t>In addition, students living on</w:t>
      </w:r>
      <w:r>
        <w:rPr>
          <w:rFonts w:ascii="Arial" w:hAnsi="Arial" w:cs="Arial"/>
          <w:sz w:val="18"/>
          <w:szCs w:val="18"/>
        </w:rPr>
        <w:t xml:space="preserve"> campus are prompted to provide </w:t>
      </w:r>
      <w:r w:rsidRPr="0008751C">
        <w:rPr>
          <w:rFonts w:ascii="Arial" w:hAnsi="Arial" w:cs="Arial"/>
          <w:sz w:val="18"/>
          <w:szCs w:val="18"/>
        </w:rPr>
        <w:t>emergency contact inf</w:t>
      </w:r>
      <w:r>
        <w:rPr>
          <w:rFonts w:ascii="Arial" w:hAnsi="Arial" w:cs="Arial"/>
          <w:sz w:val="18"/>
          <w:szCs w:val="18"/>
        </w:rPr>
        <w:t xml:space="preserve">ormation when they submit their </w:t>
      </w:r>
      <w:r w:rsidRPr="0008751C">
        <w:rPr>
          <w:rFonts w:ascii="Arial" w:hAnsi="Arial" w:cs="Arial"/>
          <w:sz w:val="18"/>
          <w:szCs w:val="18"/>
        </w:rPr>
        <w:t>housing application. Additionally, the university will notify</w:t>
      </w:r>
      <w:r>
        <w:rPr>
          <w:rFonts w:ascii="Arial" w:hAnsi="Arial" w:cs="Arial"/>
          <w:sz w:val="18"/>
          <w:szCs w:val="18"/>
        </w:rPr>
        <w:t xml:space="preserve"> the </w:t>
      </w:r>
      <w:r w:rsidRPr="0008751C">
        <w:rPr>
          <w:rFonts w:ascii="Arial" w:hAnsi="Arial" w:cs="Arial"/>
          <w:sz w:val="18"/>
          <w:szCs w:val="18"/>
        </w:rPr>
        <w:t>parents/guardians of any stu</w:t>
      </w:r>
      <w:r>
        <w:rPr>
          <w:rFonts w:ascii="Arial" w:hAnsi="Arial" w:cs="Arial"/>
          <w:sz w:val="18"/>
          <w:szCs w:val="18"/>
        </w:rPr>
        <w:t xml:space="preserve">dent under the age of 18 within </w:t>
      </w:r>
      <w:r w:rsidRPr="0008751C">
        <w:rPr>
          <w:rFonts w:ascii="Arial" w:hAnsi="Arial" w:cs="Arial"/>
          <w:sz w:val="18"/>
          <w:szCs w:val="18"/>
        </w:rPr>
        <w:t xml:space="preserve">24 hours of the determination </w:t>
      </w:r>
      <w:r>
        <w:rPr>
          <w:rFonts w:ascii="Arial" w:hAnsi="Arial" w:cs="Arial"/>
          <w:sz w:val="18"/>
          <w:szCs w:val="18"/>
        </w:rPr>
        <w:t xml:space="preserve">that such a student is missing. </w:t>
      </w:r>
      <w:r w:rsidRPr="0008751C">
        <w:rPr>
          <w:rFonts w:ascii="Arial" w:hAnsi="Arial" w:cs="Arial"/>
          <w:sz w:val="18"/>
          <w:szCs w:val="18"/>
        </w:rPr>
        <w:t>University officials, administ</w:t>
      </w:r>
      <w:r>
        <w:rPr>
          <w:rFonts w:ascii="Arial" w:hAnsi="Arial" w:cs="Arial"/>
          <w:sz w:val="18"/>
          <w:szCs w:val="18"/>
        </w:rPr>
        <w:t xml:space="preserve">rators, faculty, and staff, are </w:t>
      </w:r>
      <w:r w:rsidRPr="0008751C">
        <w:rPr>
          <w:rFonts w:ascii="Arial" w:hAnsi="Arial" w:cs="Arial"/>
          <w:sz w:val="18"/>
          <w:szCs w:val="18"/>
        </w:rPr>
        <w:t>required to notify the Department</w:t>
      </w:r>
      <w:r>
        <w:rPr>
          <w:rFonts w:ascii="Arial" w:hAnsi="Arial" w:cs="Arial"/>
          <w:sz w:val="18"/>
          <w:szCs w:val="18"/>
        </w:rPr>
        <w:t xml:space="preserve"> of Security and Safety if they </w:t>
      </w:r>
      <w:r w:rsidRPr="0008751C">
        <w:rPr>
          <w:rFonts w:ascii="Arial" w:hAnsi="Arial" w:cs="Arial"/>
          <w:sz w:val="18"/>
          <w:szCs w:val="18"/>
        </w:rPr>
        <w:t>obtain information that a r</w:t>
      </w:r>
      <w:r>
        <w:rPr>
          <w:rFonts w:ascii="Arial" w:hAnsi="Arial" w:cs="Arial"/>
          <w:sz w:val="18"/>
          <w:szCs w:val="18"/>
        </w:rPr>
        <w:t xml:space="preserve">esidential student is or may be </w:t>
      </w:r>
      <w:r w:rsidRPr="0008751C">
        <w:rPr>
          <w:rFonts w:ascii="Arial" w:hAnsi="Arial" w:cs="Arial"/>
          <w:sz w:val="18"/>
          <w:szCs w:val="18"/>
        </w:rPr>
        <w:t>missing. Students are urged</w:t>
      </w:r>
      <w:r>
        <w:rPr>
          <w:rFonts w:ascii="Arial" w:hAnsi="Arial" w:cs="Arial"/>
          <w:sz w:val="18"/>
          <w:szCs w:val="18"/>
        </w:rPr>
        <w:t xml:space="preserve"> promptly to report to a member </w:t>
      </w:r>
      <w:r w:rsidRPr="0008751C">
        <w:rPr>
          <w:rFonts w:ascii="Arial" w:hAnsi="Arial" w:cs="Arial"/>
          <w:sz w:val="18"/>
          <w:szCs w:val="18"/>
        </w:rPr>
        <w:t xml:space="preserve">of the Office of Residence Life </w:t>
      </w:r>
      <w:r>
        <w:rPr>
          <w:rFonts w:ascii="Arial" w:hAnsi="Arial" w:cs="Arial"/>
          <w:sz w:val="18"/>
          <w:szCs w:val="18"/>
        </w:rPr>
        <w:t xml:space="preserve">(for students living on campus) </w:t>
      </w:r>
      <w:r w:rsidRPr="0008751C">
        <w:rPr>
          <w:rFonts w:ascii="Arial" w:hAnsi="Arial" w:cs="Arial"/>
          <w:sz w:val="18"/>
          <w:szCs w:val="18"/>
        </w:rPr>
        <w:t>or directly to the Departm</w:t>
      </w:r>
      <w:r>
        <w:rPr>
          <w:rFonts w:ascii="Arial" w:hAnsi="Arial" w:cs="Arial"/>
          <w:sz w:val="18"/>
          <w:szCs w:val="18"/>
        </w:rPr>
        <w:t xml:space="preserve">ent of Security and Safety if a </w:t>
      </w:r>
      <w:r w:rsidRPr="0008751C">
        <w:rPr>
          <w:rFonts w:ascii="Arial" w:hAnsi="Arial" w:cs="Arial"/>
          <w:sz w:val="18"/>
          <w:szCs w:val="18"/>
        </w:rPr>
        <w:t>student living on campus is missing or thought to be missing.</w:t>
      </w:r>
    </w:p>
    <w:p w14:paraId="1E548210" w14:textId="77777777" w:rsidR="003B23EB" w:rsidRPr="0008751C" w:rsidRDefault="003B23EB" w:rsidP="003B23EB">
      <w:pPr>
        <w:rPr>
          <w:rFonts w:ascii="Arial" w:hAnsi="Arial" w:cs="Arial"/>
          <w:b/>
          <w:sz w:val="18"/>
          <w:szCs w:val="18"/>
        </w:rPr>
      </w:pPr>
      <w:r w:rsidRPr="0008751C">
        <w:rPr>
          <w:rFonts w:ascii="Arial" w:hAnsi="Arial" w:cs="Arial"/>
          <w:b/>
          <w:sz w:val="18"/>
          <w:szCs w:val="18"/>
        </w:rPr>
        <w:t>Definition of a Missing Student</w:t>
      </w:r>
    </w:p>
    <w:p w14:paraId="2B0E5949" w14:textId="77777777" w:rsidR="003B23EB" w:rsidRPr="0008751C" w:rsidRDefault="003B23EB" w:rsidP="003B23EB">
      <w:pPr>
        <w:rPr>
          <w:rFonts w:ascii="Arial" w:hAnsi="Arial" w:cs="Arial"/>
          <w:sz w:val="18"/>
          <w:szCs w:val="18"/>
        </w:rPr>
      </w:pPr>
      <w:r w:rsidRPr="0008751C">
        <w:rPr>
          <w:rFonts w:ascii="Arial" w:hAnsi="Arial" w:cs="Arial"/>
          <w:sz w:val="18"/>
          <w:szCs w:val="18"/>
        </w:rPr>
        <w:t>A student will be considered m</w:t>
      </w:r>
      <w:r>
        <w:rPr>
          <w:rFonts w:ascii="Arial" w:hAnsi="Arial" w:cs="Arial"/>
          <w:sz w:val="18"/>
          <w:szCs w:val="18"/>
        </w:rPr>
        <w:t xml:space="preserve">issing if a university official </w:t>
      </w:r>
      <w:r w:rsidRPr="0008751C">
        <w:rPr>
          <w:rFonts w:ascii="Arial" w:hAnsi="Arial" w:cs="Arial"/>
          <w:sz w:val="18"/>
          <w:szCs w:val="18"/>
        </w:rPr>
        <w:t>receives information that t</w:t>
      </w:r>
      <w:r>
        <w:rPr>
          <w:rFonts w:ascii="Arial" w:hAnsi="Arial" w:cs="Arial"/>
          <w:sz w:val="18"/>
          <w:szCs w:val="18"/>
        </w:rPr>
        <w:t xml:space="preserve">he student failed to show up at </w:t>
      </w:r>
      <w:r w:rsidRPr="0008751C">
        <w:rPr>
          <w:rFonts w:ascii="Arial" w:hAnsi="Arial" w:cs="Arial"/>
          <w:sz w:val="18"/>
          <w:szCs w:val="18"/>
        </w:rPr>
        <w:t>events to which the student has committed, the studen</w:t>
      </w:r>
      <w:r>
        <w:rPr>
          <w:rFonts w:ascii="Arial" w:hAnsi="Arial" w:cs="Arial"/>
          <w:sz w:val="18"/>
          <w:szCs w:val="18"/>
        </w:rPr>
        <w:t xml:space="preserve">t </w:t>
      </w:r>
      <w:r w:rsidRPr="0008751C">
        <w:rPr>
          <w:rFonts w:ascii="Arial" w:hAnsi="Arial" w:cs="Arial"/>
          <w:sz w:val="18"/>
          <w:szCs w:val="18"/>
        </w:rPr>
        <w:t xml:space="preserve">cannot be located, and </w:t>
      </w:r>
      <w:r>
        <w:rPr>
          <w:rFonts w:ascii="Arial" w:hAnsi="Arial" w:cs="Arial"/>
          <w:sz w:val="18"/>
          <w:szCs w:val="18"/>
        </w:rPr>
        <w:t xml:space="preserve">no contact has been made by the </w:t>
      </w:r>
      <w:r w:rsidRPr="0008751C">
        <w:rPr>
          <w:rFonts w:ascii="Arial" w:hAnsi="Arial" w:cs="Arial"/>
          <w:sz w:val="18"/>
          <w:szCs w:val="18"/>
        </w:rPr>
        <w:t>student.</w:t>
      </w:r>
    </w:p>
    <w:p w14:paraId="60840535" w14:textId="77777777" w:rsidR="003B23EB" w:rsidRPr="0008751C" w:rsidRDefault="003B23EB" w:rsidP="003B23EB">
      <w:pPr>
        <w:rPr>
          <w:rFonts w:ascii="Arial" w:hAnsi="Arial" w:cs="Arial"/>
          <w:b/>
          <w:sz w:val="18"/>
          <w:szCs w:val="18"/>
        </w:rPr>
      </w:pPr>
      <w:r w:rsidRPr="0008751C">
        <w:rPr>
          <w:rFonts w:ascii="Arial" w:hAnsi="Arial" w:cs="Arial"/>
          <w:b/>
          <w:sz w:val="18"/>
          <w:szCs w:val="18"/>
        </w:rPr>
        <w:t>University Procedures for a Missing Student</w:t>
      </w:r>
    </w:p>
    <w:p w14:paraId="43C8AB3B" w14:textId="77777777" w:rsidR="003B23EB" w:rsidRPr="0008751C" w:rsidRDefault="003B23EB" w:rsidP="003B23EB">
      <w:pPr>
        <w:rPr>
          <w:rFonts w:ascii="Arial" w:hAnsi="Arial" w:cs="Arial"/>
          <w:sz w:val="18"/>
          <w:szCs w:val="18"/>
        </w:rPr>
      </w:pPr>
      <w:r w:rsidRPr="0008751C">
        <w:rPr>
          <w:rFonts w:ascii="Arial" w:hAnsi="Arial" w:cs="Arial"/>
          <w:sz w:val="18"/>
          <w:szCs w:val="18"/>
        </w:rPr>
        <w:t>Upon notification that a st</w:t>
      </w:r>
      <w:r>
        <w:rPr>
          <w:rFonts w:ascii="Arial" w:hAnsi="Arial" w:cs="Arial"/>
          <w:sz w:val="18"/>
          <w:szCs w:val="18"/>
        </w:rPr>
        <w:t xml:space="preserve">udent is or may be missing, the </w:t>
      </w:r>
      <w:r w:rsidRPr="0008751C">
        <w:rPr>
          <w:rFonts w:ascii="Arial" w:hAnsi="Arial" w:cs="Arial"/>
          <w:sz w:val="18"/>
          <w:szCs w:val="18"/>
        </w:rPr>
        <w:t>Department of Securit</w:t>
      </w:r>
      <w:r>
        <w:rPr>
          <w:rFonts w:ascii="Arial" w:hAnsi="Arial" w:cs="Arial"/>
          <w:sz w:val="18"/>
          <w:szCs w:val="18"/>
        </w:rPr>
        <w:t xml:space="preserve">y and Safety shall respond with </w:t>
      </w:r>
      <w:r w:rsidRPr="0008751C">
        <w:rPr>
          <w:rFonts w:ascii="Arial" w:hAnsi="Arial" w:cs="Arial"/>
          <w:sz w:val="18"/>
          <w:szCs w:val="18"/>
        </w:rPr>
        <w:t>reasonable professional judgment t</w:t>
      </w:r>
      <w:r>
        <w:rPr>
          <w:rFonts w:ascii="Arial" w:hAnsi="Arial" w:cs="Arial"/>
          <w:sz w:val="18"/>
          <w:szCs w:val="18"/>
        </w:rPr>
        <w:t xml:space="preserve">o investigate and make a </w:t>
      </w:r>
      <w:r w:rsidRPr="0008751C">
        <w:rPr>
          <w:rFonts w:ascii="Arial" w:hAnsi="Arial" w:cs="Arial"/>
          <w:sz w:val="18"/>
          <w:szCs w:val="18"/>
        </w:rPr>
        <w:t xml:space="preserve">determination as to whether </w:t>
      </w:r>
      <w:r>
        <w:rPr>
          <w:rFonts w:ascii="Arial" w:hAnsi="Arial" w:cs="Arial"/>
          <w:sz w:val="18"/>
          <w:szCs w:val="18"/>
        </w:rPr>
        <w:t xml:space="preserve">the student is missing. Actions </w:t>
      </w:r>
      <w:r w:rsidRPr="0008751C">
        <w:rPr>
          <w:rFonts w:ascii="Arial" w:hAnsi="Arial" w:cs="Arial"/>
          <w:sz w:val="18"/>
          <w:szCs w:val="18"/>
        </w:rPr>
        <w:t>may include, but are not lim</w:t>
      </w:r>
      <w:r>
        <w:rPr>
          <w:rFonts w:ascii="Arial" w:hAnsi="Arial" w:cs="Arial"/>
          <w:sz w:val="18"/>
          <w:szCs w:val="18"/>
        </w:rPr>
        <w:t xml:space="preserve">ited to, checking the student’s </w:t>
      </w:r>
      <w:r w:rsidRPr="0008751C">
        <w:rPr>
          <w:rFonts w:ascii="Arial" w:hAnsi="Arial" w:cs="Arial"/>
          <w:sz w:val="18"/>
          <w:szCs w:val="18"/>
        </w:rPr>
        <w:t>campus dorm room, analy</w:t>
      </w:r>
      <w:r>
        <w:rPr>
          <w:rFonts w:ascii="Arial" w:hAnsi="Arial" w:cs="Arial"/>
          <w:sz w:val="18"/>
          <w:szCs w:val="18"/>
        </w:rPr>
        <w:t xml:space="preserve">zing class schedule, contacting </w:t>
      </w:r>
      <w:r w:rsidRPr="0008751C">
        <w:rPr>
          <w:rFonts w:ascii="Arial" w:hAnsi="Arial" w:cs="Arial"/>
          <w:sz w:val="18"/>
          <w:szCs w:val="18"/>
        </w:rPr>
        <w:t>friends, faculty or other known associates of the studen</w:t>
      </w:r>
      <w:r>
        <w:rPr>
          <w:rFonts w:ascii="Arial" w:hAnsi="Arial" w:cs="Arial"/>
          <w:sz w:val="18"/>
          <w:szCs w:val="18"/>
        </w:rPr>
        <w:t xml:space="preserve">t, </w:t>
      </w:r>
      <w:r w:rsidRPr="0008751C">
        <w:rPr>
          <w:rFonts w:ascii="Arial" w:hAnsi="Arial" w:cs="Arial"/>
          <w:sz w:val="18"/>
          <w:szCs w:val="18"/>
        </w:rPr>
        <w:t>attempting to locate the st</w:t>
      </w:r>
      <w:r>
        <w:rPr>
          <w:rFonts w:ascii="Arial" w:hAnsi="Arial" w:cs="Arial"/>
          <w:sz w:val="18"/>
          <w:szCs w:val="18"/>
        </w:rPr>
        <w:t xml:space="preserve">udent’s vehicle and calling the </w:t>
      </w:r>
      <w:r w:rsidRPr="0008751C">
        <w:rPr>
          <w:rFonts w:ascii="Arial" w:hAnsi="Arial" w:cs="Arial"/>
          <w:sz w:val="18"/>
          <w:szCs w:val="18"/>
        </w:rPr>
        <w:t xml:space="preserve">student’s cell phone. If the </w:t>
      </w:r>
      <w:r>
        <w:rPr>
          <w:rFonts w:ascii="Arial" w:hAnsi="Arial" w:cs="Arial"/>
          <w:sz w:val="18"/>
          <w:szCs w:val="18"/>
        </w:rPr>
        <w:t xml:space="preserve">Director of Security and Safety </w:t>
      </w:r>
      <w:r w:rsidRPr="0008751C">
        <w:rPr>
          <w:rFonts w:ascii="Arial" w:hAnsi="Arial" w:cs="Arial"/>
          <w:sz w:val="18"/>
          <w:szCs w:val="18"/>
        </w:rPr>
        <w:t>determines that a student is miss</w:t>
      </w:r>
      <w:r>
        <w:rPr>
          <w:rFonts w:ascii="Arial" w:hAnsi="Arial" w:cs="Arial"/>
          <w:sz w:val="18"/>
          <w:szCs w:val="18"/>
        </w:rPr>
        <w:t xml:space="preserve">ing, he or she shall notify any </w:t>
      </w:r>
      <w:r w:rsidRPr="0008751C">
        <w:rPr>
          <w:rFonts w:ascii="Arial" w:hAnsi="Arial" w:cs="Arial"/>
          <w:sz w:val="18"/>
          <w:szCs w:val="18"/>
        </w:rPr>
        <w:t>other appropriate law enf</w:t>
      </w:r>
      <w:r>
        <w:rPr>
          <w:rFonts w:ascii="Arial" w:hAnsi="Arial" w:cs="Arial"/>
          <w:sz w:val="18"/>
          <w:szCs w:val="18"/>
        </w:rPr>
        <w:t xml:space="preserve">orcement authority and the Vice </w:t>
      </w:r>
      <w:r w:rsidRPr="0008751C">
        <w:rPr>
          <w:rFonts w:ascii="Arial" w:hAnsi="Arial" w:cs="Arial"/>
          <w:sz w:val="18"/>
          <w:szCs w:val="18"/>
        </w:rPr>
        <w:t>President for Stude</w:t>
      </w:r>
      <w:r>
        <w:rPr>
          <w:rFonts w:ascii="Arial" w:hAnsi="Arial" w:cs="Arial"/>
          <w:sz w:val="18"/>
          <w:szCs w:val="18"/>
        </w:rPr>
        <w:t xml:space="preserve">nt Life within 24 hours of such </w:t>
      </w:r>
      <w:r w:rsidRPr="0008751C">
        <w:rPr>
          <w:rFonts w:ascii="Arial" w:hAnsi="Arial" w:cs="Arial"/>
          <w:sz w:val="18"/>
          <w:szCs w:val="18"/>
        </w:rPr>
        <w:t>determination. The Vic</w:t>
      </w:r>
      <w:r>
        <w:rPr>
          <w:rFonts w:ascii="Arial" w:hAnsi="Arial" w:cs="Arial"/>
          <w:sz w:val="18"/>
          <w:szCs w:val="18"/>
        </w:rPr>
        <w:t xml:space="preserve">e President for Student Life or </w:t>
      </w:r>
      <w:r w:rsidRPr="0008751C">
        <w:rPr>
          <w:rFonts w:ascii="Arial" w:hAnsi="Arial" w:cs="Arial"/>
          <w:sz w:val="18"/>
          <w:szCs w:val="18"/>
        </w:rPr>
        <w:t>designee shall then notify a</w:t>
      </w:r>
      <w:r>
        <w:rPr>
          <w:rFonts w:ascii="Arial" w:hAnsi="Arial" w:cs="Arial"/>
          <w:sz w:val="18"/>
          <w:szCs w:val="18"/>
        </w:rPr>
        <w:t xml:space="preserve">ny other appropriate university </w:t>
      </w:r>
      <w:r w:rsidRPr="0008751C">
        <w:rPr>
          <w:rFonts w:ascii="Arial" w:hAnsi="Arial" w:cs="Arial"/>
          <w:sz w:val="18"/>
          <w:szCs w:val="18"/>
        </w:rPr>
        <w:t>office.</w:t>
      </w:r>
    </w:p>
    <w:p w14:paraId="7C59DD55" w14:textId="1BEF0C89" w:rsidR="00D36E33" w:rsidRPr="00F52714" w:rsidRDefault="003B23EB" w:rsidP="00F52714">
      <w:pPr>
        <w:rPr>
          <w:rFonts w:ascii="Arial" w:hAnsi="Arial" w:cs="Arial"/>
          <w:sz w:val="18"/>
          <w:szCs w:val="18"/>
        </w:rPr>
      </w:pPr>
      <w:r w:rsidRPr="0008751C">
        <w:rPr>
          <w:rFonts w:ascii="Arial" w:hAnsi="Arial" w:cs="Arial"/>
          <w:sz w:val="18"/>
          <w:szCs w:val="18"/>
        </w:rPr>
        <w:t xml:space="preserve">If it is determined that a </w:t>
      </w:r>
      <w:r>
        <w:rPr>
          <w:rFonts w:ascii="Arial" w:hAnsi="Arial" w:cs="Arial"/>
          <w:sz w:val="18"/>
          <w:szCs w:val="18"/>
        </w:rPr>
        <w:t xml:space="preserve">student has been missing for 24 </w:t>
      </w:r>
      <w:r w:rsidRPr="0008751C">
        <w:rPr>
          <w:rFonts w:ascii="Arial" w:hAnsi="Arial" w:cs="Arial"/>
          <w:sz w:val="18"/>
          <w:szCs w:val="18"/>
        </w:rPr>
        <w:t>hours, the Vice President for</w:t>
      </w:r>
      <w:r>
        <w:rPr>
          <w:rFonts w:ascii="Arial" w:hAnsi="Arial" w:cs="Arial"/>
          <w:sz w:val="18"/>
          <w:szCs w:val="18"/>
        </w:rPr>
        <w:t xml:space="preserve"> Student Life or designee shall </w:t>
      </w:r>
      <w:r w:rsidRPr="0008751C">
        <w:rPr>
          <w:rFonts w:ascii="Arial" w:hAnsi="Arial" w:cs="Arial"/>
          <w:sz w:val="18"/>
          <w:szCs w:val="18"/>
        </w:rPr>
        <w:t xml:space="preserve">contact </w:t>
      </w:r>
      <w:r w:rsidR="00F52714">
        <w:rPr>
          <w:rFonts w:ascii="Arial" w:hAnsi="Arial" w:cs="Arial"/>
          <w:sz w:val="18"/>
          <w:szCs w:val="18"/>
        </w:rPr>
        <w:t>the student’s emergency contact.</w:t>
      </w:r>
    </w:p>
    <w:p w14:paraId="7F8C250F" w14:textId="3E76B380" w:rsidR="00005AF0" w:rsidRDefault="00005AF0" w:rsidP="009049C3">
      <w:pPr>
        <w:spacing w:before="100" w:beforeAutospacing="1" w:after="100" w:afterAutospacing="1" w:line="240" w:lineRule="auto"/>
        <w:jc w:val="both"/>
        <w:rPr>
          <w:rFonts w:ascii="Arial" w:hAnsi="Arial" w:cs="Arial"/>
          <w:b/>
          <w:color w:val="111111"/>
          <w:sz w:val="18"/>
          <w:szCs w:val="18"/>
          <w:u w:val="single"/>
        </w:rPr>
      </w:pPr>
      <w:r w:rsidRPr="00005AF0">
        <w:rPr>
          <w:rFonts w:ascii="Arial" w:hAnsi="Arial" w:cs="Arial"/>
          <w:b/>
          <w:color w:val="111111"/>
          <w:sz w:val="18"/>
          <w:szCs w:val="18"/>
          <w:u w:val="single"/>
        </w:rPr>
        <w:t>Preventive Training:</w:t>
      </w:r>
    </w:p>
    <w:p w14:paraId="6AD10380" w14:textId="6062B174" w:rsidR="00005AF0" w:rsidRDefault="008778F1" w:rsidP="009049C3">
      <w:pPr>
        <w:spacing w:before="100" w:beforeAutospacing="1" w:after="100" w:afterAutospacing="1" w:line="240" w:lineRule="auto"/>
        <w:jc w:val="both"/>
        <w:rPr>
          <w:rFonts w:ascii="Arial" w:hAnsi="Arial" w:cs="Arial"/>
          <w:color w:val="111111"/>
          <w:sz w:val="18"/>
          <w:szCs w:val="18"/>
        </w:rPr>
      </w:pPr>
      <w:r>
        <w:rPr>
          <w:rFonts w:ascii="Arial" w:hAnsi="Arial" w:cs="Arial"/>
          <w:color w:val="111111"/>
          <w:sz w:val="18"/>
          <w:szCs w:val="18"/>
        </w:rPr>
        <w:t xml:space="preserve">While </w:t>
      </w:r>
      <w:r w:rsidR="00005AF0">
        <w:rPr>
          <w:rFonts w:ascii="Arial" w:hAnsi="Arial" w:cs="Arial"/>
          <w:color w:val="111111"/>
          <w:sz w:val="18"/>
          <w:szCs w:val="18"/>
        </w:rPr>
        <w:t>Lipscomb offers many training opportunities throughout the year covering a range of topics</w:t>
      </w:r>
      <w:r>
        <w:rPr>
          <w:rFonts w:ascii="Arial" w:hAnsi="Arial" w:cs="Arial"/>
          <w:color w:val="111111"/>
          <w:sz w:val="18"/>
          <w:szCs w:val="18"/>
        </w:rPr>
        <w:t>,</w:t>
      </w:r>
      <w:r w:rsidR="00005AF0">
        <w:rPr>
          <w:rFonts w:ascii="Arial" w:hAnsi="Arial" w:cs="Arial"/>
          <w:color w:val="111111"/>
          <w:sz w:val="18"/>
          <w:szCs w:val="18"/>
        </w:rPr>
        <w:t xml:space="preserve"> </w:t>
      </w:r>
      <w:r>
        <w:rPr>
          <w:rFonts w:ascii="Arial" w:hAnsi="Arial" w:cs="Arial"/>
          <w:color w:val="111111"/>
          <w:sz w:val="18"/>
          <w:szCs w:val="18"/>
        </w:rPr>
        <w:t>p</w:t>
      </w:r>
      <w:r w:rsidR="00005AF0">
        <w:rPr>
          <w:rFonts w:ascii="Arial" w:hAnsi="Arial" w:cs="Arial"/>
          <w:color w:val="111111"/>
          <w:sz w:val="18"/>
          <w:szCs w:val="18"/>
        </w:rPr>
        <w:t>articular emphasis is placed upon sexual assault prevention and bystander intervention. Specific programs offered include</w:t>
      </w:r>
      <w:r w:rsidR="00CF5956">
        <w:rPr>
          <w:rFonts w:ascii="Arial" w:hAnsi="Arial" w:cs="Arial"/>
          <w:color w:val="111111"/>
          <w:sz w:val="18"/>
          <w:szCs w:val="18"/>
        </w:rPr>
        <w:t>:</w:t>
      </w:r>
    </w:p>
    <w:p w14:paraId="2E216504" w14:textId="18AE78C4" w:rsidR="00005AF0" w:rsidRDefault="00005AF0" w:rsidP="00005AF0">
      <w:pPr>
        <w:pStyle w:val="ListParagraph"/>
        <w:numPr>
          <w:ilvl w:val="0"/>
          <w:numId w:val="36"/>
        </w:numPr>
        <w:spacing w:before="100" w:beforeAutospacing="1" w:after="100" w:afterAutospacing="1" w:line="240" w:lineRule="auto"/>
        <w:jc w:val="both"/>
        <w:rPr>
          <w:rFonts w:ascii="Arial" w:hAnsi="Arial" w:cs="Arial"/>
          <w:color w:val="111111"/>
          <w:sz w:val="18"/>
          <w:szCs w:val="18"/>
        </w:rPr>
      </w:pPr>
      <w:r>
        <w:rPr>
          <w:rFonts w:ascii="Arial" w:hAnsi="Arial" w:cs="Arial"/>
          <w:color w:val="111111"/>
          <w:sz w:val="18"/>
          <w:szCs w:val="18"/>
        </w:rPr>
        <w:t>Training session during Freshmen Orientation</w:t>
      </w:r>
    </w:p>
    <w:p w14:paraId="48FC78AE" w14:textId="6FACC702" w:rsidR="00005AF0" w:rsidRDefault="00005AF0" w:rsidP="00005AF0">
      <w:pPr>
        <w:pStyle w:val="ListParagraph"/>
        <w:numPr>
          <w:ilvl w:val="0"/>
          <w:numId w:val="36"/>
        </w:numPr>
        <w:spacing w:before="100" w:beforeAutospacing="1" w:after="100" w:afterAutospacing="1" w:line="240" w:lineRule="auto"/>
        <w:jc w:val="both"/>
        <w:rPr>
          <w:rFonts w:ascii="Arial" w:hAnsi="Arial" w:cs="Arial"/>
          <w:color w:val="111111"/>
          <w:sz w:val="18"/>
          <w:szCs w:val="18"/>
        </w:rPr>
      </w:pPr>
      <w:r>
        <w:rPr>
          <w:rFonts w:ascii="Arial" w:hAnsi="Arial" w:cs="Arial"/>
          <w:color w:val="111111"/>
          <w:sz w:val="18"/>
          <w:szCs w:val="18"/>
        </w:rPr>
        <w:t>Training session during New Student Orientation</w:t>
      </w:r>
    </w:p>
    <w:p w14:paraId="7DE0501A" w14:textId="3DD39E0E" w:rsidR="008778F1" w:rsidRDefault="008778F1" w:rsidP="00005AF0">
      <w:pPr>
        <w:pStyle w:val="ListParagraph"/>
        <w:numPr>
          <w:ilvl w:val="0"/>
          <w:numId w:val="36"/>
        </w:numPr>
        <w:spacing w:before="100" w:beforeAutospacing="1" w:after="100" w:afterAutospacing="1" w:line="240" w:lineRule="auto"/>
        <w:jc w:val="both"/>
        <w:rPr>
          <w:rFonts w:ascii="Arial" w:hAnsi="Arial" w:cs="Arial"/>
          <w:color w:val="111111"/>
          <w:sz w:val="18"/>
          <w:szCs w:val="18"/>
        </w:rPr>
      </w:pPr>
      <w:r>
        <w:rPr>
          <w:rFonts w:ascii="Arial" w:hAnsi="Arial" w:cs="Arial"/>
          <w:color w:val="111111"/>
          <w:sz w:val="18"/>
          <w:szCs w:val="18"/>
        </w:rPr>
        <w:t>Training session on Bys</w:t>
      </w:r>
      <w:r w:rsidR="001524DC">
        <w:rPr>
          <w:rFonts w:ascii="Arial" w:hAnsi="Arial" w:cs="Arial"/>
          <w:color w:val="111111"/>
          <w:sz w:val="18"/>
          <w:szCs w:val="18"/>
        </w:rPr>
        <w:t>tander Intervention for all</w:t>
      </w:r>
      <w:r>
        <w:rPr>
          <w:rFonts w:ascii="Arial" w:hAnsi="Arial" w:cs="Arial"/>
          <w:color w:val="111111"/>
          <w:sz w:val="18"/>
          <w:szCs w:val="18"/>
        </w:rPr>
        <w:t xml:space="preserve"> athletes</w:t>
      </w:r>
    </w:p>
    <w:p w14:paraId="788D5B74" w14:textId="056DFD25" w:rsidR="00CF5956" w:rsidRPr="00005AF0" w:rsidRDefault="00CF5956" w:rsidP="00005AF0">
      <w:pPr>
        <w:pStyle w:val="ListParagraph"/>
        <w:numPr>
          <w:ilvl w:val="0"/>
          <w:numId w:val="36"/>
        </w:numPr>
        <w:spacing w:before="100" w:beforeAutospacing="1" w:after="100" w:afterAutospacing="1" w:line="240" w:lineRule="auto"/>
        <w:jc w:val="both"/>
        <w:rPr>
          <w:rFonts w:ascii="Arial" w:hAnsi="Arial" w:cs="Arial"/>
          <w:color w:val="111111"/>
          <w:sz w:val="18"/>
          <w:szCs w:val="18"/>
        </w:rPr>
      </w:pPr>
      <w:r>
        <w:rPr>
          <w:rFonts w:ascii="Arial" w:hAnsi="Arial" w:cs="Arial"/>
          <w:color w:val="111111"/>
          <w:sz w:val="18"/>
          <w:szCs w:val="18"/>
        </w:rPr>
        <w:t>Other educational outreach programs during the academic year</w:t>
      </w:r>
    </w:p>
    <w:p w14:paraId="79900D88" w14:textId="77777777" w:rsidR="009049C3" w:rsidRPr="001471AF" w:rsidRDefault="009049C3" w:rsidP="009049C3">
      <w:pPr>
        <w:spacing w:before="100" w:beforeAutospacing="1" w:after="100" w:afterAutospacing="1" w:line="240" w:lineRule="auto"/>
        <w:jc w:val="both"/>
        <w:rPr>
          <w:rFonts w:ascii="Arial" w:hAnsi="Arial" w:cs="Arial"/>
          <w:sz w:val="18"/>
          <w:szCs w:val="18"/>
        </w:rPr>
      </w:pPr>
    </w:p>
    <w:p w14:paraId="503BD6FE" w14:textId="27114E72" w:rsidR="00C04840" w:rsidRPr="001471AF" w:rsidRDefault="00C55BCE" w:rsidP="006B7541">
      <w:pPr>
        <w:jc w:val="both"/>
        <w:rPr>
          <w:rFonts w:ascii="Arial" w:hAnsi="Arial" w:cs="Arial"/>
          <w:b/>
          <w:sz w:val="18"/>
          <w:szCs w:val="18"/>
          <w:u w:val="single"/>
        </w:rPr>
      </w:pPr>
      <w:r w:rsidRPr="001471AF">
        <w:rPr>
          <w:rFonts w:ascii="Arial" w:hAnsi="Arial" w:cs="Arial"/>
          <w:b/>
          <w:sz w:val="18"/>
          <w:szCs w:val="18"/>
          <w:u w:val="single"/>
        </w:rPr>
        <w:t>Sexual Harassment and Sexual Misconduct Policy:</w:t>
      </w:r>
    </w:p>
    <w:p w14:paraId="58C7566A" w14:textId="77777777" w:rsidR="00845C7D" w:rsidRPr="00845C7D" w:rsidRDefault="00845C7D" w:rsidP="00845C7D">
      <w:pPr>
        <w:autoSpaceDE w:val="0"/>
        <w:autoSpaceDN w:val="0"/>
        <w:adjustRightInd w:val="0"/>
        <w:spacing w:after="0" w:line="240" w:lineRule="auto"/>
        <w:jc w:val="center"/>
        <w:rPr>
          <w:rFonts w:ascii="Arial" w:hAnsi="Arial" w:cs="Arial"/>
          <w:b/>
          <w:bCs/>
          <w:sz w:val="18"/>
          <w:szCs w:val="18"/>
        </w:rPr>
      </w:pPr>
      <w:r w:rsidRPr="00845C7D">
        <w:rPr>
          <w:rFonts w:ascii="Arial" w:hAnsi="Arial" w:cs="Arial"/>
          <w:b/>
          <w:bCs/>
          <w:sz w:val="18"/>
          <w:szCs w:val="18"/>
        </w:rPr>
        <w:t>INTRODUCTION</w:t>
      </w:r>
    </w:p>
    <w:p w14:paraId="724B0462"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Lipscomb University and Lipscomb Academy (together, the “Institution”) were founded with a</w:t>
      </w:r>
    </w:p>
    <w:p w14:paraId="29A75FA3" w14:textId="586D2E19"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commitment to biblical faith and Christian principles and are committed to providing a learning and working environment free from all forms of sex discrimination and conduct considered harassing, coercive or disruptive. Any sex discrimination prohibited by Title IX of the Education Amendments of 1972 (“Title IX”), including Sexual Misconduct (as hereinafter defined), poses a serious threat both to individual members of the Institution Community (as hereinafter defined) and to the broader community collectively.</w:t>
      </w:r>
    </w:p>
    <w:p w14:paraId="6F8E4C72" w14:textId="77777777" w:rsidR="00845C7D" w:rsidRPr="00845C7D" w:rsidRDefault="00845C7D" w:rsidP="00845C7D">
      <w:pPr>
        <w:autoSpaceDE w:val="0"/>
        <w:autoSpaceDN w:val="0"/>
        <w:adjustRightInd w:val="0"/>
        <w:spacing w:after="0" w:line="240" w:lineRule="auto"/>
        <w:rPr>
          <w:rFonts w:ascii="Arial" w:hAnsi="Arial" w:cs="Arial"/>
          <w:sz w:val="18"/>
          <w:szCs w:val="18"/>
        </w:rPr>
      </w:pPr>
    </w:p>
    <w:p w14:paraId="150CB168"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The Institution will not tolerate Sexual Misconduct and will take all appropriate steps to prevent</w:t>
      </w:r>
    </w:p>
    <w:p w14:paraId="16AD4FC0" w14:textId="5650666F"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and correct such behavior. Recognizing that each situation is unique, the Institution will respond promptly and equitably to all allegations of Sexual Misconduct while tailoring each solution to best fit the situation. Considering both the severity of the alleged offense and the threat it poses to the Institution Community, individuals who are found to have violated this policy may face corrective action up to and including dismissal for students and termination for employees.</w:t>
      </w:r>
    </w:p>
    <w:p w14:paraId="6576842B" w14:textId="77777777" w:rsidR="00845C7D" w:rsidRPr="00845C7D" w:rsidRDefault="00845C7D" w:rsidP="00845C7D">
      <w:pPr>
        <w:autoSpaceDE w:val="0"/>
        <w:autoSpaceDN w:val="0"/>
        <w:adjustRightInd w:val="0"/>
        <w:spacing w:after="0" w:line="240" w:lineRule="auto"/>
        <w:rPr>
          <w:rFonts w:ascii="Arial" w:hAnsi="Arial" w:cs="Arial"/>
          <w:sz w:val="18"/>
          <w:szCs w:val="18"/>
        </w:rPr>
      </w:pPr>
    </w:p>
    <w:p w14:paraId="11D930CD"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lastRenderedPageBreak/>
        <w:t>The Institution encourages all members of the Institution Community to report promptly any and</w:t>
      </w:r>
    </w:p>
    <w:p w14:paraId="4FA6D526"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all acts of Sexual Misconduct. With the exception of those confidential resources referenced in this policy (e.g., health clinic medical staff and clinical counseling staff), all Responsible Employees (as hereinafter defined) are required to report any Sexual Misconduct to the Title IX Coordinator.</w:t>
      </w:r>
    </w:p>
    <w:p w14:paraId="5531E00A" w14:textId="77777777" w:rsidR="00845C7D" w:rsidRPr="00845C7D" w:rsidRDefault="00845C7D" w:rsidP="00845C7D">
      <w:pPr>
        <w:autoSpaceDE w:val="0"/>
        <w:autoSpaceDN w:val="0"/>
        <w:adjustRightInd w:val="0"/>
        <w:spacing w:after="0" w:line="240" w:lineRule="auto"/>
        <w:rPr>
          <w:rFonts w:ascii="Arial" w:hAnsi="Arial" w:cs="Arial"/>
          <w:sz w:val="18"/>
          <w:szCs w:val="18"/>
        </w:rPr>
      </w:pPr>
    </w:p>
    <w:p w14:paraId="3C00118F" w14:textId="4E4C0392"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Retaliation or reprisal against any person, including a Complainant, a Respondent or any Third</w:t>
      </w:r>
    </w:p>
    <w:p w14:paraId="69AE6FFE"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Party (each, as hereinafter defined), for making a complaint, cooperating with an investigation or</w:t>
      </w:r>
    </w:p>
    <w:p w14:paraId="640B4354"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participating in a formal or informal resolution under this policy is strictly prohibited. Any act of</w:t>
      </w:r>
    </w:p>
    <w:p w14:paraId="7822AE97" w14:textId="1F22E87A" w:rsidR="00F646A3" w:rsidRDefault="00845C7D" w:rsidP="00845C7D">
      <w:pPr>
        <w:spacing w:after="0" w:line="240" w:lineRule="auto"/>
        <w:jc w:val="both"/>
        <w:rPr>
          <w:rFonts w:ascii="Arial" w:hAnsi="Arial" w:cs="Arial"/>
          <w:sz w:val="18"/>
          <w:szCs w:val="18"/>
        </w:rPr>
      </w:pPr>
      <w:r w:rsidRPr="00845C7D">
        <w:rPr>
          <w:rFonts w:ascii="Arial" w:hAnsi="Arial" w:cs="Arial"/>
          <w:sz w:val="18"/>
          <w:szCs w:val="18"/>
        </w:rPr>
        <w:t>Retaliation must be reported promptly to the Title IX Coordinator.</w:t>
      </w:r>
    </w:p>
    <w:p w14:paraId="5DFB4447" w14:textId="77777777" w:rsidR="00C55BCE" w:rsidRPr="001471AF" w:rsidRDefault="00C55BCE" w:rsidP="00F646A3">
      <w:pPr>
        <w:spacing w:after="0" w:line="240" w:lineRule="auto"/>
        <w:jc w:val="both"/>
        <w:rPr>
          <w:rFonts w:ascii="Arial" w:hAnsi="Arial" w:cs="Arial"/>
          <w:sz w:val="18"/>
          <w:szCs w:val="18"/>
        </w:rPr>
      </w:pPr>
    </w:p>
    <w:p w14:paraId="6590D75B" w14:textId="77777777" w:rsidR="00F646A3" w:rsidRPr="001471AF" w:rsidRDefault="00F646A3" w:rsidP="00F646A3">
      <w:pPr>
        <w:spacing w:after="0" w:line="240" w:lineRule="auto"/>
        <w:jc w:val="both"/>
        <w:rPr>
          <w:rFonts w:ascii="Arial" w:hAnsi="Arial" w:cs="Arial"/>
          <w:sz w:val="18"/>
          <w:szCs w:val="18"/>
        </w:rPr>
      </w:pPr>
    </w:p>
    <w:p w14:paraId="708CCA9D" w14:textId="77777777" w:rsidR="00845C7D" w:rsidRDefault="00845C7D" w:rsidP="00845C7D">
      <w:pPr>
        <w:autoSpaceDE w:val="0"/>
        <w:autoSpaceDN w:val="0"/>
        <w:adjustRightInd w:val="0"/>
        <w:spacing w:after="0" w:line="240" w:lineRule="auto"/>
        <w:jc w:val="center"/>
        <w:rPr>
          <w:rFonts w:ascii="Arial" w:hAnsi="Arial" w:cs="Arial"/>
          <w:b/>
          <w:bCs/>
          <w:sz w:val="18"/>
          <w:szCs w:val="18"/>
        </w:rPr>
      </w:pPr>
      <w:r w:rsidRPr="00845C7D">
        <w:rPr>
          <w:rFonts w:ascii="Arial" w:hAnsi="Arial" w:cs="Arial"/>
          <w:b/>
          <w:bCs/>
          <w:sz w:val="18"/>
          <w:szCs w:val="18"/>
        </w:rPr>
        <w:t>DEFINITIONS</w:t>
      </w:r>
    </w:p>
    <w:p w14:paraId="764A9330" w14:textId="77777777" w:rsidR="007C71E2" w:rsidRPr="00845C7D" w:rsidRDefault="007C71E2" w:rsidP="00845C7D">
      <w:pPr>
        <w:autoSpaceDE w:val="0"/>
        <w:autoSpaceDN w:val="0"/>
        <w:adjustRightInd w:val="0"/>
        <w:spacing w:after="0" w:line="240" w:lineRule="auto"/>
        <w:jc w:val="center"/>
        <w:rPr>
          <w:rFonts w:ascii="Arial" w:hAnsi="Arial" w:cs="Arial"/>
          <w:b/>
          <w:bCs/>
          <w:sz w:val="18"/>
          <w:szCs w:val="18"/>
        </w:rPr>
      </w:pPr>
    </w:p>
    <w:p w14:paraId="6445CC3D"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Capitalized terms used in this policy shall have the following definitions:</w:t>
      </w:r>
    </w:p>
    <w:p w14:paraId="51B5B1AB" w14:textId="77777777" w:rsidR="00837094" w:rsidRDefault="00837094" w:rsidP="00845C7D">
      <w:pPr>
        <w:autoSpaceDE w:val="0"/>
        <w:autoSpaceDN w:val="0"/>
        <w:adjustRightInd w:val="0"/>
        <w:spacing w:after="0" w:line="240" w:lineRule="auto"/>
        <w:rPr>
          <w:rFonts w:ascii="Arial" w:hAnsi="Arial" w:cs="Arial"/>
          <w:b/>
          <w:bCs/>
          <w:sz w:val="18"/>
          <w:szCs w:val="18"/>
        </w:rPr>
      </w:pPr>
    </w:p>
    <w:p w14:paraId="64B92CE1"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b/>
          <w:bCs/>
          <w:sz w:val="18"/>
          <w:szCs w:val="18"/>
        </w:rPr>
        <w:t xml:space="preserve">Coercion: </w:t>
      </w:r>
      <w:r w:rsidRPr="00845C7D">
        <w:rPr>
          <w:rFonts w:ascii="Arial" w:hAnsi="Arial" w:cs="Arial"/>
          <w:sz w:val="18"/>
          <w:szCs w:val="18"/>
        </w:rPr>
        <w:t>The improper use of pressure to compel another individual to initiate or continue</w:t>
      </w:r>
    </w:p>
    <w:p w14:paraId="2EFBA315"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sexual contact or activity against his or her will. Coercion can include a wide range of behaviors,</w:t>
      </w:r>
    </w:p>
    <w:p w14:paraId="06AC3353"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including intimidation, manipulation, threats and blackmail. A person’s words or conduct are sufficient to</w:t>
      </w:r>
    </w:p>
    <w:p w14:paraId="1739B0B3"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constitute Coercion if he or she wrongfully impairs another individual’s freedom of will and ability to</w:t>
      </w:r>
    </w:p>
    <w:p w14:paraId="1B3C89B0"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choose whether or not to engage in sexual contact or activity.</w:t>
      </w:r>
    </w:p>
    <w:p w14:paraId="426DD738" w14:textId="77777777" w:rsidR="00837094" w:rsidRDefault="00837094" w:rsidP="00845C7D">
      <w:pPr>
        <w:autoSpaceDE w:val="0"/>
        <w:autoSpaceDN w:val="0"/>
        <w:adjustRightInd w:val="0"/>
        <w:spacing w:after="0" w:line="240" w:lineRule="auto"/>
        <w:rPr>
          <w:rFonts w:ascii="Arial" w:hAnsi="Arial" w:cs="Arial"/>
          <w:b/>
          <w:bCs/>
          <w:sz w:val="18"/>
          <w:szCs w:val="18"/>
        </w:rPr>
      </w:pPr>
    </w:p>
    <w:p w14:paraId="7C7AE36D"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b/>
          <w:bCs/>
          <w:sz w:val="18"/>
          <w:szCs w:val="18"/>
        </w:rPr>
        <w:t xml:space="preserve">Complainant: </w:t>
      </w:r>
      <w:r w:rsidRPr="00845C7D">
        <w:rPr>
          <w:rFonts w:ascii="Arial" w:hAnsi="Arial" w:cs="Arial"/>
          <w:sz w:val="18"/>
          <w:szCs w:val="18"/>
        </w:rPr>
        <w:t>Any individual who is allegedly a victim or survivor of Sexual Misconduct</w:t>
      </w:r>
    </w:p>
    <w:p w14:paraId="1173B92C"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(including, as applicable, such victim’s parents for minors under the age 18).</w:t>
      </w:r>
    </w:p>
    <w:p w14:paraId="0AE660FB" w14:textId="77777777" w:rsidR="00837094" w:rsidRDefault="00837094" w:rsidP="00845C7D">
      <w:pPr>
        <w:autoSpaceDE w:val="0"/>
        <w:autoSpaceDN w:val="0"/>
        <w:adjustRightInd w:val="0"/>
        <w:spacing w:after="0" w:line="240" w:lineRule="auto"/>
        <w:rPr>
          <w:rFonts w:ascii="Arial" w:hAnsi="Arial" w:cs="Arial"/>
          <w:b/>
          <w:bCs/>
          <w:sz w:val="18"/>
          <w:szCs w:val="18"/>
        </w:rPr>
      </w:pPr>
    </w:p>
    <w:p w14:paraId="1F93881B"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b/>
          <w:bCs/>
          <w:sz w:val="18"/>
          <w:szCs w:val="18"/>
        </w:rPr>
        <w:t xml:space="preserve">Consent: </w:t>
      </w:r>
      <w:r w:rsidRPr="00845C7D">
        <w:rPr>
          <w:rFonts w:ascii="Arial" w:hAnsi="Arial" w:cs="Arial"/>
          <w:sz w:val="18"/>
          <w:szCs w:val="18"/>
        </w:rPr>
        <w:t>For purposes of this policy, Consent is defined as a clear, unambiguous and voluntary</w:t>
      </w:r>
    </w:p>
    <w:p w14:paraId="79D93358"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agreement between two or more parties. In addition, sexual contact or activity requires consent as a matter</w:t>
      </w:r>
    </w:p>
    <w:p w14:paraId="1C93B85F"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of state and federal law. Consent to engage in any sexual contact or activity must be given knowingly,</w:t>
      </w:r>
    </w:p>
    <w:p w14:paraId="6A14E2A9"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voluntarily and affirmatively. Consent to engage in any sexual contact or activity must exist from the</w:t>
      </w:r>
    </w:p>
    <w:p w14:paraId="3E48588B"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beginning to the end of each occurrence of sexual activity and for each form of sexual contact, including</w:t>
      </w:r>
    </w:p>
    <w:p w14:paraId="78799C97"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any contact or activity that occurs in the context of an existing or previous intimate relationship.</w:t>
      </w:r>
    </w:p>
    <w:p w14:paraId="6C7953B9"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Under Tennessee law, and for purposes of this policy, Consent cannot be obtained (i) through</w:t>
      </w:r>
    </w:p>
    <w:p w14:paraId="058DDE9D"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coercion or force, (ii) from a minor under the age of 18, except where the parties are within four years of</w:t>
      </w:r>
    </w:p>
    <w:p w14:paraId="3EBDF8A2" w14:textId="2EA1F0FF" w:rsidR="00F646A3" w:rsidRPr="00845C7D" w:rsidRDefault="00845C7D" w:rsidP="00837094">
      <w:pPr>
        <w:spacing w:after="0" w:line="240" w:lineRule="auto"/>
        <w:jc w:val="both"/>
        <w:rPr>
          <w:rFonts w:ascii="Arial" w:hAnsi="Arial" w:cs="Arial"/>
          <w:sz w:val="18"/>
          <w:szCs w:val="18"/>
        </w:rPr>
      </w:pPr>
      <w:r w:rsidRPr="00845C7D">
        <w:rPr>
          <w:rFonts w:ascii="Arial" w:hAnsi="Arial" w:cs="Arial"/>
          <w:sz w:val="18"/>
          <w:szCs w:val="18"/>
        </w:rPr>
        <w:t>age of one another, (iii) from a person who suffers from a mental disease or defect that renders the person</w:t>
      </w:r>
    </w:p>
    <w:p w14:paraId="2AAD1BA2"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incapable of appraising the nature of the person’s conduct, (iv) from a person who is rendered temporarily</w:t>
      </w:r>
    </w:p>
    <w:p w14:paraId="4E09D59D"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incapable of appraising or controlling the person’s conduct because of the influence of alcohol or drugs,</w:t>
      </w:r>
    </w:p>
    <w:p w14:paraId="6A54D7FA"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or (v) from a person that is unconscious, asleep or otherwise physically or verbally unable to</w:t>
      </w:r>
    </w:p>
    <w:p w14:paraId="53EE79E5"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communicate unwillingness to do an act.</w:t>
      </w:r>
    </w:p>
    <w:p w14:paraId="4323244C" w14:textId="77777777" w:rsidR="00837094" w:rsidRDefault="00837094" w:rsidP="00845C7D">
      <w:pPr>
        <w:autoSpaceDE w:val="0"/>
        <w:autoSpaceDN w:val="0"/>
        <w:adjustRightInd w:val="0"/>
        <w:spacing w:after="0" w:line="240" w:lineRule="auto"/>
        <w:rPr>
          <w:rFonts w:ascii="Arial" w:hAnsi="Arial" w:cs="Arial"/>
          <w:b/>
          <w:bCs/>
          <w:sz w:val="18"/>
          <w:szCs w:val="18"/>
        </w:rPr>
      </w:pPr>
    </w:p>
    <w:p w14:paraId="7EC72B7E"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b/>
          <w:bCs/>
          <w:sz w:val="18"/>
          <w:szCs w:val="18"/>
        </w:rPr>
        <w:t xml:space="preserve">Force: </w:t>
      </w:r>
      <w:r w:rsidRPr="00845C7D">
        <w:rPr>
          <w:rFonts w:ascii="Arial" w:hAnsi="Arial" w:cs="Arial"/>
          <w:sz w:val="18"/>
          <w:szCs w:val="18"/>
        </w:rPr>
        <w:t>The use or threat of physical violence or intimidation to overcome an individual’s</w:t>
      </w:r>
    </w:p>
    <w:p w14:paraId="39DC70CB"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freedom of will to choose whether or not to participate in sexual contact or activity.</w:t>
      </w:r>
    </w:p>
    <w:p w14:paraId="36344A68" w14:textId="77777777" w:rsidR="00837094" w:rsidRDefault="00837094" w:rsidP="00845C7D">
      <w:pPr>
        <w:autoSpaceDE w:val="0"/>
        <w:autoSpaceDN w:val="0"/>
        <w:adjustRightInd w:val="0"/>
        <w:spacing w:after="0" w:line="240" w:lineRule="auto"/>
        <w:rPr>
          <w:rFonts w:ascii="Arial" w:hAnsi="Arial" w:cs="Arial"/>
          <w:b/>
          <w:bCs/>
          <w:sz w:val="18"/>
          <w:szCs w:val="18"/>
        </w:rPr>
      </w:pPr>
    </w:p>
    <w:p w14:paraId="58DFE480"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b/>
          <w:bCs/>
          <w:sz w:val="18"/>
          <w:szCs w:val="18"/>
        </w:rPr>
        <w:t xml:space="preserve">Institution Community: </w:t>
      </w:r>
      <w:r w:rsidRPr="00845C7D">
        <w:rPr>
          <w:rFonts w:ascii="Arial" w:hAnsi="Arial" w:cs="Arial"/>
          <w:sz w:val="18"/>
          <w:szCs w:val="18"/>
        </w:rPr>
        <w:t>Students (and, as applicable, parents of students under the age of 18),</w:t>
      </w:r>
    </w:p>
    <w:p w14:paraId="204DEAA7"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faculty, administrators, staff, trustees, volunteers, vendors, independent contractors, consultants, agents</w:t>
      </w:r>
    </w:p>
    <w:p w14:paraId="682FCE93"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and visitors of the Institution.</w:t>
      </w:r>
    </w:p>
    <w:p w14:paraId="0F17469C" w14:textId="77777777" w:rsidR="00837094" w:rsidRDefault="00837094" w:rsidP="00845C7D">
      <w:pPr>
        <w:autoSpaceDE w:val="0"/>
        <w:autoSpaceDN w:val="0"/>
        <w:adjustRightInd w:val="0"/>
        <w:spacing w:after="0" w:line="240" w:lineRule="auto"/>
        <w:rPr>
          <w:rFonts w:ascii="Arial" w:hAnsi="Arial" w:cs="Arial"/>
          <w:b/>
          <w:bCs/>
          <w:sz w:val="18"/>
          <w:szCs w:val="18"/>
        </w:rPr>
      </w:pPr>
    </w:p>
    <w:p w14:paraId="0D14C94D"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b/>
          <w:bCs/>
          <w:sz w:val="18"/>
          <w:szCs w:val="18"/>
        </w:rPr>
        <w:t xml:space="preserve">Intimate Partner Violence: </w:t>
      </w:r>
      <w:r w:rsidRPr="00845C7D">
        <w:rPr>
          <w:rFonts w:ascii="Arial" w:hAnsi="Arial" w:cs="Arial"/>
          <w:sz w:val="18"/>
          <w:szCs w:val="18"/>
        </w:rPr>
        <w:t>Often referred to as dating violence, domestic violence or</w:t>
      </w:r>
    </w:p>
    <w:p w14:paraId="717B5806"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relationship violence, Intimate Partner Violence includes any act of violence or threatened act of violence</w:t>
      </w:r>
    </w:p>
    <w:p w14:paraId="23ECE235"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against a person who is or has been involved in a sexual, dating, domestic or other intimate relationship</w:t>
      </w:r>
    </w:p>
    <w:p w14:paraId="51AEC0AD"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with another person. Intimate Partner Violence can encompass a broad range of behavior including,</w:t>
      </w:r>
    </w:p>
    <w:p w14:paraId="38229A3E"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without limitation, physical violence, sexual violence and emotional violence. It may involve one act or</w:t>
      </w:r>
    </w:p>
    <w:p w14:paraId="22841DDB"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an ongoing pattern of behavior. Intimate Partner Violence may take the form of threats, assault, property</w:t>
      </w:r>
    </w:p>
    <w:p w14:paraId="417A3286"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damage, violence or threat of violence to one’s self, one’s sexual or romantic partner or to the family</w:t>
      </w:r>
    </w:p>
    <w:p w14:paraId="07F121F7"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members or friends of the sexual or romantic partner. For the purposes of this policy, Sexual Harassment,</w:t>
      </w:r>
    </w:p>
    <w:p w14:paraId="48B0A7B1"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Sexual Assault, Sexual Exploitation, harm to others, Stalking and Retaliation all may be forms of Intimate</w:t>
      </w:r>
    </w:p>
    <w:p w14:paraId="3C1E1C86"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Partner Violence when committed by a person who is or has been involved in a sexual, dating or other</w:t>
      </w:r>
    </w:p>
    <w:p w14:paraId="6A3917BE"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social relationship of a romantic or intimate nature.</w:t>
      </w:r>
    </w:p>
    <w:p w14:paraId="0AFC8573" w14:textId="77777777" w:rsidR="00837094" w:rsidRDefault="00837094" w:rsidP="00845C7D">
      <w:pPr>
        <w:autoSpaceDE w:val="0"/>
        <w:autoSpaceDN w:val="0"/>
        <w:adjustRightInd w:val="0"/>
        <w:spacing w:after="0" w:line="240" w:lineRule="auto"/>
        <w:rPr>
          <w:rFonts w:ascii="Arial" w:hAnsi="Arial" w:cs="Arial"/>
          <w:b/>
          <w:bCs/>
          <w:sz w:val="18"/>
          <w:szCs w:val="18"/>
        </w:rPr>
      </w:pPr>
    </w:p>
    <w:p w14:paraId="2B50D6C6"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b/>
          <w:bCs/>
          <w:sz w:val="18"/>
          <w:szCs w:val="18"/>
        </w:rPr>
        <w:t xml:space="preserve">Respondent: </w:t>
      </w:r>
      <w:r w:rsidRPr="00845C7D">
        <w:rPr>
          <w:rFonts w:ascii="Arial" w:hAnsi="Arial" w:cs="Arial"/>
          <w:sz w:val="18"/>
          <w:szCs w:val="18"/>
        </w:rPr>
        <w:t>Any individual (including, as applicable, such individual’s parents for minors under</w:t>
      </w:r>
    </w:p>
    <w:p w14:paraId="574C4258"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age 18) who allegedly violates this policy as well as any person with supervisory responsibility for</w:t>
      </w:r>
    </w:p>
    <w:p w14:paraId="239A10B3"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conduct covered by a violation hereunder.</w:t>
      </w:r>
    </w:p>
    <w:p w14:paraId="149837CA" w14:textId="77777777" w:rsidR="00837094" w:rsidRDefault="00837094" w:rsidP="00845C7D">
      <w:pPr>
        <w:autoSpaceDE w:val="0"/>
        <w:autoSpaceDN w:val="0"/>
        <w:adjustRightInd w:val="0"/>
        <w:spacing w:after="0" w:line="240" w:lineRule="auto"/>
        <w:rPr>
          <w:rFonts w:ascii="Arial" w:hAnsi="Arial" w:cs="Arial"/>
          <w:b/>
          <w:bCs/>
          <w:sz w:val="18"/>
          <w:szCs w:val="18"/>
        </w:rPr>
      </w:pPr>
    </w:p>
    <w:p w14:paraId="687F57A0"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b/>
          <w:bCs/>
          <w:sz w:val="18"/>
          <w:szCs w:val="18"/>
        </w:rPr>
        <w:t xml:space="preserve">Responsible Employee: </w:t>
      </w:r>
      <w:r w:rsidRPr="00845C7D">
        <w:rPr>
          <w:rFonts w:ascii="Arial" w:hAnsi="Arial" w:cs="Arial"/>
          <w:sz w:val="18"/>
          <w:szCs w:val="18"/>
        </w:rPr>
        <w:t>Any employee:</w:t>
      </w:r>
    </w:p>
    <w:p w14:paraId="78518298"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lastRenderedPageBreak/>
        <w:t>• Who has the authority to take action to redress Sexual Misconduct;</w:t>
      </w:r>
    </w:p>
    <w:p w14:paraId="6A0BE984"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 Who has been given the duty of reporting incidents of Sexual Misconduct or any other</w:t>
      </w:r>
    </w:p>
    <w:p w14:paraId="660A6729"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misconduct by students or employees to the Title IX Coordinator or other appropriate</w:t>
      </w:r>
    </w:p>
    <w:p w14:paraId="3824738D"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designee; or</w:t>
      </w:r>
    </w:p>
    <w:p w14:paraId="6971B206"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 Whom a student could reasonably believe has this authority or duty.</w:t>
      </w:r>
    </w:p>
    <w:p w14:paraId="71393F43" w14:textId="77777777" w:rsidR="00837094" w:rsidRDefault="00837094" w:rsidP="00845C7D">
      <w:pPr>
        <w:autoSpaceDE w:val="0"/>
        <w:autoSpaceDN w:val="0"/>
        <w:adjustRightInd w:val="0"/>
        <w:spacing w:after="0" w:line="240" w:lineRule="auto"/>
        <w:rPr>
          <w:rFonts w:ascii="Arial" w:hAnsi="Arial" w:cs="Arial"/>
          <w:sz w:val="18"/>
          <w:szCs w:val="18"/>
        </w:rPr>
      </w:pPr>
    </w:p>
    <w:p w14:paraId="49C78D29"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Employees of the Institution with supervisory and leadership responsibilities are considered</w:t>
      </w:r>
    </w:p>
    <w:p w14:paraId="077F36D7"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Responsible Employees, including faculty, coaches and assistant coaches, administrators, head residents,</w:t>
      </w:r>
    </w:p>
    <w:p w14:paraId="36677A86"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resident assistants, security personnel and other employees with a responsibility for any interim remedies</w:t>
      </w:r>
    </w:p>
    <w:p w14:paraId="3AD424CC"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or accommodations to protect the safety of the Complainant or other members of the Institution</w:t>
      </w:r>
    </w:p>
    <w:p w14:paraId="77946FD6"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Community. For the avoidance of doubt, adjunct faculty, part-time athletic personnel, custodians, grounds</w:t>
      </w:r>
    </w:p>
    <w:p w14:paraId="14935AC2"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keepers and maintenance and housekeeping employees will not be considered Responsible Employees for</w:t>
      </w:r>
    </w:p>
    <w:p w14:paraId="740D7B3F"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purposes of this policy.</w:t>
      </w:r>
    </w:p>
    <w:p w14:paraId="2EA0FDE6" w14:textId="77777777" w:rsidR="00837094" w:rsidRDefault="00837094" w:rsidP="00845C7D">
      <w:pPr>
        <w:autoSpaceDE w:val="0"/>
        <w:autoSpaceDN w:val="0"/>
        <w:adjustRightInd w:val="0"/>
        <w:spacing w:after="0" w:line="240" w:lineRule="auto"/>
        <w:rPr>
          <w:rFonts w:ascii="Arial" w:hAnsi="Arial" w:cs="Arial"/>
          <w:b/>
          <w:bCs/>
          <w:sz w:val="18"/>
          <w:szCs w:val="18"/>
        </w:rPr>
      </w:pPr>
    </w:p>
    <w:p w14:paraId="443E179F"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b/>
          <w:bCs/>
          <w:sz w:val="18"/>
          <w:szCs w:val="18"/>
        </w:rPr>
        <w:t xml:space="preserve">Retaliation: </w:t>
      </w:r>
      <w:r w:rsidRPr="00845C7D">
        <w:rPr>
          <w:rFonts w:ascii="Arial" w:hAnsi="Arial" w:cs="Arial"/>
          <w:sz w:val="18"/>
          <w:szCs w:val="18"/>
        </w:rPr>
        <w:t>Acts or attempts to retaliate or seek retribution against a Complainant, Respondent,</w:t>
      </w:r>
    </w:p>
    <w:p w14:paraId="1D1D12A5"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Third Party, or any individual or group of individuals involved in a complaint, investigation or resolution</w:t>
      </w:r>
    </w:p>
    <w:p w14:paraId="7F60FC49"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of an alleged violation of this policy. Retaliation can take many forms, including threats, intimidation,</w:t>
      </w:r>
    </w:p>
    <w:p w14:paraId="46BB6D23"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pressure, continued abuse, violence or other forms of harm to others.</w:t>
      </w:r>
    </w:p>
    <w:p w14:paraId="3C3CDDF5" w14:textId="77777777" w:rsidR="00837094" w:rsidRDefault="00837094" w:rsidP="00845C7D">
      <w:pPr>
        <w:autoSpaceDE w:val="0"/>
        <w:autoSpaceDN w:val="0"/>
        <w:adjustRightInd w:val="0"/>
        <w:spacing w:after="0" w:line="240" w:lineRule="auto"/>
        <w:rPr>
          <w:rFonts w:ascii="Arial" w:hAnsi="Arial" w:cs="Arial"/>
          <w:b/>
          <w:bCs/>
          <w:sz w:val="18"/>
          <w:szCs w:val="18"/>
        </w:rPr>
      </w:pPr>
    </w:p>
    <w:p w14:paraId="1F56B1DB"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b/>
          <w:bCs/>
          <w:sz w:val="18"/>
          <w:szCs w:val="18"/>
        </w:rPr>
        <w:t xml:space="preserve">Sexual Assault: </w:t>
      </w:r>
      <w:r w:rsidRPr="00845C7D">
        <w:rPr>
          <w:rFonts w:ascii="Arial" w:hAnsi="Arial" w:cs="Arial"/>
          <w:sz w:val="18"/>
          <w:szCs w:val="18"/>
        </w:rPr>
        <w:t>Having or attempting to have sexual penetration or sexual contact with another</w:t>
      </w:r>
    </w:p>
    <w:p w14:paraId="0B0BCFE2" w14:textId="758C849F" w:rsidR="00845C7D" w:rsidRPr="00845C7D" w:rsidRDefault="00845C7D" w:rsidP="00837094">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 xml:space="preserve">individual without such person’s Consent, including by the use or threat of Force or Coercion, where </w:t>
      </w:r>
      <w:r w:rsidR="00837094">
        <w:rPr>
          <w:rFonts w:ascii="Arial" w:hAnsi="Arial" w:cs="Arial"/>
          <w:sz w:val="18"/>
          <w:szCs w:val="18"/>
        </w:rPr>
        <w:t>an</w:t>
      </w:r>
    </w:p>
    <w:p w14:paraId="75F8E2A8"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individual does not Consent to the sexual contact. Sexual Assault includes having or attempting to have</w:t>
      </w:r>
    </w:p>
    <w:p w14:paraId="681C49DB"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sexual penetration or sexual contact with another individual without such person’s Consent. As used in</w:t>
      </w:r>
    </w:p>
    <w:p w14:paraId="204A35F2"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this definition, (a) “sexual penetration” includes vaginal or anal penetration, however slight, with a body</w:t>
      </w:r>
    </w:p>
    <w:p w14:paraId="5A044128"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part or object, or oral penetration involving mouth to genital contact, (b) “sexual contact” includes</w:t>
      </w:r>
    </w:p>
    <w:p w14:paraId="704476DE"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intentional contact with the clothed or unclothed intimate parts of another person, causing another person</w:t>
      </w:r>
    </w:p>
    <w:p w14:paraId="0D910C9A"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to touch one’s intimate parts, or undressing another person without such person’s Consent, and (c)</w:t>
      </w:r>
    </w:p>
    <w:p w14:paraId="109D1D48"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“intimate parts” includes breasts, genitals, buttocks and groin.</w:t>
      </w:r>
    </w:p>
    <w:p w14:paraId="0636A1B0" w14:textId="77777777" w:rsidR="00837094" w:rsidRDefault="00837094" w:rsidP="00837094">
      <w:pPr>
        <w:autoSpaceDE w:val="0"/>
        <w:autoSpaceDN w:val="0"/>
        <w:adjustRightInd w:val="0"/>
        <w:spacing w:after="0" w:line="240" w:lineRule="auto"/>
        <w:rPr>
          <w:rFonts w:ascii="Arial" w:hAnsi="Arial" w:cs="Arial"/>
          <w:b/>
          <w:bCs/>
          <w:sz w:val="18"/>
          <w:szCs w:val="18"/>
        </w:rPr>
      </w:pPr>
    </w:p>
    <w:p w14:paraId="76790282"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b/>
          <w:bCs/>
          <w:sz w:val="18"/>
          <w:szCs w:val="18"/>
        </w:rPr>
        <w:t xml:space="preserve">Sexual Exploitation: </w:t>
      </w:r>
      <w:r w:rsidRPr="00837094">
        <w:rPr>
          <w:rFonts w:ascii="Arial" w:hAnsi="Arial" w:cs="Arial"/>
          <w:sz w:val="18"/>
          <w:szCs w:val="18"/>
        </w:rPr>
        <w:t>Taking non-consensual or abusive sexual advantage of a person for one’s</w:t>
      </w:r>
    </w:p>
    <w:p w14:paraId="1B622DA4"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own personal benefit or advantage. Sexual Exploitation includes, without limitation:</w:t>
      </w:r>
    </w:p>
    <w:p w14:paraId="207D9C29"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Surreptitiously observing another person’s nudity or sexual activity or allowing another</w:t>
      </w:r>
    </w:p>
    <w:p w14:paraId="0DDC917C"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person to observe consensual sexual activity without the knowledge and Consent of all parties</w:t>
      </w:r>
    </w:p>
    <w:p w14:paraId="61C60B8D"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involved;</w:t>
      </w:r>
    </w:p>
    <w:p w14:paraId="05B60155"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Non-consensual sharing or streaming of images, photography, video or audio recording of</w:t>
      </w:r>
    </w:p>
    <w:p w14:paraId="325DDCF1"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sexual activity or pornography, or distribution thereof without the knowledge and Consent of</w:t>
      </w:r>
    </w:p>
    <w:p w14:paraId="55F1D2D4"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all parties involved;</w:t>
      </w:r>
    </w:p>
    <w:p w14:paraId="39320195"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Exposing one’s genitals or inducing another person to expose his or her own genitals in non-</w:t>
      </w:r>
    </w:p>
    <w:p w14:paraId="4E73808D"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Consensual circumstances;</w:t>
      </w:r>
    </w:p>
    <w:p w14:paraId="40178FBE"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Knowingly exposing another individual to a sexually transmitted disease or virus without his</w:t>
      </w:r>
    </w:p>
    <w:p w14:paraId="62F242CA"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or her knowledge;</w:t>
      </w:r>
    </w:p>
    <w:p w14:paraId="02F92643"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Recording Consensual sex where one person does not Consent to the recording;</w:t>
      </w:r>
    </w:p>
    <w:p w14:paraId="2B3D9AE1"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Sexually-based bullying, whether in person or through electronic media; and</w:t>
      </w:r>
    </w:p>
    <w:p w14:paraId="756B689A"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Sexually prostituting one’s self or another person.</w:t>
      </w:r>
    </w:p>
    <w:p w14:paraId="78E59B80" w14:textId="77777777" w:rsidR="00837094" w:rsidRDefault="00837094" w:rsidP="00837094">
      <w:pPr>
        <w:autoSpaceDE w:val="0"/>
        <w:autoSpaceDN w:val="0"/>
        <w:adjustRightInd w:val="0"/>
        <w:spacing w:after="0" w:line="240" w:lineRule="auto"/>
        <w:rPr>
          <w:rFonts w:ascii="Arial" w:hAnsi="Arial" w:cs="Arial"/>
          <w:b/>
          <w:bCs/>
          <w:sz w:val="18"/>
          <w:szCs w:val="18"/>
        </w:rPr>
      </w:pPr>
    </w:p>
    <w:p w14:paraId="3498DC00"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b/>
          <w:bCs/>
          <w:sz w:val="18"/>
          <w:szCs w:val="18"/>
        </w:rPr>
        <w:t xml:space="preserve">Sexual Harassment: </w:t>
      </w:r>
      <w:r w:rsidRPr="00837094">
        <w:rPr>
          <w:rFonts w:ascii="Arial" w:hAnsi="Arial" w:cs="Arial"/>
          <w:sz w:val="18"/>
          <w:szCs w:val="18"/>
        </w:rPr>
        <w:t>Any unwelcome sexual advance, request for sexual favors or other verbal,</w:t>
      </w:r>
    </w:p>
    <w:p w14:paraId="673CAFCF"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nonverbal or physical conduct of a sexual nature. Further, as it relates to employees of the Institution,</w:t>
      </w:r>
    </w:p>
    <w:p w14:paraId="1E3180CD"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such conduct constitutes Sexual Harassment if:</w:t>
      </w:r>
    </w:p>
    <w:p w14:paraId="6C2701D3"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Submission to or rejection of such conduct is made, either explicitly or implicitly, a term or</w:t>
      </w:r>
    </w:p>
    <w:p w14:paraId="2F7DF530"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condition of an individual’s employment;</w:t>
      </w:r>
    </w:p>
    <w:p w14:paraId="0E33FDBE"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Submission to or rejection of such conduct by an individual is used as the basis for</w:t>
      </w:r>
    </w:p>
    <w:p w14:paraId="7B9A2A8D"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employment decisions affecting the individual; or</w:t>
      </w:r>
    </w:p>
    <w:p w14:paraId="645F5CD4"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Such conduct has the purpose or effect of unreasonably interfering with or limiting an</w:t>
      </w:r>
    </w:p>
    <w:p w14:paraId="397929BA"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individual’s work performance or creates an intimidating, hostile or offensive working</w:t>
      </w:r>
    </w:p>
    <w:p w14:paraId="78428FF2"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environment.</w:t>
      </w:r>
    </w:p>
    <w:p w14:paraId="7429E564" w14:textId="77777777" w:rsidR="00D70F34" w:rsidRDefault="00D70F34" w:rsidP="00837094">
      <w:pPr>
        <w:autoSpaceDE w:val="0"/>
        <w:autoSpaceDN w:val="0"/>
        <w:adjustRightInd w:val="0"/>
        <w:spacing w:after="0" w:line="240" w:lineRule="auto"/>
        <w:rPr>
          <w:rFonts w:ascii="Arial" w:hAnsi="Arial" w:cs="Arial"/>
          <w:sz w:val="18"/>
          <w:szCs w:val="18"/>
        </w:rPr>
      </w:pPr>
    </w:p>
    <w:p w14:paraId="2C992CC7"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Sexual Harassment includes gender-based harassment, which may include acts of verbal,</w:t>
      </w:r>
    </w:p>
    <w:p w14:paraId="0B579D7F"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nonverbal or physical aggression, intimidation or hostility based on gender or gender stereotyping, even if</w:t>
      </w:r>
    </w:p>
    <w:p w14:paraId="3B41C463"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those acts do not involve conduct of a sexual nature.</w:t>
      </w:r>
    </w:p>
    <w:p w14:paraId="065214BC" w14:textId="77777777" w:rsidR="00D70F34" w:rsidRDefault="00D70F34" w:rsidP="00837094">
      <w:pPr>
        <w:autoSpaceDE w:val="0"/>
        <w:autoSpaceDN w:val="0"/>
        <w:adjustRightInd w:val="0"/>
        <w:spacing w:after="0" w:line="240" w:lineRule="auto"/>
        <w:rPr>
          <w:rFonts w:ascii="Arial" w:hAnsi="Arial" w:cs="Arial"/>
          <w:sz w:val="18"/>
          <w:szCs w:val="18"/>
        </w:rPr>
      </w:pPr>
    </w:p>
    <w:p w14:paraId="6517ED18"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A single isolated incident may constitute Sexual Harassment if the incident is sufficiently severe.</w:t>
      </w:r>
    </w:p>
    <w:p w14:paraId="61EF9778"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The more severe the conduct, the less need there is to show a repetitive series of incidents to constitute</w:t>
      </w:r>
    </w:p>
    <w:p w14:paraId="3F92CA0F"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lastRenderedPageBreak/>
        <w:t>Sexual Harassment, particularly if the harassment is physical.</w:t>
      </w:r>
    </w:p>
    <w:p w14:paraId="15F216E3" w14:textId="77777777" w:rsidR="00D70F34" w:rsidRDefault="00D70F34" w:rsidP="00837094">
      <w:pPr>
        <w:autoSpaceDE w:val="0"/>
        <w:autoSpaceDN w:val="0"/>
        <w:adjustRightInd w:val="0"/>
        <w:spacing w:after="0" w:line="240" w:lineRule="auto"/>
        <w:rPr>
          <w:rFonts w:ascii="Arial" w:hAnsi="Arial" w:cs="Arial"/>
          <w:sz w:val="18"/>
          <w:szCs w:val="18"/>
        </w:rPr>
      </w:pPr>
    </w:p>
    <w:p w14:paraId="7D5E77C3"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Sexual Harassment:</w:t>
      </w:r>
    </w:p>
    <w:p w14:paraId="2C257DA2"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May be blatant and intentional and involve an overt action or a threat of reprisal, or may be</w:t>
      </w:r>
    </w:p>
    <w:p w14:paraId="25290A80" w14:textId="35518B31" w:rsidR="00F646A3" w:rsidRDefault="00837094" w:rsidP="00837094">
      <w:pPr>
        <w:spacing w:after="0" w:line="240" w:lineRule="auto"/>
        <w:jc w:val="both"/>
        <w:rPr>
          <w:rFonts w:ascii="Arial" w:hAnsi="Arial" w:cs="Arial"/>
          <w:sz w:val="18"/>
          <w:szCs w:val="18"/>
        </w:rPr>
      </w:pPr>
      <w:r w:rsidRPr="00837094">
        <w:rPr>
          <w:rFonts w:ascii="Arial" w:hAnsi="Arial" w:cs="Arial"/>
          <w:sz w:val="18"/>
          <w:szCs w:val="18"/>
        </w:rPr>
        <w:t>subtle and indirect, with a coercive aspect that is unstated;</w:t>
      </w:r>
    </w:p>
    <w:p w14:paraId="4E968797"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Does not have to include intent to harm, be directed at a specific target or involve repeated</w:t>
      </w:r>
    </w:p>
    <w:p w14:paraId="7FDC9474"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incidents;</w:t>
      </w:r>
    </w:p>
    <w:p w14:paraId="4C3815DC"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May be committed by or against anyone, regardless of gender, age, position or authority.</w:t>
      </w:r>
    </w:p>
    <w:p w14:paraId="1EAB6C2B"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While there is often a power differential between two persons, perhaps because of differences</w:t>
      </w:r>
    </w:p>
    <w:p w14:paraId="31617FE5"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in age or social, educational or employment relationships, harassment can occur in any</w:t>
      </w:r>
    </w:p>
    <w:p w14:paraId="0474389B"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context;</w:t>
      </w:r>
    </w:p>
    <w:p w14:paraId="79AC3F90"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May be committed by a stranger, an acquaintance or someone with whom the Complainant</w:t>
      </w:r>
    </w:p>
    <w:p w14:paraId="600F6C6C"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has or had an intimate or sexual relationship;</w:t>
      </w:r>
    </w:p>
    <w:p w14:paraId="4ABF67D7"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May be committed by or against an individual or a group of persons;</w:t>
      </w:r>
    </w:p>
    <w:p w14:paraId="2BFF7F92"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May occur in the classroom, workplace, residence or any other setting;</w:t>
      </w:r>
    </w:p>
    <w:p w14:paraId="03CDBD10"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May take place in person or by using a phone, the Internet, e-mail or other electronic media;</w:t>
      </w:r>
    </w:p>
    <w:p w14:paraId="06DACB0F"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May be committed in the presence of others or in privacy; and</w:t>
      </w:r>
    </w:p>
    <w:p w14:paraId="12ACB36D"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 May affect the Complainant or Third Parties who witness or observe the activity.</w:t>
      </w:r>
    </w:p>
    <w:p w14:paraId="292D0579" w14:textId="77777777" w:rsidR="00837094" w:rsidRDefault="00837094" w:rsidP="00837094">
      <w:pPr>
        <w:autoSpaceDE w:val="0"/>
        <w:autoSpaceDN w:val="0"/>
        <w:adjustRightInd w:val="0"/>
        <w:spacing w:after="0" w:line="240" w:lineRule="auto"/>
        <w:rPr>
          <w:rFonts w:ascii="Arial" w:hAnsi="Arial" w:cs="Arial"/>
          <w:b/>
          <w:bCs/>
          <w:sz w:val="18"/>
          <w:szCs w:val="18"/>
        </w:rPr>
      </w:pPr>
    </w:p>
    <w:p w14:paraId="066C2030"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b/>
          <w:bCs/>
          <w:sz w:val="18"/>
          <w:szCs w:val="18"/>
        </w:rPr>
        <w:t xml:space="preserve">Sexual Misconduct: </w:t>
      </w:r>
      <w:r w:rsidRPr="00837094">
        <w:rPr>
          <w:rFonts w:ascii="Arial" w:hAnsi="Arial" w:cs="Arial"/>
          <w:sz w:val="18"/>
          <w:szCs w:val="18"/>
        </w:rPr>
        <w:t>Sexual Harassment, Sexual Assault, Intimate Partner Violence, Domestic</w:t>
      </w:r>
    </w:p>
    <w:p w14:paraId="7D1B7EC4"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Violence or Stalking.</w:t>
      </w:r>
    </w:p>
    <w:p w14:paraId="3F37C83A" w14:textId="77777777" w:rsidR="00837094" w:rsidRDefault="00837094" w:rsidP="00837094">
      <w:pPr>
        <w:autoSpaceDE w:val="0"/>
        <w:autoSpaceDN w:val="0"/>
        <w:adjustRightInd w:val="0"/>
        <w:spacing w:after="0" w:line="240" w:lineRule="auto"/>
        <w:rPr>
          <w:rFonts w:ascii="Arial" w:hAnsi="Arial" w:cs="Arial"/>
          <w:b/>
          <w:bCs/>
          <w:sz w:val="18"/>
          <w:szCs w:val="18"/>
        </w:rPr>
      </w:pPr>
    </w:p>
    <w:p w14:paraId="22DB2149"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b/>
          <w:bCs/>
          <w:sz w:val="18"/>
          <w:szCs w:val="18"/>
        </w:rPr>
        <w:t xml:space="preserve">Stalking: </w:t>
      </w:r>
      <w:r w:rsidRPr="00837094">
        <w:rPr>
          <w:rFonts w:ascii="Arial" w:hAnsi="Arial" w:cs="Arial"/>
          <w:sz w:val="18"/>
          <w:szCs w:val="18"/>
        </w:rPr>
        <w:t>A willful course of conduct involving repeated or continuing harassment of another</w:t>
      </w:r>
    </w:p>
    <w:p w14:paraId="4B98BF91"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individual that would cause a reasonable person to feel terrorized, frightened, intimidated, threatened,</w:t>
      </w:r>
    </w:p>
    <w:p w14:paraId="3DF9F38B"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harassed or molested. For purposes of this definition, “course of conduct” means a pattern of conduct</w:t>
      </w:r>
    </w:p>
    <w:p w14:paraId="3900FB7B"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composed of a series of two or more separate noncontiguous acts evidencing a continuity of purpose.</w:t>
      </w:r>
    </w:p>
    <w:p w14:paraId="75BC6B4E"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Stalking includes cyber-stalking, a form of Stalking in which electronic media such as the Internet, social</w:t>
      </w:r>
    </w:p>
    <w:p w14:paraId="586D966E"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networks, blogs, cell phones, text messages or other similar devices or forms of contact are used to</w:t>
      </w:r>
    </w:p>
    <w:p w14:paraId="7F30E6FA"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pursue, harass or make unwelcome contact with another person in an unsolicited fashion.</w:t>
      </w:r>
    </w:p>
    <w:p w14:paraId="5A0927AB" w14:textId="77777777" w:rsidR="00837094" w:rsidRDefault="00837094" w:rsidP="00837094">
      <w:pPr>
        <w:autoSpaceDE w:val="0"/>
        <w:autoSpaceDN w:val="0"/>
        <w:adjustRightInd w:val="0"/>
        <w:spacing w:after="0" w:line="240" w:lineRule="auto"/>
        <w:rPr>
          <w:rFonts w:ascii="Arial" w:hAnsi="Arial" w:cs="Arial"/>
          <w:b/>
          <w:bCs/>
          <w:sz w:val="18"/>
          <w:szCs w:val="18"/>
        </w:rPr>
      </w:pPr>
    </w:p>
    <w:p w14:paraId="121A100A"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b/>
          <w:bCs/>
          <w:sz w:val="18"/>
          <w:szCs w:val="18"/>
        </w:rPr>
        <w:t xml:space="preserve">Third Party: </w:t>
      </w:r>
      <w:r w:rsidRPr="00837094">
        <w:rPr>
          <w:rFonts w:ascii="Arial" w:hAnsi="Arial" w:cs="Arial"/>
          <w:sz w:val="18"/>
          <w:szCs w:val="18"/>
        </w:rPr>
        <w:t>Any person who is not the subject of alleged Sexual Misconduct but who is aware</w:t>
      </w:r>
    </w:p>
    <w:p w14:paraId="0CE615D8" w14:textId="77777777" w:rsidR="00837094" w:rsidRPr="00837094" w:rsidRDefault="00837094" w:rsidP="00837094">
      <w:pPr>
        <w:autoSpaceDE w:val="0"/>
        <w:autoSpaceDN w:val="0"/>
        <w:adjustRightInd w:val="0"/>
        <w:spacing w:after="0" w:line="240" w:lineRule="auto"/>
        <w:rPr>
          <w:rFonts w:ascii="Arial" w:hAnsi="Arial" w:cs="Arial"/>
          <w:sz w:val="18"/>
          <w:szCs w:val="18"/>
        </w:rPr>
      </w:pPr>
      <w:r w:rsidRPr="00837094">
        <w:rPr>
          <w:rFonts w:ascii="Arial" w:hAnsi="Arial" w:cs="Arial"/>
          <w:sz w:val="18"/>
          <w:szCs w:val="18"/>
        </w:rPr>
        <w:t>of such an allegation or is a participant in the process, including a witness to the incident or an individual</w:t>
      </w:r>
    </w:p>
    <w:p w14:paraId="1B8B710B" w14:textId="71E0BA82" w:rsidR="00837094" w:rsidRPr="00837094" w:rsidRDefault="00837094" w:rsidP="00837094">
      <w:pPr>
        <w:spacing w:after="0" w:line="240" w:lineRule="auto"/>
        <w:jc w:val="both"/>
        <w:rPr>
          <w:rFonts w:ascii="Arial" w:eastAsia="Times New Roman" w:hAnsi="Arial" w:cs="Arial"/>
          <w:sz w:val="18"/>
          <w:szCs w:val="18"/>
        </w:rPr>
      </w:pPr>
      <w:r w:rsidRPr="00837094">
        <w:rPr>
          <w:rFonts w:ascii="Arial" w:hAnsi="Arial" w:cs="Arial"/>
          <w:sz w:val="18"/>
          <w:szCs w:val="18"/>
        </w:rPr>
        <w:t>who makes a report on behalf of someone else.</w:t>
      </w:r>
    </w:p>
    <w:p w14:paraId="2C43B9B7" w14:textId="77777777" w:rsidR="00837094" w:rsidRDefault="00837094" w:rsidP="00845C7D">
      <w:pPr>
        <w:autoSpaceDE w:val="0"/>
        <w:autoSpaceDN w:val="0"/>
        <w:adjustRightInd w:val="0"/>
        <w:spacing w:after="0" w:line="240" w:lineRule="auto"/>
        <w:rPr>
          <w:rFonts w:ascii="Arial" w:hAnsi="Arial" w:cs="Arial"/>
          <w:b/>
          <w:bCs/>
          <w:sz w:val="18"/>
          <w:szCs w:val="18"/>
        </w:rPr>
      </w:pPr>
    </w:p>
    <w:p w14:paraId="761802B3" w14:textId="77777777" w:rsidR="00845C7D" w:rsidRDefault="00845C7D" w:rsidP="00837094">
      <w:pPr>
        <w:autoSpaceDE w:val="0"/>
        <w:autoSpaceDN w:val="0"/>
        <w:adjustRightInd w:val="0"/>
        <w:spacing w:after="0" w:line="240" w:lineRule="auto"/>
        <w:jc w:val="center"/>
        <w:rPr>
          <w:rFonts w:ascii="Arial" w:hAnsi="Arial" w:cs="Arial"/>
          <w:b/>
          <w:bCs/>
          <w:sz w:val="18"/>
          <w:szCs w:val="18"/>
        </w:rPr>
      </w:pPr>
      <w:r w:rsidRPr="00845C7D">
        <w:rPr>
          <w:rFonts w:ascii="Arial" w:hAnsi="Arial" w:cs="Arial"/>
          <w:b/>
          <w:bCs/>
          <w:sz w:val="18"/>
          <w:szCs w:val="18"/>
        </w:rPr>
        <w:t>PURPOSE AND SCOPE OF POLICY</w:t>
      </w:r>
    </w:p>
    <w:p w14:paraId="25FD9711" w14:textId="77777777" w:rsidR="007C71E2" w:rsidRPr="00845C7D" w:rsidRDefault="007C71E2" w:rsidP="00837094">
      <w:pPr>
        <w:autoSpaceDE w:val="0"/>
        <w:autoSpaceDN w:val="0"/>
        <w:adjustRightInd w:val="0"/>
        <w:spacing w:after="0" w:line="240" w:lineRule="auto"/>
        <w:jc w:val="center"/>
        <w:rPr>
          <w:rFonts w:ascii="Arial" w:hAnsi="Arial" w:cs="Arial"/>
          <w:b/>
          <w:bCs/>
          <w:sz w:val="18"/>
          <w:szCs w:val="18"/>
        </w:rPr>
      </w:pPr>
    </w:p>
    <w:p w14:paraId="122C7568"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This policy applies to all members of the Institution Community and prohibits Sexual Misconduct</w:t>
      </w:r>
    </w:p>
    <w:p w14:paraId="4EA0CB4E"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by or of any member of the Institution Community. This policy is intended to protect and guide members</w:t>
      </w:r>
    </w:p>
    <w:p w14:paraId="09A455D7"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of the Institution Community who have been affected by Sexual Misconduct, whether as a Complainant, a</w:t>
      </w:r>
    </w:p>
    <w:p w14:paraId="007DDF2B"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Respondent or a Third Party, and to provide fair and equitable procedures for investigation and resolution</w:t>
      </w:r>
    </w:p>
    <w:p w14:paraId="77E721BA"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of alleged violations.</w:t>
      </w:r>
    </w:p>
    <w:p w14:paraId="6F11FD07" w14:textId="77777777" w:rsidR="00A5545A" w:rsidRDefault="00A5545A" w:rsidP="00845C7D">
      <w:pPr>
        <w:autoSpaceDE w:val="0"/>
        <w:autoSpaceDN w:val="0"/>
        <w:adjustRightInd w:val="0"/>
        <w:spacing w:after="0" w:line="240" w:lineRule="auto"/>
        <w:rPr>
          <w:rFonts w:ascii="Arial" w:hAnsi="Arial" w:cs="Arial"/>
          <w:sz w:val="18"/>
          <w:szCs w:val="18"/>
        </w:rPr>
      </w:pPr>
    </w:p>
    <w:p w14:paraId="7905C3BF"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This policy applies to Sexual Misconduct by or of any member of the Institution Community that</w:t>
      </w:r>
    </w:p>
    <w:p w14:paraId="6D336042"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occurs (i) on Institution property, (ii) at an Institution-sanctioned event or program that does not take</w:t>
      </w:r>
    </w:p>
    <w:p w14:paraId="6700B724"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place on Institution property, including, without limitation, domestic and international academic and</w:t>
      </w:r>
    </w:p>
    <w:p w14:paraId="217EC0F6"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mission trips, study abroad and internship programs, and (iii) off-campus if the off-campus conduct is</w:t>
      </w:r>
    </w:p>
    <w:p w14:paraId="16BD71E4"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likely to have a substantial effect on Institution life and activities, or if the incident poses a threat of</w:t>
      </w:r>
    </w:p>
    <w:p w14:paraId="7CC6E71B"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danger to any member of the Institution Community.</w:t>
      </w:r>
    </w:p>
    <w:p w14:paraId="2024EDCE" w14:textId="77777777" w:rsidR="00A5545A" w:rsidRDefault="00A5545A" w:rsidP="00845C7D">
      <w:pPr>
        <w:autoSpaceDE w:val="0"/>
        <w:autoSpaceDN w:val="0"/>
        <w:adjustRightInd w:val="0"/>
        <w:spacing w:after="0" w:line="240" w:lineRule="auto"/>
        <w:rPr>
          <w:rFonts w:ascii="Arial" w:hAnsi="Arial" w:cs="Arial"/>
          <w:sz w:val="18"/>
          <w:szCs w:val="18"/>
        </w:rPr>
      </w:pPr>
    </w:p>
    <w:p w14:paraId="759CE83F"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A Complainant or Third Party is encouraged to report Sexual Misconduct regardless of where the</w:t>
      </w:r>
    </w:p>
    <w:p w14:paraId="1F86B93E"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incident occurred, or who committed it. Even if the Respondent is not a member of the Institution</w:t>
      </w:r>
    </w:p>
    <w:p w14:paraId="0E7D38D9" w14:textId="77777777" w:rsidR="00845C7D" w:rsidRPr="00845C7D" w:rsidRDefault="00845C7D" w:rsidP="00845C7D">
      <w:pPr>
        <w:autoSpaceDE w:val="0"/>
        <w:autoSpaceDN w:val="0"/>
        <w:adjustRightInd w:val="0"/>
        <w:spacing w:after="0" w:line="240" w:lineRule="auto"/>
        <w:rPr>
          <w:rFonts w:ascii="Arial" w:hAnsi="Arial" w:cs="Arial"/>
          <w:sz w:val="18"/>
          <w:szCs w:val="18"/>
        </w:rPr>
      </w:pPr>
      <w:r w:rsidRPr="00845C7D">
        <w:rPr>
          <w:rFonts w:ascii="Arial" w:hAnsi="Arial" w:cs="Arial"/>
          <w:sz w:val="18"/>
          <w:szCs w:val="18"/>
        </w:rPr>
        <w:t>Community, the Institution will take prompt action to provide for the safety and well-being of the</w:t>
      </w:r>
    </w:p>
    <w:p w14:paraId="1130964E" w14:textId="74FA8E95" w:rsidR="00F646A3" w:rsidRPr="00845C7D" w:rsidRDefault="00845C7D" w:rsidP="00845C7D">
      <w:pPr>
        <w:spacing w:after="0" w:line="240" w:lineRule="auto"/>
        <w:jc w:val="both"/>
        <w:rPr>
          <w:rFonts w:ascii="Arial" w:hAnsi="Arial" w:cs="Arial"/>
          <w:sz w:val="18"/>
          <w:szCs w:val="18"/>
        </w:rPr>
      </w:pPr>
      <w:r w:rsidRPr="00845C7D">
        <w:rPr>
          <w:rFonts w:ascii="Arial" w:hAnsi="Arial" w:cs="Arial"/>
          <w:sz w:val="18"/>
          <w:szCs w:val="18"/>
        </w:rPr>
        <w:t>Complainant and the broader community.</w:t>
      </w:r>
    </w:p>
    <w:p w14:paraId="1002E962" w14:textId="77777777" w:rsidR="00F646A3" w:rsidRPr="00845C7D" w:rsidRDefault="00F646A3" w:rsidP="00F646A3">
      <w:pPr>
        <w:spacing w:after="0" w:line="240" w:lineRule="auto"/>
        <w:jc w:val="both"/>
        <w:rPr>
          <w:rFonts w:ascii="Arial" w:hAnsi="Arial" w:cs="Arial"/>
          <w:sz w:val="18"/>
          <w:szCs w:val="18"/>
        </w:rPr>
      </w:pPr>
    </w:p>
    <w:p w14:paraId="3E9A1D42" w14:textId="77777777" w:rsidR="00837094" w:rsidRDefault="00837094" w:rsidP="00A5545A">
      <w:pPr>
        <w:autoSpaceDE w:val="0"/>
        <w:autoSpaceDN w:val="0"/>
        <w:adjustRightInd w:val="0"/>
        <w:spacing w:after="0" w:line="240" w:lineRule="auto"/>
        <w:jc w:val="center"/>
        <w:rPr>
          <w:rFonts w:ascii="Arial" w:hAnsi="Arial" w:cs="Arial"/>
          <w:b/>
          <w:bCs/>
          <w:sz w:val="18"/>
          <w:szCs w:val="18"/>
        </w:rPr>
      </w:pPr>
      <w:r w:rsidRPr="00A5545A">
        <w:rPr>
          <w:rFonts w:ascii="Arial" w:hAnsi="Arial" w:cs="Arial"/>
          <w:b/>
          <w:bCs/>
          <w:sz w:val="18"/>
          <w:szCs w:val="18"/>
        </w:rPr>
        <w:t>NOTICE OF NON-DISCRIMINATION</w:t>
      </w:r>
    </w:p>
    <w:p w14:paraId="0C993FF8" w14:textId="77777777" w:rsidR="007C71E2" w:rsidRPr="00A5545A" w:rsidRDefault="007C71E2" w:rsidP="00A5545A">
      <w:pPr>
        <w:autoSpaceDE w:val="0"/>
        <w:autoSpaceDN w:val="0"/>
        <w:adjustRightInd w:val="0"/>
        <w:spacing w:after="0" w:line="240" w:lineRule="auto"/>
        <w:jc w:val="center"/>
        <w:rPr>
          <w:rFonts w:ascii="Arial" w:hAnsi="Arial" w:cs="Arial"/>
          <w:b/>
          <w:bCs/>
          <w:sz w:val="18"/>
          <w:szCs w:val="18"/>
        </w:rPr>
      </w:pPr>
    </w:p>
    <w:p w14:paraId="39615414" w14:textId="77777777" w:rsidR="00837094" w:rsidRPr="00A5545A" w:rsidRDefault="00837094" w:rsidP="00837094">
      <w:pPr>
        <w:autoSpaceDE w:val="0"/>
        <w:autoSpaceDN w:val="0"/>
        <w:adjustRightInd w:val="0"/>
        <w:spacing w:after="0" w:line="240" w:lineRule="auto"/>
        <w:rPr>
          <w:rFonts w:ascii="Arial" w:hAnsi="Arial" w:cs="Arial"/>
          <w:sz w:val="18"/>
          <w:szCs w:val="18"/>
        </w:rPr>
      </w:pPr>
      <w:r w:rsidRPr="00A5545A">
        <w:rPr>
          <w:rFonts w:ascii="Arial" w:hAnsi="Arial" w:cs="Arial"/>
          <w:sz w:val="18"/>
          <w:szCs w:val="18"/>
        </w:rPr>
        <w:t>The Institution is committed to establishing and maintaining a safe and nondiscriminatory</w:t>
      </w:r>
    </w:p>
    <w:p w14:paraId="65E35AB4" w14:textId="77777777" w:rsidR="00837094" w:rsidRPr="00A5545A" w:rsidRDefault="00837094" w:rsidP="00837094">
      <w:pPr>
        <w:autoSpaceDE w:val="0"/>
        <w:autoSpaceDN w:val="0"/>
        <w:adjustRightInd w:val="0"/>
        <w:spacing w:after="0" w:line="240" w:lineRule="auto"/>
        <w:rPr>
          <w:rFonts w:ascii="Arial" w:hAnsi="Arial" w:cs="Arial"/>
          <w:sz w:val="18"/>
          <w:szCs w:val="18"/>
        </w:rPr>
      </w:pPr>
      <w:r w:rsidRPr="00A5545A">
        <w:rPr>
          <w:rFonts w:ascii="Arial" w:hAnsi="Arial" w:cs="Arial"/>
          <w:sz w:val="18"/>
          <w:szCs w:val="18"/>
        </w:rPr>
        <w:t>environment for all members of the Institution Community. The Institution does not discriminate on the</w:t>
      </w:r>
    </w:p>
    <w:p w14:paraId="5E1BAA9E" w14:textId="77777777" w:rsidR="00837094" w:rsidRPr="00A5545A" w:rsidRDefault="00837094" w:rsidP="00837094">
      <w:pPr>
        <w:autoSpaceDE w:val="0"/>
        <w:autoSpaceDN w:val="0"/>
        <w:adjustRightInd w:val="0"/>
        <w:spacing w:after="0" w:line="240" w:lineRule="auto"/>
        <w:rPr>
          <w:rFonts w:ascii="Arial" w:hAnsi="Arial" w:cs="Arial"/>
          <w:sz w:val="18"/>
          <w:szCs w:val="18"/>
        </w:rPr>
      </w:pPr>
      <w:r w:rsidRPr="00A5545A">
        <w:rPr>
          <w:rFonts w:ascii="Arial" w:hAnsi="Arial" w:cs="Arial"/>
          <w:sz w:val="18"/>
          <w:szCs w:val="18"/>
        </w:rPr>
        <w:t>basis of sex in its education programs and activities. Sex discrimination is prohibited under Title VII of</w:t>
      </w:r>
    </w:p>
    <w:p w14:paraId="666D5992" w14:textId="77777777" w:rsidR="00837094" w:rsidRPr="00A5545A" w:rsidRDefault="00837094" w:rsidP="00837094">
      <w:pPr>
        <w:autoSpaceDE w:val="0"/>
        <w:autoSpaceDN w:val="0"/>
        <w:adjustRightInd w:val="0"/>
        <w:spacing w:after="0" w:line="240" w:lineRule="auto"/>
        <w:rPr>
          <w:rFonts w:ascii="Arial" w:hAnsi="Arial" w:cs="Arial"/>
          <w:sz w:val="18"/>
          <w:szCs w:val="18"/>
        </w:rPr>
      </w:pPr>
      <w:r w:rsidRPr="00A5545A">
        <w:rPr>
          <w:rFonts w:ascii="Arial" w:hAnsi="Arial" w:cs="Arial"/>
          <w:sz w:val="18"/>
          <w:szCs w:val="18"/>
        </w:rPr>
        <w:t>the Civil Rights Act of 1964 and is also prohibited by Title IX, which provides:</w:t>
      </w:r>
    </w:p>
    <w:p w14:paraId="388CF68A" w14:textId="77777777" w:rsidR="00A5545A" w:rsidRDefault="00A5545A" w:rsidP="00837094">
      <w:pPr>
        <w:autoSpaceDE w:val="0"/>
        <w:autoSpaceDN w:val="0"/>
        <w:adjustRightInd w:val="0"/>
        <w:spacing w:after="0" w:line="240" w:lineRule="auto"/>
        <w:rPr>
          <w:rFonts w:ascii="Arial" w:hAnsi="Arial" w:cs="Arial"/>
          <w:sz w:val="18"/>
          <w:szCs w:val="18"/>
        </w:rPr>
      </w:pPr>
    </w:p>
    <w:p w14:paraId="0C121EA4" w14:textId="77777777" w:rsidR="00837094" w:rsidRPr="00A5545A" w:rsidRDefault="00837094" w:rsidP="00837094">
      <w:pPr>
        <w:autoSpaceDE w:val="0"/>
        <w:autoSpaceDN w:val="0"/>
        <w:adjustRightInd w:val="0"/>
        <w:spacing w:after="0" w:line="240" w:lineRule="auto"/>
        <w:rPr>
          <w:rFonts w:ascii="Arial" w:hAnsi="Arial" w:cs="Arial"/>
          <w:sz w:val="18"/>
          <w:szCs w:val="18"/>
        </w:rPr>
      </w:pPr>
      <w:r w:rsidRPr="00A5545A">
        <w:rPr>
          <w:rFonts w:ascii="Arial" w:hAnsi="Arial" w:cs="Arial"/>
          <w:sz w:val="18"/>
          <w:szCs w:val="18"/>
        </w:rPr>
        <w:t>No person in the United States shall, on the basis of sex, be excluded from participation</w:t>
      </w:r>
    </w:p>
    <w:p w14:paraId="2E2E42EF" w14:textId="77777777" w:rsidR="00837094" w:rsidRPr="00A5545A" w:rsidRDefault="00837094" w:rsidP="00837094">
      <w:pPr>
        <w:autoSpaceDE w:val="0"/>
        <w:autoSpaceDN w:val="0"/>
        <w:adjustRightInd w:val="0"/>
        <w:spacing w:after="0" w:line="240" w:lineRule="auto"/>
        <w:rPr>
          <w:rFonts w:ascii="Arial" w:hAnsi="Arial" w:cs="Arial"/>
          <w:sz w:val="18"/>
          <w:szCs w:val="18"/>
        </w:rPr>
      </w:pPr>
      <w:r w:rsidRPr="00A5545A">
        <w:rPr>
          <w:rFonts w:ascii="Arial" w:hAnsi="Arial" w:cs="Arial"/>
          <w:sz w:val="18"/>
          <w:szCs w:val="18"/>
        </w:rPr>
        <w:lastRenderedPageBreak/>
        <w:t>in, be denied the benefits of, or be subjected to discrimination under any education</w:t>
      </w:r>
    </w:p>
    <w:p w14:paraId="3FCA9DFF" w14:textId="77777777" w:rsidR="00837094" w:rsidRPr="00A5545A" w:rsidRDefault="00837094" w:rsidP="00837094">
      <w:pPr>
        <w:autoSpaceDE w:val="0"/>
        <w:autoSpaceDN w:val="0"/>
        <w:adjustRightInd w:val="0"/>
        <w:spacing w:after="0" w:line="240" w:lineRule="auto"/>
        <w:rPr>
          <w:rFonts w:ascii="Arial" w:hAnsi="Arial" w:cs="Arial"/>
          <w:sz w:val="18"/>
          <w:szCs w:val="18"/>
        </w:rPr>
      </w:pPr>
      <w:r w:rsidRPr="00A5545A">
        <w:rPr>
          <w:rFonts w:ascii="Arial" w:hAnsi="Arial" w:cs="Arial"/>
          <w:sz w:val="18"/>
          <w:szCs w:val="18"/>
        </w:rPr>
        <w:t>program or activity receiving Federal financial assistance.</w:t>
      </w:r>
    </w:p>
    <w:p w14:paraId="12DACDB3" w14:textId="77777777" w:rsidR="00A5545A" w:rsidRDefault="00A5545A" w:rsidP="00837094">
      <w:pPr>
        <w:autoSpaceDE w:val="0"/>
        <w:autoSpaceDN w:val="0"/>
        <w:adjustRightInd w:val="0"/>
        <w:spacing w:after="0" w:line="240" w:lineRule="auto"/>
        <w:rPr>
          <w:rFonts w:ascii="Arial" w:hAnsi="Arial" w:cs="Arial"/>
          <w:sz w:val="18"/>
          <w:szCs w:val="18"/>
        </w:rPr>
      </w:pPr>
    </w:p>
    <w:p w14:paraId="5B1C0AF0" w14:textId="77777777" w:rsidR="00837094" w:rsidRPr="00A5545A" w:rsidRDefault="00837094" w:rsidP="00837094">
      <w:pPr>
        <w:autoSpaceDE w:val="0"/>
        <w:autoSpaceDN w:val="0"/>
        <w:adjustRightInd w:val="0"/>
        <w:spacing w:after="0" w:line="240" w:lineRule="auto"/>
        <w:rPr>
          <w:rFonts w:ascii="Arial" w:hAnsi="Arial" w:cs="Arial"/>
          <w:sz w:val="18"/>
          <w:szCs w:val="18"/>
        </w:rPr>
      </w:pPr>
      <w:r w:rsidRPr="00A5545A">
        <w:rPr>
          <w:rFonts w:ascii="Arial" w:hAnsi="Arial" w:cs="Arial"/>
          <w:sz w:val="18"/>
          <w:szCs w:val="18"/>
        </w:rPr>
        <w:t>The Institution, as an educational community, will promptly and equitably respond to alleged</w:t>
      </w:r>
    </w:p>
    <w:p w14:paraId="5DDC8814" w14:textId="77777777" w:rsidR="00837094" w:rsidRPr="00A5545A" w:rsidRDefault="00837094" w:rsidP="00837094">
      <w:pPr>
        <w:autoSpaceDE w:val="0"/>
        <w:autoSpaceDN w:val="0"/>
        <w:adjustRightInd w:val="0"/>
        <w:spacing w:after="0" w:line="240" w:lineRule="auto"/>
        <w:rPr>
          <w:rFonts w:ascii="Arial" w:hAnsi="Arial" w:cs="Arial"/>
          <w:sz w:val="18"/>
          <w:szCs w:val="18"/>
        </w:rPr>
      </w:pPr>
      <w:r w:rsidRPr="00A5545A">
        <w:rPr>
          <w:rFonts w:ascii="Arial" w:hAnsi="Arial" w:cs="Arial"/>
          <w:sz w:val="18"/>
          <w:szCs w:val="18"/>
        </w:rPr>
        <w:t>violations of this policy in order to eliminate the misconduct, prevent its recurrence and address its effects</w:t>
      </w:r>
    </w:p>
    <w:p w14:paraId="705D60DF" w14:textId="77777777" w:rsidR="00837094" w:rsidRPr="00A5545A" w:rsidRDefault="00837094" w:rsidP="00837094">
      <w:pPr>
        <w:autoSpaceDE w:val="0"/>
        <w:autoSpaceDN w:val="0"/>
        <w:adjustRightInd w:val="0"/>
        <w:spacing w:after="0" w:line="240" w:lineRule="auto"/>
        <w:rPr>
          <w:rFonts w:ascii="Arial" w:hAnsi="Arial" w:cs="Arial"/>
          <w:sz w:val="18"/>
          <w:szCs w:val="18"/>
        </w:rPr>
      </w:pPr>
      <w:r w:rsidRPr="00A5545A">
        <w:rPr>
          <w:rFonts w:ascii="Arial" w:hAnsi="Arial" w:cs="Arial"/>
          <w:sz w:val="18"/>
          <w:szCs w:val="18"/>
        </w:rPr>
        <w:t>on any individual and the Institution Community. Title IX provides educational processes, remedies and</w:t>
      </w:r>
    </w:p>
    <w:p w14:paraId="495A43A5" w14:textId="77777777" w:rsidR="00837094" w:rsidRPr="00A5545A" w:rsidRDefault="00837094" w:rsidP="00837094">
      <w:pPr>
        <w:autoSpaceDE w:val="0"/>
        <w:autoSpaceDN w:val="0"/>
        <w:adjustRightInd w:val="0"/>
        <w:spacing w:after="0" w:line="240" w:lineRule="auto"/>
        <w:rPr>
          <w:rFonts w:ascii="Arial" w:hAnsi="Arial" w:cs="Arial"/>
          <w:sz w:val="18"/>
          <w:szCs w:val="18"/>
        </w:rPr>
      </w:pPr>
      <w:r w:rsidRPr="00A5545A">
        <w:rPr>
          <w:rFonts w:ascii="Arial" w:hAnsi="Arial" w:cs="Arial"/>
          <w:sz w:val="18"/>
          <w:szCs w:val="18"/>
        </w:rPr>
        <w:t>outcomes for sex discrimination and local law enforcement follows criminal processes, remedies and</w:t>
      </w:r>
    </w:p>
    <w:p w14:paraId="26E1FBB7" w14:textId="77777777" w:rsidR="00837094" w:rsidRPr="00A5545A" w:rsidRDefault="00837094" w:rsidP="00837094">
      <w:pPr>
        <w:autoSpaceDE w:val="0"/>
        <w:autoSpaceDN w:val="0"/>
        <w:adjustRightInd w:val="0"/>
        <w:spacing w:after="0" w:line="240" w:lineRule="auto"/>
        <w:rPr>
          <w:rFonts w:ascii="Arial" w:hAnsi="Arial" w:cs="Arial"/>
          <w:sz w:val="18"/>
          <w:szCs w:val="18"/>
        </w:rPr>
      </w:pPr>
      <w:r w:rsidRPr="00A5545A">
        <w:rPr>
          <w:rFonts w:ascii="Arial" w:hAnsi="Arial" w:cs="Arial"/>
          <w:sz w:val="18"/>
          <w:szCs w:val="18"/>
        </w:rPr>
        <w:t>outcomes for sexual assault. While the Institution will enforce this policy using the educational lens of</w:t>
      </w:r>
    </w:p>
    <w:p w14:paraId="46826F1A" w14:textId="77777777" w:rsidR="00837094" w:rsidRPr="00A5545A" w:rsidRDefault="00837094" w:rsidP="00837094">
      <w:pPr>
        <w:autoSpaceDE w:val="0"/>
        <w:autoSpaceDN w:val="0"/>
        <w:adjustRightInd w:val="0"/>
        <w:spacing w:after="0" w:line="240" w:lineRule="auto"/>
        <w:rPr>
          <w:rFonts w:ascii="Arial" w:hAnsi="Arial" w:cs="Arial"/>
          <w:sz w:val="18"/>
          <w:szCs w:val="18"/>
        </w:rPr>
      </w:pPr>
      <w:r w:rsidRPr="00A5545A">
        <w:rPr>
          <w:rFonts w:ascii="Arial" w:hAnsi="Arial" w:cs="Arial"/>
          <w:sz w:val="18"/>
          <w:szCs w:val="18"/>
        </w:rPr>
        <w:t>Title IX, Complainants always have the option to avail themselves of, and will be fully supported by the</w:t>
      </w:r>
    </w:p>
    <w:p w14:paraId="3C58F1D1" w14:textId="14ED0733" w:rsidR="00F646A3" w:rsidRPr="00A5545A" w:rsidRDefault="00837094" w:rsidP="00837094">
      <w:pPr>
        <w:spacing w:after="0" w:line="240" w:lineRule="auto"/>
        <w:jc w:val="both"/>
        <w:rPr>
          <w:rFonts w:ascii="Arial" w:hAnsi="Arial" w:cs="Arial"/>
          <w:sz w:val="18"/>
          <w:szCs w:val="18"/>
        </w:rPr>
      </w:pPr>
      <w:r w:rsidRPr="00A5545A">
        <w:rPr>
          <w:rFonts w:ascii="Arial" w:hAnsi="Arial" w:cs="Arial"/>
          <w:sz w:val="18"/>
          <w:szCs w:val="18"/>
        </w:rPr>
        <w:t>Institution to seek, the services of local law enforcement.</w:t>
      </w:r>
    </w:p>
    <w:p w14:paraId="3B41C341" w14:textId="77777777" w:rsidR="00F646A3" w:rsidRPr="001471AF" w:rsidRDefault="00F646A3" w:rsidP="00F646A3">
      <w:pPr>
        <w:spacing w:after="0" w:line="240" w:lineRule="auto"/>
        <w:jc w:val="both"/>
        <w:rPr>
          <w:rFonts w:ascii="Arial" w:hAnsi="Arial" w:cs="Arial"/>
          <w:sz w:val="18"/>
          <w:szCs w:val="18"/>
        </w:rPr>
      </w:pPr>
    </w:p>
    <w:p w14:paraId="31F4B377" w14:textId="77777777" w:rsidR="0070387E" w:rsidRPr="001471AF" w:rsidRDefault="0070387E" w:rsidP="0070387E">
      <w:pPr>
        <w:spacing w:after="0" w:line="240" w:lineRule="auto"/>
        <w:jc w:val="center"/>
        <w:rPr>
          <w:rFonts w:ascii="Arial" w:hAnsi="Arial" w:cs="Arial"/>
          <w:b/>
          <w:sz w:val="18"/>
          <w:szCs w:val="18"/>
        </w:rPr>
      </w:pPr>
      <w:r w:rsidRPr="001471AF">
        <w:rPr>
          <w:rFonts w:ascii="Arial" w:hAnsi="Arial" w:cs="Arial"/>
          <w:b/>
          <w:sz w:val="18"/>
          <w:szCs w:val="18"/>
        </w:rPr>
        <w:t>TITLE IX COORDINATOR</w:t>
      </w:r>
      <w:r w:rsidRPr="001471AF">
        <w:rPr>
          <w:rFonts w:ascii="Arial" w:hAnsi="Arial" w:cs="Arial"/>
          <w:sz w:val="18"/>
          <w:szCs w:val="18"/>
        </w:rPr>
        <w:fldChar w:fldCharType="begin"/>
      </w:r>
      <w:r w:rsidRPr="001471AF">
        <w:rPr>
          <w:rFonts w:ascii="Arial" w:hAnsi="Arial" w:cs="Arial"/>
          <w:sz w:val="18"/>
          <w:szCs w:val="18"/>
        </w:rPr>
        <w:instrText xml:space="preserve"> TC “</w:instrText>
      </w:r>
      <w:bookmarkStart w:id="1" w:name="_Toc279996966"/>
      <w:r w:rsidRPr="001471AF">
        <w:rPr>
          <w:rFonts w:ascii="Arial" w:hAnsi="Arial" w:cs="Arial"/>
          <w:sz w:val="18"/>
          <w:szCs w:val="18"/>
        </w:rPr>
        <w:instrText>TITLE IX COORDINATOR</w:instrText>
      </w:r>
      <w:bookmarkEnd w:id="1"/>
      <w:r w:rsidRPr="001471AF">
        <w:rPr>
          <w:rFonts w:ascii="Arial" w:hAnsi="Arial" w:cs="Arial"/>
          <w:sz w:val="18"/>
          <w:szCs w:val="18"/>
        </w:rPr>
        <w:instrText xml:space="preserve">”\l1 </w:instrText>
      </w:r>
      <w:r w:rsidRPr="001471AF">
        <w:rPr>
          <w:rFonts w:ascii="Arial" w:hAnsi="Arial" w:cs="Arial"/>
          <w:sz w:val="18"/>
          <w:szCs w:val="18"/>
        </w:rPr>
        <w:fldChar w:fldCharType="end"/>
      </w:r>
    </w:p>
    <w:p w14:paraId="1395B5C6" w14:textId="77777777" w:rsidR="0070387E" w:rsidRPr="001471AF" w:rsidRDefault="0070387E" w:rsidP="0070387E">
      <w:pPr>
        <w:spacing w:after="0" w:line="240" w:lineRule="auto"/>
        <w:jc w:val="both"/>
        <w:rPr>
          <w:rFonts w:ascii="Arial" w:hAnsi="Arial" w:cs="Arial"/>
          <w:sz w:val="18"/>
          <w:szCs w:val="18"/>
        </w:rPr>
      </w:pPr>
    </w:p>
    <w:p w14:paraId="716B22BA" w14:textId="77777777" w:rsidR="0070387E" w:rsidRPr="001471AF" w:rsidRDefault="0070387E" w:rsidP="0070387E">
      <w:pPr>
        <w:spacing w:after="0" w:line="240" w:lineRule="auto"/>
        <w:ind w:firstLine="720"/>
        <w:jc w:val="both"/>
        <w:rPr>
          <w:rFonts w:ascii="Arial" w:hAnsi="Arial" w:cs="Arial"/>
          <w:sz w:val="18"/>
          <w:szCs w:val="18"/>
        </w:rPr>
      </w:pPr>
      <w:r w:rsidRPr="001471AF">
        <w:rPr>
          <w:rFonts w:ascii="Arial" w:hAnsi="Arial" w:cs="Arial"/>
          <w:sz w:val="18"/>
          <w:szCs w:val="18"/>
        </w:rPr>
        <w:t>The President of the Institution has designated Kathy Hargis to serve as the Title IX Coordinator for the Institution. The Title IX Coordinator will report directly to the President on all matters involving Title IX. The Title IX Coordinator oversees the Institution’s centralized review, investigation and resolution of reports of alleged violations of this policy, and oversees the Institution’s overall compliance with Title IX.</w:t>
      </w:r>
    </w:p>
    <w:p w14:paraId="36202372" w14:textId="77777777" w:rsidR="0070387E" w:rsidRPr="001471AF" w:rsidRDefault="0070387E" w:rsidP="0070387E">
      <w:pPr>
        <w:spacing w:after="0" w:line="240" w:lineRule="auto"/>
        <w:ind w:firstLine="720"/>
        <w:jc w:val="both"/>
        <w:rPr>
          <w:rFonts w:ascii="Arial" w:hAnsi="Arial" w:cs="Arial"/>
          <w:sz w:val="18"/>
          <w:szCs w:val="18"/>
        </w:rPr>
      </w:pPr>
    </w:p>
    <w:p w14:paraId="09FC9938" w14:textId="27D05732" w:rsidR="0070387E" w:rsidRPr="001471AF" w:rsidRDefault="0070387E" w:rsidP="0070387E">
      <w:pPr>
        <w:spacing w:after="0" w:line="240" w:lineRule="auto"/>
        <w:ind w:firstLine="720"/>
        <w:jc w:val="both"/>
        <w:rPr>
          <w:rFonts w:ascii="Arial" w:hAnsi="Arial" w:cs="Arial"/>
          <w:sz w:val="18"/>
          <w:szCs w:val="18"/>
        </w:rPr>
      </w:pPr>
      <w:r w:rsidRPr="001471AF">
        <w:rPr>
          <w:rFonts w:ascii="Arial" w:hAnsi="Arial" w:cs="Arial"/>
          <w:sz w:val="18"/>
          <w:szCs w:val="18"/>
        </w:rPr>
        <w:t xml:space="preserve">The Title IX Coordinator is supported by the Title IX team. Members of this interdepartmental team include the Title IX Coordinator, Title IX Deputies and the </w:t>
      </w:r>
      <w:r>
        <w:rPr>
          <w:rFonts w:ascii="Arial" w:hAnsi="Arial" w:cs="Arial"/>
          <w:sz w:val="18"/>
          <w:szCs w:val="18"/>
        </w:rPr>
        <w:t>Director</w:t>
      </w:r>
      <w:r w:rsidRPr="001471AF">
        <w:rPr>
          <w:rFonts w:ascii="Arial" w:hAnsi="Arial" w:cs="Arial"/>
          <w:sz w:val="18"/>
          <w:szCs w:val="18"/>
        </w:rPr>
        <w:t xml:space="preserve"> of Security. Inquiries or complaints concerning the application of Title IX at the Institution may be referred to the Title IX Coordinator or the U.S. Department of Education’s Office for Civil Rights:</w:t>
      </w:r>
    </w:p>
    <w:p w14:paraId="3A8EB3CA" w14:textId="77777777" w:rsidR="0070387E" w:rsidRPr="001471AF" w:rsidRDefault="0070387E" w:rsidP="0070387E">
      <w:pPr>
        <w:spacing w:after="0" w:line="240" w:lineRule="auto"/>
        <w:ind w:firstLine="720"/>
        <w:jc w:val="both"/>
        <w:rPr>
          <w:rFonts w:ascii="Arial" w:hAnsi="Arial" w:cs="Arial"/>
          <w:sz w:val="18"/>
          <w:szCs w:val="18"/>
        </w:rPr>
      </w:pPr>
    </w:p>
    <w:p w14:paraId="0F9419F0" w14:textId="77777777" w:rsidR="0070387E" w:rsidRPr="001471AF" w:rsidRDefault="0070387E" w:rsidP="0070387E">
      <w:pPr>
        <w:spacing w:after="0" w:line="240" w:lineRule="auto"/>
        <w:rPr>
          <w:rFonts w:ascii="Arial" w:hAnsi="Arial" w:cs="Arial"/>
          <w:sz w:val="18"/>
          <w:szCs w:val="18"/>
        </w:rPr>
      </w:pPr>
      <w:r w:rsidRPr="001471AF">
        <w:rPr>
          <w:rFonts w:ascii="Arial" w:hAnsi="Arial" w:cs="Arial"/>
          <w:sz w:val="18"/>
          <w:szCs w:val="18"/>
        </w:rPr>
        <w:t>Kathy E. Hargis</w:t>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t>Office of Civil Rights</w:t>
      </w:r>
    </w:p>
    <w:p w14:paraId="3FB3BF97" w14:textId="77777777" w:rsidR="0070387E" w:rsidRPr="001471AF" w:rsidRDefault="0070387E" w:rsidP="0070387E">
      <w:pPr>
        <w:spacing w:after="0" w:line="240" w:lineRule="auto"/>
        <w:rPr>
          <w:rFonts w:ascii="Arial" w:hAnsi="Arial" w:cs="Arial"/>
          <w:sz w:val="18"/>
          <w:szCs w:val="18"/>
        </w:rPr>
      </w:pPr>
      <w:r w:rsidRPr="001471AF">
        <w:rPr>
          <w:rFonts w:ascii="Arial" w:hAnsi="Arial" w:cs="Arial"/>
          <w:sz w:val="18"/>
          <w:szCs w:val="18"/>
        </w:rPr>
        <w:t>Title IX Coordinator</w:t>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t xml:space="preserve">Sam Nunn Atlanta Federal Center, Suite </w:t>
      </w:r>
      <w:r w:rsidRPr="001471AF">
        <w:rPr>
          <w:rFonts w:ascii="Arial" w:hAnsi="Arial" w:cs="Arial"/>
          <w:color w:val="000000"/>
          <w:sz w:val="18"/>
          <w:szCs w:val="18"/>
        </w:rPr>
        <w:t>16T70</w:t>
      </w:r>
      <w:r w:rsidRPr="001471AF">
        <w:rPr>
          <w:rFonts w:ascii="Arial" w:hAnsi="Arial" w:cs="Arial"/>
          <w:sz w:val="18"/>
          <w:szCs w:val="18"/>
        </w:rPr>
        <w:br/>
        <w:t>Crisman Administration Bldg.</w:t>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t>61 Forsyth Street, S.W.</w:t>
      </w:r>
      <w:r w:rsidRPr="001471AF">
        <w:rPr>
          <w:rFonts w:ascii="Arial" w:hAnsi="Arial" w:cs="Arial"/>
          <w:sz w:val="18"/>
          <w:szCs w:val="18"/>
        </w:rPr>
        <w:br/>
        <w:t>One University Park Drive</w:t>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t>Atlanta, GA 30303-8909</w:t>
      </w:r>
      <w:r w:rsidRPr="001471AF">
        <w:rPr>
          <w:rFonts w:ascii="Arial" w:hAnsi="Arial" w:cs="Arial"/>
          <w:sz w:val="18"/>
          <w:szCs w:val="18"/>
        </w:rPr>
        <w:br/>
        <w:t>Nashville, TN 37204</w:t>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t>800-368-1019</w:t>
      </w:r>
      <w:r w:rsidRPr="001471AF">
        <w:rPr>
          <w:rFonts w:ascii="Arial" w:hAnsi="Arial" w:cs="Arial"/>
          <w:sz w:val="18"/>
          <w:szCs w:val="18"/>
        </w:rPr>
        <w:br/>
        <w:t>615-966-5661</w:t>
      </w:r>
    </w:p>
    <w:p w14:paraId="6DC9CE8E" w14:textId="77777777" w:rsidR="0070387E" w:rsidRPr="001471AF" w:rsidRDefault="0070387E" w:rsidP="0070387E">
      <w:pPr>
        <w:spacing w:after="0" w:line="240" w:lineRule="auto"/>
        <w:rPr>
          <w:rFonts w:ascii="Arial" w:hAnsi="Arial" w:cs="Arial"/>
          <w:sz w:val="18"/>
          <w:szCs w:val="18"/>
        </w:rPr>
      </w:pPr>
      <w:r w:rsidRPr="001471AF">
        <w:rPr>
          <w:rFonts w:ascii="Arial" w:hAnsi="Arial" w:cs="Arial"/>
          <w:sz w:val="18"/>
          <w:szCs w:val="18"/>
        </w:rPr>
        <w:t>hargiske@lipscomb.edu</w:t>
      </w:r>
    </w:p>
    <w:p w14:paraId="4535BCB4" w14:textId="77777777" w:rsidR="00C55BCE" w:rsidRPr="001471AF" w:rsidRDefault="00C55BCE" w:rsidP="00F646A3">
      <w:pPr>
        <w:spacing w:after="0" w:line="240" w:lineRule="auto"/>
        <w:jc w:val="both"/>
        <w:rPr>
          <w:rFonts w:ascii="Arial" w:hAnsi="Arial" w:cs="Arial"/>
          <w:b/>
          <w:sz w:val="18"/>
          <w:szCs w:val="18"/>
        </w:rPr>
      </w:pPr>
    </w:p>
    <w:p w14:paraId="353C0356" w14:textId="77777777" w:rsidR="00F646A3" w:rsidRPr="001471AF" w:rsidRDefault="00F646A3" w:rsidP="00F646A3">
      <w:pPr>
        <w:spacing w:after="0" w:line="240" w:lineRule="auto"/>
        <w:jc w:val="both"/>
        <w:rPr>
          <w:rFonts w:ascii="Arial" w:hAnsi="Arial" w:cs="Arial"/>
          <w:b/>
          <w:sz w:val="18"/>
          <w:szCs w:val="18"/>
        </w:rPr>
      </w:pPr>
    </w:p>
    <w:p w14:paraId="7C8578FF" w14:textId="77777777" w:rsidR="00D317C8" w:rsidRDefault="00D317C8" w:rsidP="007C71E2">
      <w:pPr>
        <w:autoSpaceDE w:val="0"/>
        <w:autoSpaceDN w:val="0"/>
        <w:adjustRightInd w:val="0"/>
        <w:spacing w:after="0" w:line="240" w:lineRule="auto"/>
        <w:jc w:val="center"/>
        <w:rPr>
          <w:rFonts w:ascii="Arial" w:hAnsi="Arial" w:cs="Arial"/>
          <w:b/>
          <w:bCs/>
          <w:sz w:val="18"/>
          <w:szCs w:val="18"/>
        </w:rPr>
      </w:pPr>
    </w:p>
    <w:p w14:paraId="277FCD7E" w14:textId="77777777" w:rsidR="00D317C8" w:rsidRDefault="00D317C8" w:rsidP="007C71E2">
      <w:pPr>
        <w:autoSpaceDE w:val="0"/>
        <w:autoSpaceDN w:val="0"/>
        <w:adjustRightInd w:val="0"/>
        <w:spacing w:after="0" w:line="240" w:lineRule="auto"/>
        <w:jc w:val="center"/>
        <w:rPr>
          <w:rFonts w:ascii="Arial" w:hAnsi="Arial" w:cs="Arial"/>
          <w:b/>
          <w:bCs/>
          <w:sz w:val="18"/>
          <w:szCs w:val="18"/>
        </w:rPr>
      </w:pPr>
    </w:p>
    <w:p w14:paraId="5DA3513F" w14:textId="77777777" w:rsidR="00BC6233" w:rsidRDefault="00BC6233" w:rsidP="007C71E2">
      <w:pPr>
        <w:autoSpaceDE w:val="0"/>
        <w:autoSpaceDN w:val="0"/>
        <w:adjustRightInd w:val="0"/>
        <w:spacing w:after="0" w:line="240" w:lineRule="auto"/>
        <w:jc w:val="center"/>
        <w:rPr>
          <w:rFonts w:ascii="Arial" w:hAnsi="Arial" w:cs="Arial"/>
          <w:b/>
          <w:bCs/>
          <w:sz w:val="18"/>
          <w:szCs w:val="18"/>
        </w:rPr>
      </w:pPr>
      <w:r w:rsidRPr="007C71E2">
        <w:rPr>
          <w:rFonts w:ascii="Arial" w:hAnsi="Arial" w:cs="Arial"/>
          <w:b/>
          <w:bCs/>
          <w:sz w:val="18"/>
          <w:szCs w:val="18"/>
        </w:rPr>
        <w:t>PRIVACY</w:t>
      </w:r>
    </w:p>
    <w:p w14:paraId="6E37C9EF" w14:textId="77777777" w:rsidR="007C71E2" w:rsidRPr="007C71E2" w:rsidRDefault="007C71E2" w:rsidP="007C71E2">
      <w:pPr>
        <w:autoSpaceDE w:val="0"/>
        <w:autoSpaceDN w:val="0"/>
        <w:adjustRightInd w:val="0"/>
        <w:spacing w:after="0" w:line="240" w:lineRule="auto"/>
        <w:jc w:val="center"/>
        <w:rPr>
          <w:rFonts w:ascii="Arial" w:hAnsi="Arial" w:cs="Arial"/>
          <w:b/>
          <w:bCs/>
          <w:sz w:val="18"/>
          <w:szCs w:val="18"/>
        </w:rPr>
      </w:pPr>
    </w:p>
    <w:p w14:paraId="5D70C2F7" w14:textId="77777777" w:rsidR="00BC6233" w:rsidRPr="007C71E2" w:rsidRDefault="00BC6233" w:rsidP="00BC6233">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The Institution is committed to protecting the privacy of any and all individuals involved in an</w:t>
      </w:r>
    </w:p>
    <w:p w14:paraId="49F458D8" w14:textId="77777777" w:rsidR="00BC6233" w:rsidRPr="007C71E2" w:rsidRDefault="00BC6233" w:rsidP="00BC6233">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alleged violation of this policy. In any report, investigation or resolution of an alleged violation, every</w:t>
      </w:r>
    </w:p>
    <w:p w14:paraId="3E012B83" w14:textId="77777777" w:rsidR="00BC6233" w:rsidRPr="007C71E2" w:rsidRDefault="00BC6233" w:rsidP="00BC6233">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effort will be made to protect the privacy interests of all individuals involved in a manner consistent with</w:t>
      </w:r>
    </w:p>
    <w:p w14:paraId="71A49F21" w14:textId="0983FC52" w:rsidR="00F646A3" w:rsidRPr="007C71E2" w:rsidRDefault="00BC6233" w:rsidP="007C71E2">
      <w:pPr>
        <w:autoSpaceDE w:val="0"/>
        <w:autoSpaceDN w:val="0"/>
        <w:adjustRightInd w:val="0"/>
        <w:spacing w:after="0" w:line="240" w:lineRule="auto"/>
        <w:rPr>
          <w:rFonts w:ascii="Arial" w:hAnsi="Arial" w:cs="Arial"/>
          <w:b/>
          <w:bCs/>
          <w:sz w:val="18"/>
          <w:szCs w:val="18"/>
        </w:rPr>
      </w:pPr>
      <w:r w:rsidRPr="007C71E2">
        <w:rPr>
          <w:rFonts w:ascii="Arial" w:hAnsi="Arial" w:cs="Arial"/>
          <w:sz w:val="18"/>
          <w:szCs w:val="18"/>
        </w:rPr>
        <w:t>the need for a thorough review of the allegations.</w:t>
      </w:r>
      <w:r w:rsidR="007C71E2" w:rsidRPr="007C71E2">
        <w:rPr>
          <w:rFonts w:ascii="Arial" w:hAnsi="Arial" w:cs="Arial"/>
          <w:b/>
          <w:bCs/>
          <w:sz w:val="18"/>
          <w:szCs w:val="18"/>
        </w:rPr>
        <w:t xml:space="preserve"> </w:t>
      </w:r>
    </w:p>
    <w:p w14:paraId="4EDC4A9A" w14:textId="77777777" w:rsidR="007C71E2" w:rsidRDefault="007C71E2" w:rsidP="007C71E2">
      <w:pPr>
        <w:autoSpaceDE w:val="0"/>
        <w:autoSpaceDN w:val="0"/>
        <w:adjustRightInd w:val="0"/>
        <w:spacing w:after="0" w:line="240" w:lineRule="auto"/>
        <w:rPr>
          <w:rFonts w:ascii="Arial" w:hAnsi="Arial" w:cs="Arial"/>
          <w:sz w:val="18"/>
          <w:szCs w:val="18"/>
        </w:rPr>
      </w:pPr>
    </w:p>
    <w:p w14:paraId="7BFD4875"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At all times, the privacy of all parties involved in a report, investigation or resolution of an</w:t>
      </w:r>
    </w:p>
    <w:p w14:paraId="3ED1A5EB"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alleged violation of this policy will be respected and safeguarded. Information related to a report under</w:t>
      </w:r>
    </w:p>
    <w:p w14:paraId="0BD6F421"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this policy will only be shared with those Institution employees who need to know in order to assist in the</w:t>
      </w:r>
    </w:p>
    <w:p w14:paraId="50603B9A"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review, investigation or resolution. Moreover, all Institution employees who are involved in the Title IX</w:t>
      </w:r>
    </w:p>
    <w:p w14:paraId="16DB63D5"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response will receive specific training and guidelines about safeguarding confidential information.</w:t>
      </w:r>
    </w:p>
    <w:p w14:paraId="7426D82C" w14:textId="77777777" w:rsidR="007C71E2" w:rsidRDefault="007C71E2" w:rsidP="007C71E2">
      <w:pPr>
        <w:autoSpaceDE w:val="0"/>
        <w:autoSpaceDN w:val="0"/>
        <w:adjustRightInd w:val="0"/>
        <w:spacing w:after="0" w:line="240" w:lineRule="auto"/>
        <w:rPr>
          <w:rFonts w:ascii="Arial" w:hAnsi="Arial" w:cs="Arial"/>
          <w:sz w:val="18"/>
          <w:szCs w:val="18"/>
        </w:rPr>
      </w:pPr>
    </w:p>
    <w:p w14:paraId="79919088"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Those members of the Institution Community who desire complete confidential assistance may</w:t>
      </w:r>
    </w:p>
    <w:p w14:paraId="6062AD69"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do so by speaking with professionals who have a statutorily-protected or designated duty of</w:t>
      </w:r>
    </w:p>
    <w:p w14:paraId="44A386A9"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confidentiality. For students, those professionals include health clinic medical staff, clinical counseling</w:t>
      </w:r>
    </w:p>
    <w:p w14:paraId="5071E25A"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staff, campus ministers in Lipscomb University’s Spiritual Life Department and Directors of Spiritual</w:t>
      </w:r>
    </w:p>
    <w:p w14:paraId="3C05722F"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Formation at Lipscomb Academy. Information shared with these confidential resources will not be shared</w:t>
      </w:r>
    </w:p>
    <w:p w14:paraId="37FA4699"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with others without the Complainant’s consent, unless there are circumstances posing imminent risk of</w:t>
      </w:r>
    </w:p>
    <w:p w14:paraId="1773270A"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harm to self or any member of the Institution Community. Because the content of discussions with</w:t>
      </w:r>
    </w:p>
    <w:p w14:paraId="37AD5ABD"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confidential resources will not be reported to the Title IX Coordinator, such discussions do not serve as</w:t>
      </w:r>
    </w:p>
    <w:p w14:paraId="107ECFAB"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notice to the Institution to address any alleged violation of this policy.</w:t>
      </w:r>
    </w:p>
    <w:p w14:paraId="11401536" w14:textId="77777777" w:rsidR="007C71E2" w:rsidRDefault="007C71E2" w:rsidP="007C71E2">
      <w:pPr>
        <w:autoSpaceDE w:val="0"/>
        <w:autoSpaceDN w:val="0"/>
        <w:adjustRightInd w:val="0"/>
        <w:spacing w:after="0" w:line="240" w:lineRule="auto"/>
        <w:rPr>
          <w:rFonts w:ascii="Arial" w:hAnsi="Arial" w:cs="Arial"/>
          <w:sz w:val="18"/>
          <w:szCs w:val="18"/>
        </w:rPr>
      </w:pPr>
    </w:p>
    <w:p w14:paraId="6BF17FC7"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An alleged violation of this policy that is reported to an Institution employee who is not a</w:t>
      </w:r>
    </w:p>
    <w:p w14:paraId="2ABFD906"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designated confidential resource must be shared with and reported to the Title IX Coordinator within 24</w:t>
      </w:r>
    </w:p>
    <w:p w14:paraId="1CF58C08"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hours of the initial report.</w:t>
      </w:r>
    </w:p>
    <w:p w14:paraId="627A6A71" w14:textId="77777777" w:rsidR="007C71E2" w:rsidRDefault="007C71E2" w:rsidP="007C71E2">
      <w:pPr>
        <w:autoSpaceDE w:val="0"/>
        <w:autoSpaceDN w:val="0"/>
        <w:adjustRightInd w:val="0"/>
        <w:spacing w:after="0" w:line="240" w:lineRule="auto"/>
        <w:rPr>
          <w:rFonts w:ascii="Arial" w:hAnsi="Arial" w:cs="Arial"/>
          <w:sz w:val="18"/>
          <w:szCs w:val="18"/>
        </w:rPr>
      </w:pPr>
    </w:p>
    <w:p w14:paraId="1309C203"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If possible, the Institution will seek action in response to any alleged violation that is consistent</w:t>
      </w:r>
    </w:p>
    <w:p w14:paraId="78649BEB"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lastRenderedPageBreak/>
        <w:t>with a Complaint’s request. If a Complainant requests that his or her name or other identifiable</w:t>
      </w:r>
    </w:p>
    <w:p w14:paraId="46BE745E"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information not be shared with the Respondent or that no formal action be taken, the Institution will</w:t>
      </w:r>
    </w:p>
    <w:p w14:paraId="13830681"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balance this request with its dual obligation to provide a safe and non-discriminatory environment for all</w:t>
      </w:r>
    </w:p>
    <w:p w14:paraId="249D39DD"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members of the Institution Community. The Institution will take all reasonable steps to investigate and</w:t>
      </w:r>
    </w:p>
    <w:p w14:paraId="3EC19333"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respond to a report consistent with a request for confidentiality or request not to pursue an investigation,</w:t>
      </w:r>
    </w:p>
    <w:p w14:paraId="2338E30C"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but its ability to do so may be limited based on the nature of the request by the Complainant. If the</w:t>
      </w:r>
    </w:p>
    <w:p w14:paraId="586AFCD4"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Institution is unable to take action that is consistent with a Complainant’s request for confidentiality, a</w:t>
      </w:r>
    </w:p>
    <w:p w14:paraId="1B723712"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member of the Title IX team will promptly communicate with the Complainant about the chosen course</w:t>
      </w:r>
    </w:p>
    <w:p w14:paraId="07B77027"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of action.</w:t>
      </w:r>
    </w:p>
    <w:p w14:paraId="0D52693D" w14:textId="77777777" w:rsidR="007C71E2" w:rsidRDefault="007C71E2" w:rsidP="007C71E2">
      <w:pPr>
        <w:autoSpaceDE w:val="0"/>
        <w:autoSpaceDN w:val="0"/>
        <w:adjustRightInd w:val="0"/>
        <w:spacing w:after="0" w:line="240" w:lineRule="auto"/>
        <w:rPr>
          <w:rFonts w:ascii="Arial" w:hAnsi="Arial" w:cs="Arial"/>
          <w:sz w:val="18"/>
          <w:szCs w:val="18"/>
        </w:rPr>
      </w:pPr>
    </w:p>
    <w:p w14:paraId="23564E01"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If a report of alleged misconduct discloses a serious or immediate threat to the Institution</w:t>
      </w:r>
    </w:p>
    <w:p w14:paraId="40FB3AEE"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Community, the Institution may issue a timely notice (in accordance with the requirements of the</w:t>
      </w:r>
    </w:p>
    <w:p w14:paraId="011089A4"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Jeanne Clery Disclosure of Campus Security Policy and Campus Crime Statistics Act (the “Clery Act”))</w:t>
      </w:r>
    </w:p>
    <w:p w14:paraId="727D0F7F"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to protect the health or safety of the members of the Institution Community. The Institution may also</w:t>
      </w:r>
    </w:p>
    <w:p w14:paraId="42C880CF"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share non-identifiable information about reports received in aggregate form, including data about</w:t>
      </w:r>
    </w:p>
    <w:p w14:paraId="21026C61"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educational outcomes (e.g., sanctions).</w:t>
      </w:r>
    </w:p>
    <w:p w14:paraId="2D9C0A20" w14:textId="77777777" w:rsidR="007C71E2" w:rsidRDefault="007C71E2" w:rsidP="007C71E2">
      <w:pPr>
        <w:autoSpaceDE w:val="0"/>
        <w:autoSpaceDN w:val="0"/>
        <w:adjustRightInd w:val="0"/>
        <w:spacing w:after="0" w:line="240" w:lineRule="auto"/>
        <w:rPr>
          <w:rFonts w:ascii="Arial" w:hAnsi="Arial" w:cs="Arial"/>
          <w:sz w:val="18"/>
          <w:szCs w:val="18"/>
        </w:rPr>
      </w:pPr>
    </w:p>
    <w:p w14:paraId="75047D48"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All investigations, hearings and resolutions under this policy shall be conducted in compliance</w:t>
      </w:r>
    </w:p>
    <w:p w14:paraId="48472E43"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with the requirements of the Family Education Rights and Privacy Act (“FERPA”), the Clery Act and</w:t>
      </w:r>
    </w:p>
    <w:p w14:paraId="6DC6AAF6"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Title IX. No information shall be released from such investigations, hearings or resolutions except as</w:t>
      </w:r>
    </w:p>
    <w:p w14:paraId="2773848C" w14:textId="79998B69" w:rsid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required or permitted by law or this policy.</w:t>
      </w:r>
    </w:p>
    <w:p w14:paraId="563D339B" w14:textId="77777777" w:rsidR="007C71E2" w:rsidRPr="007C71E2" w:rsidRDefault="007C71E2" w:rsidP="007C71E2">
      <w:pPr>
        <w:autoSpaceDE w:val="0"/>
        <w:autoSpaceDN w:val="0"/>
        <w:adjustRightInd w:val="0"/>
        <w:spacing w:after="0" w:line="240" w:lineRule="auto"/>
        <w:rPr>
          <w:rFonts w:ascii="Arial" w:hAnsi="Arial" w:cs="Arial"/>
          <w:sz w:val="18"/>
          <w:szCs w:val="18"/>
        </w:rPr>
      </w:pPr>
    </w:p>
    <w:p w14:paraId="4FB5E0F9" w14:textId="77777777" w:rsidR="007C71E2" w:rsidRDefault="007C71E2" w:rsidP="007C71E2">
      <w:pPr>
        <w:autoSpaceDE w:val="0"/>
        <w:autoSpaceDN w:val="0"/>
        <w:adjustRightInd w:val="0"/>
        <w:spacing w:after="0" w:line="240" w:lineRule="auto"/>
        <w:jc w:val="center"/>
        <w:rPr>
          <w:rFonts w:ascii="Arial" w:hAnsi="Arial" w:cs="Arial"/>
          <w:b/>
          <w:bCs/>
          <w:sz w:val="18"/>
          <w:szCs w:val="18"/>
        </w:rPr>
      </w:pPr>
      <w:r w:rsidRPr="007C71E2">
        <w:rPr>
          <w:rFonts w:ascii="Arial" w:hAnsi="Arial" w:cs="Arial"/>
          <w:b/>
          <w:bCs/>
          <w:sz w:val="18"/>
          <w:szCs w:val="18"/>
        </w:rPr>
        <w:t>RETALIATION</w:t>
      </w:r>
    </w:p>
    <w:p w14:paraId="6D4AC28B" w14:textId="77777777" w:rsidR="007C71E2" w:rsidRPr="007C71E2" w:rsidRDefault="007C71E2" w:rsidP="007C71E2">
      <w:pPr>
        <w:autoSpaceDE w:val="0"/>
        <w:autoSpaceDN w:val="0"/>
        <w:adjustRightInd w:val="0"/>
        <w:spacing w:after="0" w:line="240" w:lineRule="auto"/>
        <w:jc w:val="center"/>
        <w:rPr>
          <w:rFonts w:ascii="Arial" w:hAnsi="Arial" w:cs="Arial"/>
          <w:b/>
          <w:bCs/>
          <w:sz w:val="18"/>
          <w:szCs w:val="18"/>
        </w:rPr>
      </w:pPr>
    </w:p>
    <w:p w14:paraId="0F8497C9"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Retaliation against any person for submitting a report, cooperating with an investigation or</w:t>
      </w:r>
    </w:p>
    <w:p w14:paraId="6CBFC000"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participating in a formal or informal resolution hereunder is strictly prohibited. An individual reporting</w:t>
      </w:r>
    </w:p>
    <w:p w14:paraId="1335B2DE"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Sexual Misconduct is entitled to protection from any form of Retaliation following a report, even if the</w:t>
      </w:r>
    </w:p>
    <w:p w14:paraId="0E1BB3A9"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report is not later substantiated. Similarly, individuals accused of Sexual Misconduct and those who</w:t>
      </w:r>
    </w:p>
    <w:p w14:paraId="55906A09" w14:textId="1394E5BA"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participate in an investigation conducted under this policy are entitled to protection from any form of Retaliation, except for disciplinary action in connection with a knowingly false report. Any individual</w:t>
      </w:r>
    </w:p>
    <w:p w14:paraId="2040C73E"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who is found to have retaliated against a person in violation of this policy may face corrective action up to</w:t>
      </w:r>
    </w:p>
    <w:p w14:paraId="7028658B"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and including dismissal for students and termination for employees. Complaints of Retaliation should be</w:t>
      </w:r>
    </w:p>
    <w:p w14:paraId="58CC8566"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filed immediately with the Title IX Coordinator or the U.S. Department of Education’s Office for Civil</w:t>
      </w:r>
    </w:p>
    <w:p w14:paraId="75F14532" w14:textId="3926764B" w:rsidR="00F646A3" w:rsidRPr="007C71E2" w:rsidRDefault="007C71E2" w:rsidP="007C71E2">
      <w:pPr>
        <w:spacing w:after="0" w:line="240" w:lineRule="auto"/>
        <w:jc w:val="both"/>
        <w:rPr>
          <w:rFonts w:ascii="Arial" w:hAnsi="Arial" w:cs="Arial"/>
          <w:sz w:val="18"/>
          <w:szCs w:val="18"/>
        </w:rPr>
      </w:pPr>
      <w:r w:rsidRPr="007C71E2">
        <w:rPr>
          <w:rFonts w:ascii="Arial" w:hAnsi="Arial" w:cs="Arial"/>
          <w:sz w:val="18"/>
          <w:szCs w:val="18"/>
        </w:rPr>
        <w:t>Rights.</w:t>
      </w:r>
    </w:p>
    <w:p w14:paraId="43F88BB2" w14:textId="77777777" w:rsidR="00F646A3" w:rsidRPr="007C71E2" w:rsidRDefault="00F646A3" w:rsidP="00F646A3">
      <w:pPr>
        <w:spacing w:after="0" w:line="240" w:lineRule="auto"/>
        <w:jc w:val="both"/>
        <w:rPr>
          <w:rFonts w:ascii="Arial" w:hAnsi="Arial" w:cs="Arial"/>
          <w:sz w:val="18"/>
          <w:szCs w:val="18"/>
        </w:rPr>
      </w:pPr>
    </w:p>
    <w:p w14:paraId="58500D73" w14:textId="77777777" w:rsidR="007C71E2" w:rsidRDefault="007C71E2" w:rsidP="007C71E2">
      <w:pPr>
        <w:autoSpaceDE w:val="0"/>
        <w:autoSpaceDN w:val="0"/>
        <w:adjustRightInd w:val="0"/>
        <w:spacing w:after="0" w:line="240" w:lineRule="auto"/>
        <w:jc w:val="center"/>
        <w:rPr>
          <w:rFonts w:ascii="Arial" w:hAnsi="Arial" w:cs="Arial"/>
          <w:b/>
          <w:bCs/>
          <w:sz w:val="18"/>
          <w:szCs w:val="18"/>
        </w:rPr>
      </w:pPr>
      <w:r w:rsidRPr="007C71E2">
        <w:rPr>
          <w:rFonts w:ascii="Arial" w:hAnsi="Arial" w:cs="Arial"/>
          <w:b/>
          <w:bCs/>
          <w:sz w:val="18"/>
          <w:szCs w:val="18"/>
        </w:rPr>
        <w:t>AMNESTY FOR STUDENT CONDUCT VIOLATIONS</w:t>
      </w:r>
    </w:p>
    <w:p w14:paraId="68163DEA" w14:textId="77777777" w:rsidR="007C71E2" w:rsidRPr="007C71E2" w:rsidRDefault="007C71E2" w:rsidP="007C71E2">
      <w:pPr>
        <w:autoSpaceDE w:val="0"/>
        <w:autoSpaceDN w:val="0"/>
        <w:adjustRightInd w:val="0"/>
        <w:spacing w:after="0" w:line="240" w:lineRule="auto"/>
        <w:jc w:val="center"/>
        <w:rPr>
          <w:rFonts w:ascii="Arial" w:hAnsi="Arial" w:cs="Arial"/>
          <w:b/>
          <w:bCs/>
          <w:sz w:val="18"/>
          <w:szCs w:val="18"/>
        </w:rPr>
      </w:pPr>
    </w:p>
    <w:p w14:paraId="1220CB2C"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The Institution encourages the reporting of any and all alleged Sexual Misconduct. Victims of</w:t>
      </w:r>
    </w:p>
    <w:p w14:paraId="0F1F1B06"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Sexual Misconduct might be hesitant to report Sexual Misconduct to Institution officials if they fear that</w:t>
      </w:r>
    </w:p>
    <w:p w14:paraId="375C65F5"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they (or their friends) may be charged with a violation of another Institution policy, such as the</w:t>
      </w:r>
      <w:r>
        <w:rPr>
          <w:rFonts w:ascii="TimesNewRomanPSMT" w:hAnsi="TimesNewRomanPSMT" w:cs="TimesNewRomanPSMT"/>
        </w:rPr>
        <w:t xml:space="preserve"> </w:t>
      </w:r>
      <w:r w:rsidRPr="007C71E2">
        <w:rPr>
          <w:rFonts w:ascii="Arial" w:hAnsi="Arial" w:cs="Arial"/>
          <w:sz w:val="18"/>
          <w:szCs w:val="18"/>
        </w:rPr>
        <w:t>Alcohol</w:t>
      </w:r>
    </w:p>
    <w:p w14:paraId="6EC04B5B"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and Drug Policy. Similarly, bystanders are sometimes hesitant to offer assistance to others for fear that</w:t>
      </w:r>
    </w:p>
    <w:p w14:paraId="6217DCB7"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they may get in trouble.</w:t>
      </w:r>
    </w:p>
    <w:p w14:paraId="04F1B42D" w14:textId="77777777" w:rsidR="007C71E2" w:rsidRDefault="007C71E2" w:rsidP="007C71E2">
      <w:pPr>
        <w:autoSpaceDE w:val="0"/>
        <w:autoSpaceDN w:val="0"/>
        <w:adjustRightInd w:val="0"/>
        <w:spacing w:after="0" w:line="240" w:lineRule="auto"/>
        <w:rPr>
          <w:rFonts w:ascii="Arial" w:hAnsi="Arial" w:cs="Arial"/>
          <w:sz w:val="18"/>
          <w:szCs w:val="18"/>
        </w:rPr>
      </w:pPr>
    </w:p>
    <w:p w14:paraId="487B3FA8"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To encourage reporting of Sexual Misconduct, the Institution will provide Complainants, as well</w:t>
      </w:r>
    </w:p>
    <w:p w14:paraId="3B45EE71"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as bystanders who cooperate with an investigation under this policy or who provide help to victims or</w:t>
      </w:r>
    </w:p>
    <w:p w14:paraId="04D939CC"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likely victims of Sexual Misconduct, with immunity from being charged with violations of any other</w:t>
      </w:r>
    </w:p>
    <w:p w14:paraId="1C8B0B4C"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Institution policy in connection with any conduct related to an alleged violation of this policy. While</w:t>
      </w:r>
    </w:p>
    <w:p w14:paraId="1D3D2154" w14:textId="411713D1"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 xml:space="preserve">violations of other policies cannot be completely </w:t>
      </w:r>
      <w:r w:rsidR="008835D7">
        <w:rPr>
          <w:rFonts w:ascii="Arial" w:hAnsi="Arial" w:cs="Arial"/>
          <w:sz w:val="18"/>
          <w:szCs w:val="18"/>
        </w:rPr>
        <w:t>overlooked,</w:t>
      </w:r>
      <w:r w:rsidRPr="007C71E2">
        <w:rPr>
          <w:rFonts w:ascii="Arial" w:hAnsi="Arial" w:cs="Arial"/>
          <w:sz w:val="18"/>
          <w:szCs w:val="18"/>
        </w:rPr>
        <w:t xml:space="preserve"> the Institution may provide referrals to</w:t>
      </w:r>
    </w:p>
    <w:p w14:paraId="4D344844"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counseling or may require educational assistance or other remedies in such cases. Although the Institution</w:t>
      </w:r>
    </w:p>
    <w:p w14:paraId="69C52DBF"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will provide individual bystanders with such immunity, student organizations may be subject to</w:t>
      </w:r>
    </w:p>
    <w:p w14:paraId="4C78D872"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disciplinary action under other Institution policies in connection with any conduct related to an alleged</w:t>
      </w:r>
    </w:p>
    <w:p w14:paraId="53146202"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violation of this policy, if deemed appropriate or necessary for the safety and well-being of the Institution</w:t>
      </w:r>
    </w:p>
    <w:p w14:paraId="5000C356"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Community.</w:t>
      </w:r>
    </w:p>
    <w:p w14:paraId="4799E748" w14:textId="77777777" w:rsidR="007C71E2" w:rsidRDefault="007C71E2" w:rsidP="007C71E2">
      <w:pPr>
        <w:spacing w:after="0" w:line="240" w:lineRule="auto"/>
        <w:jc w:val="both"/>
        <w:rPr>
          <w:rFonts w:ascii="Arial" w:hAnsi="Arial" w:cs="Arial"/>
          <w:b/>
          <w:bCs/>
          <w:sz w:val="18"/>
          <w:szCs w:val="18"/>
        </w:rPr>
      </w:pPr>
    </w:p>
    <w:p w14:paraId="34140248" w14:textId="4852A790" w:rsidR="00F646A3" w:rsidRDefault="007C71E2" w:rsidP="007C71E2">
      <w:pPr>
        <w:spacing w:after="0" w:line="240" w:lineRule="auto"/>
        <w:jc w:val="center"/>
        <w:rPr>
          <w:rFonts w:ascii="Arial" w:hAnsi="Arial" w:cs="Arial"/>
          <w:b/>
          <w:bCs/>
          <w:sz w:val="18"/>
          <w:szCs w:val="18"/>
        </w:rPr>
      </w:pPr>
      <w:r w:rsidRPr="007C71E2">
        <w:rPr>
          <w:rFonts w:ascii="Arial" w:hAnsi="Arial" w:cs="Arial"/>
          <w:b/>
          <w:bCs/>
          <w:sz w:val="18"/>
          <w:szCs w:val="18"/>
        </w:rPr>
        <w:t>BYSTANDER INTERVENTION</w:t>
      </w:r>
    </w:p>
    <w:p w14:paraId="385217BE" w14:textId="77777777" w:rsidR="007C71E2" w:rsidRPr="007C71E2" w:rsidRDefault="007C71E2" w:rsidP="007C71E2">
      <w:pPr>
        <w:spacing w:after="0" w:line="240" w:lineRule="auto"/>
        <w:jc w:val="center"/>
        <w:rPr>
          <w:rFonts w:ascii="Arial" w:eastAsia="Times New Roman" w:hAnsi="Arial" w:cs="Arial"/>
          <w:sz w:val="18"/>
          <w:szCs w:val="18"/>
        </w:rPr>
      </w:pPr>
    </w:p>
    <w:p w14:paraId="6496F24E"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One of the most effective methods of preventing all types of Sexual Misconduct is bystander</w:t>
      </w:r>
    </w:p>
    <w:p w14:paraId="0DDA9346"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intervention, which encourages people to identify situations that might lead to Sexual Misconduct and</w:t>
      </w:r>
    </w:p>
    <w:p w14:paraId="15509E5A"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then safely intervene to prevent its occurrence. The Institution encourages the use of good judgment in</w:t>
      </w:r>
    </w:p>
    <w:p w14:paraId="50D7A5D5"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regards to bystander intervention, as the safety of each member of the Institution Community is of</w:t>
      </w:r>
    </w:p>
    <w:p w14:paraId="7C01ACA0"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primary concern. It is the responsibility of every member of the Institution Community to take safe and</w:t>
      </w:r>
    </w:p>
    <w:p w14:paraId="67486491"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reasonable actions to prevent Sexual Misconduct.</w:t>
      </w:r>
    </w:p>
    <w:p w14:paraId="4065B6C7" w14:textId="77777777" w:rsidR="007C71E2" w:rsidRDefault="007C71E2" w:rsidP="007C71E2">
      <w:pPr>
        <w:autoSpaceDE w:val="0"/>
        <w:autoSpaceDN w:val="0"/>
        <w:adjustRightInd w:val="0"/>
        <w:spacing w:after="0" w:line="240" w:lineRule="auto"/>
        <w:rPr>
          <w:rFonts w:ascii="Arial" w:hAnsi="Arial" w:cs="Arial"/>
          <w:sz w:val="18"/>
          <w:szCs w:val="18"/>
        </w:rPr>
      </w:pPr>
    </w:p>
    <w:p w14:paraId="5F4704D6"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This policy does not require individuals to place themselves in jeopardy to stop a crime in</w:t>
      </w:r>
    </w:p>
    <w:p w14:paraId="429170BD"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progress. There are many situations and events that occur prior to Sexual Misconduct that are appropriate</w:t>
      </w:r>
    </w:p>
    <w:p w14:paraId="609EEB2F"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for intervention. Bystander intervention encourages people to watch for behaviors and situations that</w:t>
      </w:r>
    </w:p>
    <w:p w14:paraId="4BB152D3"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appear to be inappropriate, coercive or harassing. Usually, intervening in a group is safer than intervening</w:t>
      </w:r>
    </w:p>
    <w:p w14:paraId="6CC33FF1" w14:textId="77777777" w:rsidR="007C71E2" w:rsidRPr="007C71E2" w:rsidRDefault="007C71E2" w:rsidP="007C71E2">
      <w:pPr>
        <w:autoSpaceDE w:val="0"/>
        <w:autoSpaceDN w:val="0"/>
        <w:adjustRightInd w:val="0"/>
        <w:spacing w:after="0" w:line="240" w:lineRule="auto"/>
        <w:rPr>
          <w:rFonts w:ascii="Arial" w:hAnsi="Arial" w:cs="Arial"/>
          <w:sz w:val="18"/>
          <w:szCs w:val="18"/>
        </w:rPr>
      </w:pPr>
      <w:r w:rsidRPr="007C71E2">
        <w:rPr>
          <w:rFonts w:ascii="Arial" w:hAnsi="Arial" w:cs="Arial"/>
          <w:sz w:val="18"/>
          <w:szCs w:val="18"/>
        </w:rPr>
        <w:t>individually. Also, choosing a method of intervention that de-escalates the situation is safer than</w:t>
      </w:r>
    </w:p>
    <w:p w14:paraId="2683D009" w14:textId="1978F1D8" w:rsidR="00F646A3" w:rsidRPr="007C71E2" w:rsidRDefault="007C71E2" w:rsidP="007C71E2">
      <w:pPr>
        <w:spacing w:after="0" w:line="240" w:lineRule="auto"/>
        <w:jc w:val="both"/>
        <w:rPr>
          <w:rFonts w:ascii="Arial" w:eastAsia="Times New Roman" w:hAnsi="Arial" w:cs="Arial"/>
          <w:sz w:val="18"/>
          <w:szCs w:val="18"/>
        </w:rPr>
      </w:pPr>
      <w:r w:rsidRPr="007C71E2">
        <w:rPr>
          <w:rFonts w:ascii="Arial" w:hAnsi="Arial" w:cs="Arial"/>
          <w:sz w:val="18"/>
          <w:szCs w:val="18"/>
        </w:rPr>
        <w:t>attempting a confrontation. However, there is no single rule that can account for every situation.</w:t>
      </w:r>
    </w:p>
    <w:p w14:paraId="29D0A464" w14:textId="77777777" w:rsidR="00F646A3" w:rsidRPr="001471AF" w:rsidRDefault="00F646A3" w:rsidP="00F646A3">
      <w:pPr>
        <w:spacing w:after="0" w:line="240" w:lineRule="auto"/>
        <w:jc w:val="both"/>
        <w:rPr>
          <w:rFonts w:ascii="Arial" w:eastAsia="Times New Roman" w:hAnsi="Arial" w:cs="Arial"/>
          <w:sz w:val="18"/>
          <w:szCs w:val="18"/>
        </w:rPr>
      </w:pPr>
    </w:p>
    <w:p w14:paraId="443F4FDE" w14:textId="77777777" w:rsidR="00F646A3" w:rsidRPr="001471AF" w:rsidRDefault="00F646A3" w:rsidP="00F646A3">
      <w:pPr>
        <w:keepNext/>
        <w:spacing w:after="0" w:line="240" w:lineRule="auto"/>
        <w:jc w:val="center"/>
        <w:rPr>
          <w:rFonts w:ascii="Arial" w:hAnsi="Arial" w:cs="Arial"/>
          <w:b/>
          <w:sz w:val="18"/>
          <w:szCs w:val="18"/>
        </w:rPr>
      </w:pPr>
      <w:r w:rsidRPr="001471AF">
        <w:rPr>
          <w:rFonts w:ascii="Arial" w:hAnsi="Arial" w:cs="Arial"/>
          <w:b/>
          <w:sz w:val="18"/>
          <w:szCs w:val="18"/>
        </w:rPr>
        <w:t>RESOURCES</w:t>
      </w:r>
      <w:r w:rsidRPr="001471AF">
        <w:rPr>
          <w:rFonts w:ascii="Arial" w:hAnsi="Arial" w:cs="Arial"/>
          <w:sz w:val="18"/>
          <w:szCs w:val="18"/>
        </w:rPr>
        <w:fldChar w:fldCharType="begin"/>
      </w:r>
      <w:r w:rsidRPr="001471AF">
        <w:rPr>
          <w:rFonts w:ascii="Arial" w:hAnsi="Arial" w:cs="Arial"/>
          <w:sz w:val="18"/>
          <w:szCs w:val="18"/>
        </w:rPr>
        <w:instrText xml:space="preserve"> TC “</w:instrText>
      </w:r>
      <w:bookmarkStart w:id="2" w:name="_Toc279996971"/>
      <w:r w:rsidRPr="001471AF">
        <w:rPr>
          <w:rFonts w:ascii="Arial" w:hAnsi="Arial" w:cs="Arial"/>
          <w:sz w:val="18"/>
          <w:szCs w:val="18"/>
        </w:rPr>
        <w:instrText>RESOURCES</w:instrText>
      </w:r>
      <w:bookmarkEnd w:id="2"/>
      <w:r w:rsidRPr="001471AF">
        <w:rPr>
          <w:rFonts w:ascii="Arial" w:hAnsi="Arial" w:cs="Arial"/>
          <w:sz w:val="18"/>
          <w:szCs w:val="18"/>
        </w:rPr>
        <w:instrText xml:space="preserve">”\l1 </w:instrText>
      </w:r>
      <w:r w:rsidRPr="001471AF">
        <w:rPr>
          <w:rFonts w:ascii="Arial" w:hAnsi="Arial" w:cs="Arial"/>
          <w:sz w:val="18"/>
          <w:szCs w:val="18"/>
        </w:rPr>
        <w:fldChar w:fldCharType="end"/>
      </w:r>
    </w:p>
    <w:p w14:paraId="4BE7D2B0" w14:textId="77777777" w:rsidR="00F646A3" w:rsidRPr="001471AF" w:rsidRDefault="00F646A3" w:rsidP="00F646A3">
      <w:pPr>
        <w:keepNext/>
        <w:spacing w:after="0" w:line="240" w:lineRule="auto"/>
        <w:jc w:val="both"/>
        <w:rPr>
          <w:rFonts w:ascii="Arial" w:hAnsi="Arial" w:cs="Arial"/>
          <w:sz w:val="18"/>
          <w:szCs w:val="18"/>
        </w:rPr>
      </w:pPr>
    </w:p>
    <w:p w14:paraId="178A7804" w14:textId="77777777" w:rsidR="00F646A3" w:rsidRPr="001471AF" w:rsidRDefault="00F646A3" w:rsidP="00F646A3">
      <w:pPr>
        <w:spacing w:after="0" w:line="240" w:lineRule="auto"/>
        <w:ind w:firstLine="720"/>
        <w:jc w:val="both"/>
        <w:rPr>
          <w:rFonts w:ascii="Arial" w:hAnsi="Arial" w:cs="Arial"/>
          <w:sz w:val="18"/>
          <w:szCs w:val="18"/>
        </w:rPr>
      </w:pPr>
      <w:r w:rsidRPr="001471AF">
        <w:rPr>
          <w:rFonts w:ascii="Arial" w:hAnsi="Arial" w:cs="Arial"/>
          <w:sz w:val="18"/>
          <w:szCs w:val="18"/>
        </w:rPr>
        <w:t>The Institution is committed to treating all members of the Institution Community with Christian love, respect and empathy. Any individual affected by Sexual Misconduct, whether as a Complainant, Respondent or Third Party, will have equal access to support services through the Institution. The Institution recognizes that deciding whether or not to make a report or choosing how to proceed can be a difficult decision. The Institution encourages any individual who has questions or concerns to seek support of Institution and community resources. These resources can provide guidance in making decisions, information about available resources and assistance to either party in the event that a report or resolution under this policy is pursued. Individuals are encouraged to use all available resources, regardless of when or where the incident occurred.</w:t>
      </w:r>
    </w:p>
    <w:p w14:paraId="362AEF45" w14:textId="77777777" w:rsidR="00F646A3" w:rsidRPr="001471AF" w:rsidRDefault="00F646A3" w:rsidP="00F646A3">
      <w:pPr>
        <w:spacing w:after="0" w:line="240" w:lineRule="auto"/>
        <w:ind w:firstLine="720"/>
        <w:jc w:val="both"/>
        <w:rPr>
          <w:rFonts w:ascii="Arial" w:hAnsi="Arial" w:cs="Arial"/>
          <w:sz w:val="18"/>
          <w:szCs w:val="18"/>
        </w:rPr>
      </w:pPr>
    </w:p>
    <w:p w14:paraId="2829FE4A" w14:textId="77777777" w:rsidR="00F646A3" w:rsidRPr="001471AF" w:rsidRDefault="00F646A3" w:rsidP="00F646A3">
      <w:pPr>
        <w:keepNext/>
        <w:spacing w:after="0" w:line="240" w:lineRule="auto"/>
        <w:jc w:val="both"/>
        <w:rPr>
          <w:rFonts w:ascii="Arial" w:hAnsi="Arial" w:cs="Arial"/>
          <w:b/>
          <w:sz w:val="18"/>
          <w:szCs w:val="18"/>
          <w:u w:val="single"/>
        </w:rPr>
      </w:pPr>
      <w:r w:rsidRPr="001471AF">
        <w:rPr>
          <w:rFonts w:ascii="Arial" w:hAnsi="Arial" w:cs="Arial"/>
          <w:b/>
          <w:sz w:val="18"/>
          <w:szCs w:val="18"/>
          <w:u w:val="single"/>
        </w:rPr>
        <w:t>Confidential Resources</w:t>
      </w:r>
      <w:r w:rsidRPr="001471AF">
        <w:rPr>
          <w:rFonts w:ascii="Arial" w:hAnsi="Arial" w:cs="Arial"/>
          <w:sz w:val="18"/>
          <w:szCs w:val="18"/>
        </w:rPr>
        <w:fldChar w:fldCharType="begin"/>
      </w:r>
      <w:r w:rsidRPr="001471AF">
        <w:rPr>
          <w:rFonts w:ascii="Arial" w:hAnsi="Arial" w:cs="Arial"/>
          <w:sz w:val="18"/>
          <w:szCs w:val="18"/>
        </w:rPr>
        <w:instrText xml:space="preserve"> TC “</w:instrText>
      </w:r>
      <w:bookmarkStart w:id="3" w:name="_Toc279996972"/>
      <w:r w:rsidRPr="001471AF">
        <w:rPr>
          <w:rFonts w:ascii="Arial" w:hAnsi="Arial" w:cs="Arial"/>
          <w:sz w:val="18"/>
          <w:szCs w:val="18"/>
        </w:rPr>
        <w:instrText>Confidential Resources</w:instrText>
      </w:r>
      <w:bookmarkEnd w:id="3"/>
      <w:r w:rsidRPr="001471AF">
        <w:rPr>
          <w:rFonts w:ascii="Arial" w:hAnsi="Arial" w:cs="Arial"/>
          <w:sz w:val="18"/>
          <w:szCs w:val="18"/>
        </w:rPr>
        <w:instrText xml:space="preserve">”\l2 </w:instrText>
      </w:r>
      <w:r w:rsidRPr="001471AF">
        <w:rPr>
          <w:rFonts w:ascii="Arial" w:hAnsi="Arial" w:cs="Arial"/>
          <w:sz w:val="18"/>
          <w:szCs w:val="18"/>
        </w:rPr>
        <w:fldChar w:fldCharType="end"/>
      </w:r>
    </w:p>
    <w:p w14:paraId="6E0D16A6" w14:textId="77777777" w:rsidR="00F646A3" w:rsidRPr="001471AF" w:rsidRDefault="00F646A3" w:rsidP="00F646A3">
      <w:pPr>
        <w:keepNext/>
        <w:spacing w:after="0" w:line="240" w:lineRule="auto"/>
        <w:jc w:val="both"/>
        <w:rPr>
          <w:rFonts w:ascii="Arial" w:hAnsi="Arial" w:cs="Arial"/>
          <w:sz w:val="18"/>
          <w:szCs w:val="18"/>
        </w:rPr>
      </w:pPr>
    </w:p>
    <w:p w14:paraId="072AE03C" w14:textId="77777777" w:rsidR="00F646A3" w:rsidRPr="001471AF" w:rsidRDefault="00F646A3" w:rsidP="00F646A3">
      <w:pPr>
        <w:spacing w:after="0" w:line="240" w:lineRule="auto"/>
        <w:ind w:firstLine="720"/>
        <w:jc w:val="both"/>
        <w:rPr>
          <w:rFonts w:ascii="Arial" w:hAnsi="Arial" w:cs="Arial"/>
          <w:sz w:val="18"/>
          <w:szCs w:val="18"/>
        </w:rPr>
      </w:pPr>
      <w:r w:rsidRPr="001471AF">
        <w:rPr>
          <w:rFonts w:ascii="Arial" w:hAnsi="Arial" w:cs="Arial"/>
          <w:sz w:val="18"/>
          <w:szCs w:val="18"/>
        </w:rPr>
        <w:t>There are several confidential resources available within the Institution Community. These confidential resources will not disclose shared information without the individual’s Consent unless there is imminent risk of physical harm.</w:t>
      </w:r>
    </w:p>
    <w:p w14:paraId="12E90FED" w14:textId="77777777" w:rsidR="00F646A3" w:rsidRPr="001471AF" w:rsidRDefault="00F646A3" w:rsidP="00F646A3">
      <w:pPr>
        <w:spacing w:after="0" w:line="240" w:lineRule="auto"/>
        <w:ind w:firstLine="720"/>
        <w:jc w:val="both"/>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646A3" w:rsidRPr="001471AF" w14:paraId="1FCA373E" w14:textId="77777777" w:rsidTr="00F646A3">
        <w:tc>
          <w:tcPr>
            <w:tcW w:w="4788" w:type="dxa"/>
          </w:tcPr>
          <w:p w14:paraId="1214BE6F" w14:textId="2C4B18BC" w:rsidR="00F646A3" w:rsidRPr="001471AF" w:rsidRDefault="009972F0">
            <w:pPr>
              <w:rPr>
                <w:rFonts w:ascii="Arial" w:hAnsi="Arial" w:cs="Arial"/>
                <w:b/>
                <w:sz w:val="18"/>
                <w:szCs w:val="18"/>
              </w:rPr>
            </w:pPr>
            <w:r>
              <w:rPr>
                <w:rFonts w:ascii="Arial" w:hAnsi="Arial" w:cs="Arial"/>
                <w:b/>
                <w:sz w:val="18"/>
                <w:szCs w:val="18"/>
              </w:rPr>
              <w:t xml:space="preserve">Health </w:t>
            </w:r>
            <w:r w:rsidR="006A71CA">
              <w:rPr>
                <w:rFonts w:ascii="Arial" w:hAnsi="Arial" w:cs="Arial"/>
                <w:b/>
                <w:sz w:val="18"/>
                <w:szCs w:val="18"/>
              </w:rPr>
              <w:t>Clinic</w:t>
            </w:r>
            <w:r w:rsidR="00F646A3" w:rsidRPr="001471AF">
              <w:rPr>
                <w:rFonts w:ascii="Arial" w:hAnsi="Arial" w:cs="Arial"/>
                <w:b/>
                <w:sz w:val="18"/>
                <w:szCs w:val="18"/>
              </w:rPr>
              <w:t xml:space="preserve"> Resource</w:t>
            </w:r>
            <w:r w:rsidR="006A71CA">
              <w:rPr>
                <w:rFonts w:ascii="Arial" w:hAnsi="Arial" w:cs="Arial"/>
                <w:b/>
                <w:sz w:val="18"/>
                <w:szCs w:val="18"/>
              </w:rPr>
              <w:t>s</w:t>
            </w:r>
          </w:p>
          <w:p w14:paraId="3AFF6E34" w14:textId="6A2CBC6B" w:rsidR="00F646A3" w:rsidRPr="001471AF" w:rsidRDefault="009E0673">
            <w:pPr>
              <w:rPr>
                <w:rFonts w:ascii="Arial" w:hAnsi="Arial" w:cs="Arial"/>
                <w:sz w:val="18"/>
                <w:szCs w:val="18"/>
              </w:rPr>
            </w:pPr>
            <w:r>
              <w:rPr>
                <w:rFonts w:ascii="Arial" w:hAnsi="Arial" w:cs="Arial"/>
                <w:sz w:val="18"/>
                <w:szCs w:val="18"/>
              </w:rPr>
              <w:t>Health</w:t>
            </w:r>
            <w:r w:rsidR="009972F0">
              <w:rPr>
                <w:rFonts w:ascii="Arial" w:hAnsi="Arial" w:cs="Arial"/>
                <w:sz w:val="18"/>
                <w:szCs w:val="18"/>
              </w:rPr>
              <w:t xml:space="preserve"> Annex</w:t>
            </w:r>
          </w:p>
          <w:p w14:paraId="7433A67E" w14:textId="2C4C5BC3" w:rsidR="00F646A3" w:rsidRPr="001471AF" w:rsidRDefault="00F646A3">
            <w:pPr>
              <w:rPr>
                <w:rFonts w:ascii="Arial" w:hAnsi="Arial" w:cs="Arial"/>
                <w:sz w:val="18"/>
                <w:szCs w:val="18"/>
              </w:rPr>
            </w:pPr>
            <w:r w:rsidRPr="001471AF">
              <w:rPr>
                <w:rFonts w:ascii="Arial" w:hAnsi="Arial" w:cs="Arial"/>
                <w:sz w:val="18"/>
                <w:szCs w:val="18"/>
              </w:rPr>
              <w:t>615-966-630</w:t>
            </w:r>
            <w:r w:rsidR="006A71CA">
              <w:rPr>
                <w:rFonts w:ascii="Arial" w:hAnsi="Arial" w:cs="Arial"/>
                <w:sz w:val="18"/>
                <w:szCs w:val="18"/>
              </w:rPr>
              <w:t>5</w:t>
            </w:r>
          </w:p>
          <w:p w14:paraId="7C87154C" w14:textId="77777777" w:rsidR="00F646A3" w:rsidRPr="001471AF" w:rsidRDefault="00F646A3">
            <w:pPr>
              <w:rPr>
                <w:rFonts w:ascii="Arial" w:hAnsi="Arial" w:cs="Arial"/>
                <w:sz w:val="18"/>
                <w:szCs w:val="18"/>
              </w:rPr>
            </w:pPr>
          </w:p>
        </w:tc>
        <w:tc>
          <w:tcPr>
            <w:tcW w:w="4788" w:type="dxa"/>
            <w:hideMark/>
          </w:tcPr>
          <w:p w14:paraId="7D843D0E" w14:textId="67BC7CA1" w:rsidR="00F646A3" w:rsidRPr="006A71CA" w:rsidRDefault="00F646A3">
            <w:pPr>
              <w:jc w:val="both"/>
              <w:rPr>
                <w:rFonts w:ascii="Arial" w:hAnsi="Arial" w:cs="Arial"/>
                <w:b/>
                <w:sz w:val="18"/>
                <w:szCs w:val="18"/>
              </w:rPr>
            </w:pPr>
            <w:r w:rsidRPr="001471AF">
              <w:rPr>
                <w:rFonts w:ascii="Arial" w:hAnsi="Arial" w:cs="Arial"/>
                <w:b/>
                <w:sz w:val="18"/>
                <w:szCs w:val="18"/>
              </w:rPr>
              <w:t>Counseling Resource</w:t>
            </w:r>
            <w:r w:rsidR="006A71CA">
              <w:rPr>
                <w:rFonts w:ascii="Arial" w:hAnsi="Arial" w:cs="Arial"/>
                <w:b/>
                <w:sz w:val="18"/>
                <w:szCs w:val="18"/>
              </w:rPr>
              <w:t>s</w:t>
            </w:r>
          </w:p>
          <w:p w14:paraId="55274A88" w14:textId="2939F8F4" w:rsidR="00F646A3" w:rsidRPr="001471AF" w:rsidRDefault="00380751">
            <w:pPr>
              <w:jc w:val="both"/>
              <w:rPr>
                <w:rFonts w:ascii="Arial" w:hAnsi="Arial" w:cs="Arial"/>
                <w:color w:val="888888"/>
                <w:sz w:val="18"/>
                <w:szCs w:val="18"/>
              </w:rPr>
            </w:pPr>
            <w:r>
              <w:rPr>
                <w:rFonts w:ascii="Arial" w:hAnsi="Arial" w:cs="Arial"/>
                <w:sz w:val="18"/>
                <w:szCs w:val="18"/>
              </w:rPr>
              <w:t>Student Activity Center, Second Floor</w:t>
            </w:r>
          </w:p>
          <w:p w14:paraId="77129AD1" w14:textId="45062772" w:rsidR="00F646A3" w:rsidRPr="001471AF" w:rsidRDefault="00F646A3">
            <w:pPr>
              <w:jc w:val="both"/>
              <w:rPr>
                <w:rFonts w:ascii="Arial" w:hAnsi="Arial" w:cs="Arial"/>
                <w:sz w:val="18"/>
                <w:szCs w:val="18"/>
              </w:rPr>
            </w:pPr>
            <w:r w:rsidRPr="001471AF">
              <w:rPr>
                <w:rFonts w:ascii="Arial" w:hAnsi="Arial" w:cs="Arial"/>
                <w:sz w:val="18"/>
                <w:szCs w:val="18"/>
              </w:rPr>
              <w:t>615-966-1781</w:t>
            </w:r>
          </w:p>
        </w:tc>
      </w:tr>
      <w:tr w:rsidR="00F646A3" w:rsidRPr="001471AF" w14:paraId="648DDF42" w14:textId="77777777" w:rsidTr="00F646A3">
        <w:tc>
          <w:tcPr>
            <w:tcW w:w="4788" w:type="dxa"/>
          </w:tcPr>
          <w:p w14:paraId="2BB60DFB" w14:textId="77777777" w:rsidR="00F646A3" w:rsidRPr="001471AF" w:rsidRDefault="00F646A3">
            <w:pPr>
              <w:rPr>
                <w:rFonts w:ascii="Arial" w:hAnsi="Arial" w:cs="Arial"/>
                <w:b/>
                <w:sz w:val="18"/>
                <w:szCs w:val="18"/>
              </w:rPr>
            </w:pPr>
          </w:p>
        </w:tc>
        <w:tc>
          <w:tcPr>
            <w:tcW w:w="4788" w:type="dxa"/>
          </w:tcPr>
          <w:p w14:paraId="02432277" w14:textId="77777777" w:rsidR="00F646A3" w:rsidRPr="001471AF" w:rsidRDefault="00F646A3">
            <w:pPr>
              <w:jc w:val="both"/>
              <w:rPr>
                <w:rFonts w:ascii="Arial" w:hAnsi="Arial" w:cs="Arial"/>
                <w:b/>
                <w:sz w:val="18"/>
                <w:szCs w:val="18"/>
              </w:rPr>
            </w:pPr>
          </w:p>
        </w:tc>
      </w:tr>
      <w:tr w:rsidR="00F646A3" w:rsidRPr="001471AF" w14:paraId="64E754A2" w14:textId="77777777" w:rsidTr="00F646A3">
        <w:tc>
          <w:tcPr>
            <w:tcW w:w="4788" w:type="dxa"/>
            <w:hideMark/>
          </w:tcPr>
          <w:p w14:paraId="31BAD161" w14:textId="18241D07" w:rsidR="00F646A3" w:rsidRPr="001471AF" w:rsidRDefault="00F646A3">
            <w:pPr>
              <w:rPr>
                <w:rFonts w:ascii="Arial" w:hAnsi="Arial" w:cs="Arial"/>
                <w:b/>
                <w:sz w:val="18"/>
                <w:szCs w:val="18"/>
              </w:rPr>
            </w:pPr>
            <w:r w:rsidRPr="001471AF">
              <w:rPr>
                <w:rFonts w:ascii="Arial" w:hAnsi="Arial" w:cs="Arial"/>
                <w:b/>
                <w:sz w:val="18"/>
                <w:szCs w:val="18"/>
              </w:rPr>
              <w:t>Lipscomb Academy Spiritual Formation Resource</w:t>
            </w:r>
            <w:r w:rsidR="006A71CA">
              <w:rPr>
                <w:rFonts w:ascii="Arial" w:hAnsi="Arial" w:cs="Arial"/>
                <w:b/>
                <w:sz w:val="18"/>
                <w:szCs w:val="18"/>
              </w:rPr>
              <w:t>s</w:t>
            </w:r>
          </w:p>
          <w:p w14:paraId="050B80EE" w14:textId="77777777" w:rsidR="00F646A3" w:rsidRPr="001471AF" w:rsidRDefault="00F646A3">
            <w:pPr>
              <w:rPr>
                <w:rFonts w:ascii="Arial" w:hAnsi="Arial" w:cs="Arial"/>
                <w:sz w:val="18"/>
                <w:szCs w:val="18"/>
              </w:rPr>
            </w:pPr>
            <w:r w:rsidRPr="001471AF">
              <w:rPr>
                <w:rFonts w:ascii="Arial" w:hAnsi="Arial" w:cs="Arial"/>
                <w:sz w:val="18"/>
                <w:szCs w:val="18"/>
              </w:rPr>
              <w:t>Harding Hall, Room 130</w:t>
            </w:r>
          </w:p>
          <w:p w14:paraId="255DEB20" w14:textId="77777777" w:rsidR="00F646A3" w:rsidRPr="001471AF" w:rsidRDefault="00F646A3">
            <w:pPr>
              <w:rPr>
                <w:rFonts w:ascii="Arial" w:hAnsi="Arial" w:cs="Arial"/>
                <w:sz w:val="18"/>
                <w:szCs w:val="18"/>
              </w:rPr>
            </w:pPr>
            <w:r w:rsidRPr="001471AF">
              <w:rPr>
                <w:rFonts w:ascii="Arial" w:hAnsi="Arial" w:cs="Arial"/>
                <w:sz w:val="18"/>
                <w:szCs w:val="18"/>
              </w:rPr>
              <w:t>615-966-5198</w:t>
            </w:r>
          </w:p>
        </w:tc>
        <w:tc>
          <w:tcPr>
            <w:tcW w:w="4788" w:type="dxa"/>
            <w:hideMark/>
          </w:tcPr>
          <w:p w14:paraId="1F11FB1A" w14:textId="3C7A5C80" w:rsidR="00F646A3" w:rsidRPr="001471AF" w:rsidRDefault="00247D82">
            <w:pPr>
              <w:rPr>
                <w:rFonts w:ascii="Arial" w:hAnsi="Arial" w:cs="Arial"/>
                <w:b/>
                <w:sz w:val="18"/>
                <w:szCs w:val="18"/>
              </w:rPr>
            </w:pPr>
            <w:r>
              <w:rPr>
                <w:rFonts w:ascii="Arial" w:hAnsi="Arial" w:cs="Arial"/>
                <w:b/>
                <w:sz w:val="18"/>
                <w:szCs w:val="18"/>
              </w:rPr>
              <w:t>Campus Ministry Resource</w:t>
            </w:r>
            <w:r w:rsidR="006A71CA">
              <w:rPr>
                <w:rFonts w:ascii="Arial" w:hAnsi="Arial" w:cs="Arial"/>
                <w:b/>
                <w:sz w:val="18"/>
                <w:szCs w:val="18"/>
              </w:rPr>
              <w:t>s</w:t>
            </w:r>
          </w:p>
          <w:p w14:paraId="73ACABB9" w14:textId="77777777" w:rsidR="00F646A3" w:rsidRPr="001471AF" w:rsidRDefault="00F646A3">
            <w:pPr>
              <w:rPr>
                <w:rFonts w:ascii="Arial" w:hAnsi="Arial" w:cs="Arial"/>
                <w:sz w:val="18"/>
                <w:szCs w:val="18"/>
              </w:rPr>
            </w:pPr>
            <w:r w:rsidRPr="001471AF">
              <w:rPr>
                <w:rFonts w:ascii="Arial" w:hAnsi="Arial" w:cs="Arial"/>
                <w:sz w:val="18"/>
                <w:szCs w:val="18"/>
              </w:rPr>
              <w:t>Bennett Campus Center, Lower Level</w:t>
            </w:r>
          </w:p>
          <w:p w14:paraId="4244CFDE" w14:textId="77777777" w:rsidR="00F646A3" w:rsidRPr="001471AF" w:rsidRDefault="00F646A3">
            <w:pPr>
              <w:rPr>
                <w:rFonts w:ascii="Arial" w:hAnsi="Arial" w:cs="Arial"/>
                <w:b/>
                <w:sz w:val="18"/>
                <w:szCs w:val="18"/>
              </w:rPr>
            </w:pPr>
            <w:r w:rsidRPr="001471AF">
              <w:rPr>
                <w:rFonts w:ascii="Arial" w:hAnsi="Arial" w:cs="Arial"/>
                <w:sz w:val="18"/>
                <w:szCs w:val="18"/>
              </w:rPr>
              <w:t>615-966-6280</w:t>
            </w:r>
          </w:p>
        </w:tc>
      </w:tr>
    </w:tbl>
    <w:p w14:paraId="19A6B4A7" w14:textId="77777777" w:rsidR="00F646A3" w:rsidRPr="001471AF" w:rsidRDefault="00F646A3" w:rsidP="00F646A3">
      <w:pPr>
        <w:spacing w:after="0" w:line="240" w:lineRule="auto"/>
        <w:jc w:val="both"/>
        <w:rPr>
          <w:rFonts w:ascii="Arial" w:hAnsi="Arial" w:cs="Arial"/>
          <w:b/>
          <w:sz w:val="18"/>
          <w:szCs w:val="18"/>
        </w:rPr>
      </w:pPr>
    </w:p>
    <w:p w14:paraId="28172BCD" w14:textId="77777777" w:rsidR="00F646A3" w:rsidRPr="001471AF" w:rsidRDefault="00F646A3" w:rsidP="00F646A3">
      <w:pPr>
        <w:spacing w:after="0" w:line="240" w:lineRule="auto"/>
        <w:jc w:val="both"/>
        <w:rPr>
          <w:rFonts w:ascii="Arial" w:hAnsi="Arial" w:cs="Arial"/>
          <w:sz w:val="18"/>
          <w:szCs w:val="18"/>
        </w:rPr>
      </w:pPr>
    </w:p>
    <w:p w14:paraId="534E0B86" w14:textId="77777777" w:rsidR="00895FEF" w:rsidRDefault="00895FEF" w:rsidP="00895FEF">
      <w:pPr>
        <w:autoSpaceDE w:val="0"/>
        <w:autoSpaceDN w:val="0"/>
        <w:adjustRightInd w:val="0"/>
        <w:spacing w:after="0" w:line="240" w:lineRule="auto"/>
        <w:jc w:val="both"/>
        <w:rPr>
          <w:rFonts w:ascii="Arial" w:hAnsi="Arial" w:cs="Arial"/>
          <w:b/>
          <w:bCs/>
          <w:sz w:val="18"/>
          <w:szCs w:val="18"/>
        </w:rPr>
      </w:pPr>
    </w:p>
    <w:p w14:paraId="3946EF15" w14:textId="009F4567" w:rsidR="00895FEF" w:rsidRPr="00C42B2D" w:rsidRDefault="009963B9" w:rsidP="00895FEF">
      <w:pPr>
        <w:autoSpaceDE w:val="0"/>
        <w:autoSpaceDN w:val="0"/>
        <w:adjustRightInd w:val="0"/>
        <w:spacing w:after="0" w:line="240" w:lineRule="auto"/>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sidR="00895FEF">
        <w:rPr>
          <w:rFonts w:ascii="Arial" w:hAnsi="Arial" w:cs="Arial"/>
          <w:sz w:val="18"/>
          <w:szCs w:val="18"/>
        </w:rPr>
        <w:tab/>
      </w:r>
      <w:r w:rsidR="00895FEF">
        <w:rPr>
          <w:rFonts w:ascii="Arial" w:hAnsi="Arial" w:cs="Arial"/>
          <w:sz w:val="18"/>
          <w:szCs w:val="18"/>
        </w:rPr>
        <w:tab/>
      </w:r>
      <w:r w:rsidR="00895FEF">
        <w:rPr>
          <w:rFonts w:ascii="Arial" w:hAnsi="Arial" w:cs="Arial"/>
          <w:sz w:val="18"/>
          <w:szCs w:val="18"/>
        </w:rPr>
        <w:tab/>
      </w:r>
    </w:p>
    <w:p w14:paraId="7833B602" w14:textId="77777777" w:rsidR="00895FEF" w:rsidRPr="001471AF" w:rsidRDefault="00895FEF" w:rsidP="00F646A3">
      <w:pPr>
        <w:spacing w:after="0" w:line="240" w:lineRule="auto"/>
        <w:jc w:val="both"/>
        <w:rPr>
          <w:rFonts w:ascii="Arial" w:hAnsi="Arial" w:cs="Arial"/>
          <w:sz w:val="18"/>
          <w:szCs w:val="18"/>
        </w:rPr>
      </w:pPr>
    </w:p>
    <w:p w14:paraId="74837CD4" w14:textId="77777777" w:rsidR="00F646A3" w:rsidRPr="001471AF" w:rsidRDefault="00F646A3" w:rsidP="00F646A3">
      <w:pPr>
        <w:spacing w:after="0" w:line="240" w:lineRule="auto"/>
        <w:jc w:val="both"/>
        <w:rPr>
          <w:rFonts w:ascii="Arial" w:hAnsi="Arial" w:cs="Arial"/>
          <w:sz w:val="18"/>
          <w:szCs w:val="18"/>
          <w:u w:val="single"/>
        </w:rPr>
      </w:pPr>
      <w:r w:rsidRPr="001471AF">
        <w:rPr>
          <w:rFonts w:ascii="Arial" w:hAnsi="Arial" w:cs="Arial"/>
          <w:b/>
          <w:sz w:val="18"/>
          <w:szCs w:val="18"/>
          <w:u w:val="single"/>
        </w:rPr>
        <w:t>Outside Community Resources</w:t>
      </w:r>
      <w:r w:rsidRPr="001471AF">
        <w:rPr>
          <w:rFonts w:ascii="Arial" w:hAnsi="Arial" w:cs="Arial"/>
          <w:sz w:val="18"/>
          <w:szCs w:val="18"/>
        </w:rPr>
        <w:fldChar w:fldCharType="begin"/>
      </w:r>
      <w:r w:rsidRPr="001471AF">
        <w:rPr>
          <w:rFonts w:ascii="Arial" w:hAnsi="Arial" w:cs="Arial"/>
          <w:sz w:val="18"/>
          <w:szCs w:val="18"/>
        </w:rPr>
        <w:instrText xml:space="preserve"> TC “</w:instrText>
      </w:r>
      <w:bookmarkStart w:id="4" w:name="_Toc279996974"/>
      <w:r w:rsidRPr="001471AF">
        <w:rPr>
          <w:rFonts w:ascii="Arial" w:hAnsi="Arial" w:cs="Arial"/>
          <w:sz w:val="18"/>
          <w:szCs w:val="18"/>
        </w:rPr>
        <w:instrText>Outside Community Resources</w:instrText>
      </w:r>
      <w:bookmarkEnd w:id="4"/>
      <w:r w:rsidRPr="001471AF">
        <w:rPr>
          <w:rFonts w:ascii="Arial" w:hAnsi="Arial" w:cs="Arial"/>
          <w:sz w:val="18"/>
          <w:szCs w:val="18"/>
        </w:rPr>
        <w:instrText xml:space="preserve">”\l2 </w:instrText>
      </w:r>
      <w:r w:rsidRPr="001471AF">
        <w:rPr>
          <w:rFonts w:ascii="Arial" w:hAnsi="Arial" w:cs="Arial"/>
          <w:sz w:val="18"/>
          <w:szCs w:val="18"/>
        </w:rPr>
        <w:fldChar w:fldCharType="end"/>
      </w:r>
    </w:p>
    <w:p w14:paraId="7358D004" w14:textId="77777777" w:rsidR="00F646A3" w:rsidRPr="001471AF" w:rsidRDefault="00F646A3" w:rsidP="00F646A3">
      <w:pPr>
        <w:spacing w:after="0" w:line="240" w:lineRule="auto"/>
        <w:jc w:val="both"/>
        <w:rPr>
          <w:rFonts w:ascii="Arial" w:hAnsi="Arial" w:cs="Arial"/>
          <w:sz w:val="18"/>
          <w:szCs w:val="18"/>
        </w:rPr>
      </w:pPr>
    </w:p>
    <w:p w14:paraId="31312529" w14:textId="77777777" w:rsidR="00F646A3" w:rsidRPr="001471AF" w:rsidRDefault="00F646A3" w:rsidP="00F646A3">
      <w:pPr>
        <w:spacing w:after="0" w:line="240" w:lineRule="auto"/>
        <w:ind w:firstLine="720"/>
        <w:jc w:val="both"/>
        <w:rPr>
          <w:rFonts w:ascii="Arial" w:hAnsi="Arial" w:cs="Arial"/>
          <w:sz w:val="18"/>
          <w:szCs w:val="18"/>
        </w:rPr>
      </w:pPr>
      <w:r w:rsidRPr="001471AF">
        <w:rPr>
          <w:rFonts w:ascii="Arial" w:hAnsi="Arial" w:cs="Arial"/>
          <w:sz w:val="18"/>
          <w:szCs w:val="18"/>
        </w:rPr>
        <w:t>External community resources can also assist individuals who have been affected by Sexual Misconduct.</w:t>
      </w:r>
    </w:p>
    <w:p w14:paraId="456B6B8A" w14:textId="77777777" w:rsidR="00F646A3" w:rsidRPr="001471AF" w:rsidRDefault="00F646A3" w:rsidP="00F646A3">
      <w:pPr>
        <w:spacing w:after="0" w:line="240" w:lineRule="auto"/>
        <w:jc w:val="both"/>
        <w:rPr>
          <w:rFonts w:ascii="Arial" w:hAnsi="Arial" w:cs="Arial"/>
          <w:sz w:val="18"/>
          <w:szCs w:val="18"/>
        </w:rPr>
      </w:pPr>
    </w:p>
    <w:tbl>
      <w:tblPr>
        <w:tblStyle w:val="TableGrid"/>
        <w:tblW w:w="0" w:type="auto"/>
        <w:tblLook w:val="04A0" w:firstRow="1" w:lastRow="0" w:firstColumn="1" w:lastColumn="0" w:noHBand="0" w:noVBand="1"/>
      </w:tblPr>
      <w:tblGrid>
        <w:gridCol w:w="4788"/>
        <w:gridCol w:w="4788"/>
      </w:tblGrid>
      <w:tr w:rsidR="00F646A3" w:rsidRPr="001471AF" w14:paraId="7BEAC8D9" w14:textId="77777777" w:rsidTr="00F646A3">
        <w:trPr>
          <w:cantSplit/>
        </w:trPr>
        <w:tc>
          <w:tcPr>
            <w:tcW w:w="4788" w:type="dxa"/>
            <w:tcBorders>
              <w:top w:val="single" w:sz="4" w:space="0" w:color="auto"/>
              <w:left w:val="single" w:sz="4" w:space="0" w:color="auto"/>
              <w:bottom w:val="single" w:sz="4" w:space="0" w:color="auto"/>
              <w:right w:val="single" w:sz="4" w:space="0" w:color="auto"/>
            </w:tcBorders>
            <w:hideMark/>
          </w:tcPr>
          <w:p w14:paraId="45095836" w14:textId="77777777" w:rsidR="00F646A3" w:rsidRPr="001471AF" w:rsidRDefault="00F646A3">
            <w:pPr>
              <w:rPr>
                <w:rFonts w:ascii="Arial" w:hAnsi="Arial" w:cs="Arial"/>
                <w:b/>
                <w:sz w:val="18"/>
                <w:szCs w:val="18"/>
              </w:rPr>
            </w:pPr>
            <w:r w:rsidRPr="001471AF">
              <w:rPr>
                <w:rFonts w:ascii="Arial" w:hAnsi="Arial" w:cs="Arial"/>
                <w:b/>
                <w:sz w:val="18"/>
                <w:szCs w:val="18"/>
              </w:rPr>
              <w:t>Metro Police Department Dispatch Center</w:t>
            </w:r>
          </w:p>
          <w:p w14:paraId="1289E99C" w14:textId="77777777" w:rsidR="00F646A3" w:rsidRPr="001471AF" w:rsidRDefault="00F646A3">
            <w:pPr>
              <w:rPr>
                <w:rFonts w:ascii="Arial" w:eastAsia="Times New Roman" w:hAnsi="Arial" w:cs="Arial"/>
                <w:sz w:val="18"/>
                <w:szCs w:val="18"/>
              </w:rPr>
            </w:pPr>
            <w:r w:rsidRPr="001471AF">
              <w:rPr>
                <w:rFonts w:ascii="Arial" w:eastAsia="Times New Roman" w:hAnsi="Arial" w:cs="Arial"/>
                <w:sz w:val="18"/>
                <w:szCs w:val="18"/>
              </w:rPr>
              <w:t>200 James Robertson Parkway</w:t>
            </w:r>
          </w:p>
          <w:p w14:paraId="4FD3BEEB" w14:textId="77777777" w:rsidR="00F646A3" w:rsidRPr="001471AF" w:rsidRDefault="00F646A3">
            <w:pPr>
              <w:rPr>
                <w:rFonts w:ascii="Arial" w:hAnsi="Arial" w:cs="Arial"/>
                <w:sz w:val="18"/>
                <w:szCs w:val="18"/>
              </w:rPr>
            </w:pPr>
            <w:r w:rsidRPr="001471AF">
              <w:rPr>
                <w:rFonts w:ascii="Arial" w:eastAsia="Times New Roman" w:hAnsi="Arial" w:cs="Arial"/>
                <w:sz w:val="18"/>
                <w:szCs w:val="18"/>
              </w:rPr>
              <w:t xml:space="preserve">Nashville, Tennessee 37201 </w:t>
            </w:r>
            <w:r w:rsidRPr="001471AF">
              <w:rPr>
                <w:rFonts w:ascii="Arial" w:eastAsia="Times New Roman" w:hAnsi="Arial" w:cs="Arial"/>
                <w:sz w:val="18"/>
                <w:szCs w:val="18"/>
              </w:rPr>
              <w:br/>
              <w:t>(615) 862-7400</w:t>
            </w:r>
          </w:p>
        </w:tc>
        <w:tc>
          <w:tcPr>
            <w:tcW w:w="4788" w:type="dxa"/>
            <w:tcBorders>
              <w:top w:val="single" w:sz="4" w:space="0" w:color="auto"/>
              <w:left w:val="single" w:sz="4" w:space="0" w:color="auto"/>
              <w:bottom w:val="single" w:sz="4" w:space="0" w:color="auto"/>
              <w:right w:val="single" w:sz="4" w:space="0" w:color="auto"/>
            </w:tcBorders>
            <w:hideMark/>
          </w:tcPr>
          <w:p w14:paraId="09500E86" w14:textId="7B446D8E" w:rsidR="00F646A3" w:rsidRDefault="00895FEF">
            <w:pPr>
              <w:jc w:val="both"/>
              <w:rPr>
                <w:rFonts w:ascii="Arial" w:hAnsi="Arial" w:cs="Arial"/>
                <w:b/>
                <w:sz w:val="18"/>
                <w:szCs w:val="18"/>
              </w:rPr>
            </w:pPr>
            <w:r>
              <w:rPr>
                <w:rFonts w:ascii="Arial" w:hAnsi="Arial" w:cs="Arial"/>
                <w:b/>
                <w:sz w:val="18"/>
                <w:szCs w:val="18"/>
              </w:rPr>
              <w:t xml:space="preserve">Nashville General Hospital at </w:t>
            </w:r>
            <w:r w:rsidR="00F646A3" w:rsidRPr="001471AF">
              <w:rPr>
                <w:rFonts w:ascii="Arial" w:hAnsi="Arial" w:cs="Arial"/>
                <w:b/>
                <w:sz w:val="18"/>
                <w:szCs w:val="18"/>
              </w:rPr>
              <w:t xml:space="preserve">Meharry </w:t>
            </w:r>
          </w:p>
          <w:p w14:paraId="0A5D7F95" w14:textId="1B61282E" w:rsidR="00231D70" w:rsidRPr="00231D70" w:rsidRDefault="00231D70">
            <w:pPr>
              <w:jc w:val="both"/>
              <w:rPr>
                <w:rFonts w:ascii="Arial" w:hAnsi="Arial" w:cs="Arial"/>
                <w:b/>
                <w:sz w:val="18"/>
                <w:szCs w:val="18"/>
              </w:rPr>
            </w:pPr>
            <w:r w:rsidRPr="00231D70">
              <w:rPr>
                <w:rFonts w:ascii="Arial" w:hAnsi="Arial" w:cs="Arial"/>
                <w:sz w:val="18"/>
                <w:szCs w:val="18"/>
              </w:rPr>
              <w:t>*(Sexual Assault Forensic Exam Hospital)</w:t>
            </w:r>
          </w:p>
          <w:p w14:paraId="2E3BA8F5" w14:textId="77777777" w:rsidR="00F646A3" w:rsidRPr="001471AF" w:rsidRDefault="00F646A3">
            <w:pPr>
              <w:jc w:val="both"/>
              <w:rPr>
                <w:rFonts w:ascii="Arial" w:hAnsi="Arial" w:cs="Arial"/>
                <w:sz w:val="18"/>
                <w:szCs w:val="18"/>
              </w:rPr>
            </w:pPr>
            <w:r w:rsidRPr="001471AF">
              <w:rPr>
                <w:rFonts w:ascii="Arial" w:hAnsi="Arial" w:cs="Arial"/>
                <w:sz w:val="18"/>
                <w:szCs w:val="18"/>
              </w:rPr>
              <w:t xml:space="preserve">1818 Albion Street </w:t>
            </w:r>
          </w:p>
          <w:p w14:paraId="41CD8822" w14:textId="4E49031D" w:rsidR="00F646A3" w:rsidRPr="001471AF" w:rsidRDefault="00F646A3">
            <w:pPr>
              <w:jc w:val="both"/>
              <w:rPr>
                <w:rFonts w:ascii="Arial" w:hAnsi="Arial" w:cs="Arial"/>
                <w:sz w:val="18"/>
                <w:szCs w:val="18"/>
              </w:rPr>
            </w:pPr>
            <w:r w:rsidRPr="001471AF">
              <w:rPr>
                <w:rFonts w:ascii="Arial" w:hAnsi="Arial" w:cs="Arial"/>
                <w:sz w:val="18"/>
                <w:szCs w:val="18"/>
              </w:rPr>
              <w:t>Nashville, Ten</w:t>
            </w:r>
            <w:r w:rsidR="004829BC">
              <w:rPr>
                <w:rFonts w:ascii="Arial" w:hAnsi="Arial" w:cs="Arial"/>
                <w:sz w:val="18"/>
                <w:szCs w:val="18"/>
              </w:rPr>
              <w:t>n</w:t>
            </w:r>
            <w:r w:rsidRPr="001471AF">
              <w:rPr>
                <w:rFonts w:ascii="Arial" w:hAnsi="Arial" w:cs="Arial"/>
                <w:sz w:val="18"/>
                <w:szCs w:val="18"/>
              </w:rPr>
              <w:t>essee</w:t>
            </w:r>
            <w:r w:rsidR="004829BC">
              <w:rPr>
                <w:rFonts w:ascii="Arial" w:hAnsi="Arial" w:cs="Arial"/>
                <w:sz w:val="18"/>
                <w:szCs w:val="18"/>
              </w:rPr>
              <w:t xml:space="preserve"> </w:t>
            </w:r>
            <w:r w:rsidRPr="001471AF">
              <w:rPr>
                <w:rFonts w:ascii="Arial" w:hAnsi="Arial" w:cs="Arial"/>
                <w:sz w:val="18"/>
                <w:szCs w:val="18"/>
              </w:rPr>
              <w:t>37208</w:t>
            </w:r>
          </w:p>
          <w:p w14:paraId="04EC64FC" w14:textId="77777777" w:rsidR="00F646A3" w:rsidRPr="001471AF" w:rsidRDefault="00F646A3">
            <w:pPr>
              <w:jc w:val="both"/>
              <w:rPr>
                <w:rFonts w:ascii="Arial" w:hAnsi="Arial" w:cs="Arial"/>
                <w:sz w:val="18"/>
                <w:szCs w:val="18"/>
              </w:rPr>
            </w:pPr>
            <w:r w:rsidRPr="001471AF">
              <w:rPr>
                <w:rFonts w:ascii="Arial" w:hAnsi="Arial" w:cs="Arial"/>
                <w:sz w:val="18"/>
                <w:szCs w:val="18"/>
              </w:rPr>
              <w:t>615-341-4000</w:t>
            </w:r>
          </w:p>
        </w:tc>
      </w:tr>
      <w:tr w:rsidR="00F646A3" w:rsidRPr="001471AF" w14:paraId="6EAFACC8" w14:textId="77777777" w:rsidTr="00F646A3">
        <w:trPr>
          <w:cantSplit/>
        </w:trPr>
        <w:tc>
          <w:tcPr>
            <w:tcW w:w="4788" w:type="dxa"/>
            <w:tcBorders>
              <w:top w:val="single" w:sz="4" w:space="0" w:color="auto"/>
              <w:left w:val="single" w:sz="4" w:space="0" w:color="auto"/>
              <w:bottom w:val="single" w:sz="4" w:space="0" w:color="auto"/>
              <w:right w:val="single" w:sz="4" w:space="0" w:color="auto"/>
            </w:tcBorders>
          </w:tcPr>
          <w:p w14:paraId="79281A99" w14:textId="77777777" w:rsidR="00F646A3" w:rsidRPr="001471AF" w:rsidRDefault="00F646A3">
            <w:pPr>
              <w:rPr>
                <w:rFonts w:ascii="Arial" w:hAnsi="Arial" w:cs="Arial"/>
                <w:b/>
                <w:sz w:val="18"/>
                <w:szCs w:val="18"/>
              </w:rPr>
            </w:pPr>
          </w:p>
        </w:tc>
        <w:tc>
          <w:tcPr>
            <w:tcW w:w="4788" w:type="dxa"/>
            <w:tcBorders>
              <w:top w:val="single" w:sz="4" w:space="0" w:color="auto"/>
              <w:left w:val="single" w:sz="4" w:space="0" w:color="auto"/>
              <w:bottom w:val="single" w:sz="4" w:space="0" w:color="auto"/>
              <w:right w:val="single" w:sz="4" w:space="0" w:color="auto"/>
            </w:tcBorders>
          </w:tcPr>
          <w:p w14:paraId="129163D5" w14:textId="77777777" w:rsidR="00F646A3" w:rsidRPr="001471AF" w:rsidRDefault="00F646A3">
            <w:pPr>
              <w:jc w:val="both"/>
              <w:rPr>
                <w:rFonts w:ascii="Arial" w:hAnsi="Arial" w:cs="Arial"/>
                <w:b/>
                <w:sz w:val="18"/>
                <w:szCs w:val="18"/>
              </w:rPr>
            </w:pPr>
          </w:p>
        </w:tc>
      </w:tr>
      <w:tr w:rsidR="00F646A3" w:rsidRPr="001471AF" w14:paraId="516AD18A" w14:textId="77777777" w:rsidTr="00F646A3">
        <w:trPr>
          <w:cantSplit/>
        </w:trPr>
        <w:tc>
          <w:tcPr>
            <w:tcW w:w="4788" w:type="dxa"/>
            <w:tcBorders>
              <w:top w:val="single" w:sz="4" w:space="0" w:color="auto"/>
              <w:left w:val="single" w:sz="4" w:space="0" w:color="auto"/>
              <w:bottom w:val="single" w:sz="4" w:space="0" w:color="auto"/>
              <w:right w:val="single" w:sz="4" w:space="0" w:color="auto"/>
            </w:tcBorders>
            <w:hideMark/>
          </w:tcPr>
          <w:p w14:paraId="64845CA8" w14:textId="77777777" w:rsidR="00F646A3" w:rsidRPr="001471AF" w:rsidRDefault="00F646A3">
            <w:pPr>
              <w:rPr>
                <w:rFonts w:ascii="Arial" w:hAnsi="Arial" w:cs="Arial"/>
                <w:b/>
                <w:sz w:val="18"/>
                <w:szCs w:val="18"/>
              </w:rPr>
            </w:pPr>
            <w:r w:rsidRPr="001471AF">
              <w:rPr>
                <w:rFonts w:ascii="Arial" w:hAnsi="Arial" w:cs="Arial"/>
                <w:b/>
                <w:sz w:val="18"/>
                <w:szCs w:val="18"/>
              </w:rPr>
              <w:t>Tennessee Coalition to End Domestic &amp; Sexual Violence</w:t>
            </w:r>
          </w:p>
          <w:p w14:paraId="44E3775E" w14:textId="77777777" w:rsidR="00F646A3" w:rsidRPr="001471AF" w:rsidRDefault="00F646A3">
            <w:pPr>
              <w:rPr>
                <w:rFonts w:ascii="Arial" w:hAnsi="Arial" w:cs="Arial"/>
                <w:sz w:val="18"/>
                <w:szCs w:val="18"/>
              </w:rPr>
            </w:pPr>
            <w:r w:rsidRPr="001471AF">
              <w:rPr>
                <w:rFonts w:ascii="Arial" w:hAnsi="Arial" w:cs="Arial"/>
                <w:sz w:val="18"/>
                <w:szCs w:val="18"/>
              </w:rPr>
              <w:t>2 International Plaza Drive, Suite 425</w:t>
            </w:r>
          </w:p>
          <w:p w14:paraId="65671EEC" w14:textId="77777777" w:rsidR="00F646A3" w:rsidRPr="001471AF" w:rsidRDefault="00F646A3">
            <w:pPr>
              <w:rPr>
                <w:rFonts w:ascii="Arial" w:hAnsi="Arial" w:cs="Arial"/>
                <w:sz w:val="18"/>
                <w:szCs w:val="18"/>
              </w:rPr>
            </w:pPr>
            <w:r w:rsidRPr="001471AF">
              <w:rPr>
                <w:rFonts w:ascii="Arial" w:hAnsi="Arial" w:cs="Arial"/>
                <w:sz w:val="18"/>
                <w:szCs w:val="18"/>
              </w:rPr>
              <w:t>Nashville, Tennessee 37217</w:t>
            </w:r>
          </w:p>
          <w:p w14:paraId="401A3267" w14:textId="77777777" w:rsidR="00F646A3" w:rsidRPr="001471AF" w:rsidRDefault="00F646A3">
            <w:pPr>
              <w:rPr>
                <w:rFonts w:ascii="Arial" w:hAnsi="Arial" w:cs="Arial"/>
                <w:sz w:val="18"/>
                <w:szCs w:val="18"/>
              </w:rPr>
            </w:pPr>
            <w:r w:rsidRPr="001471AF">
              <w:rPr>
                <w:rFonts w:ascii="Arial" w:hAnsi="Arial" w:cs="Arial"/>
                <w:sz w:val="18"/>
                <w:szCs w:val="18"/>
              </w:rPr>
              <w:t>800-289-9018</w:t>
            </w:r>
          </w:p>
        </w:tc>
        <w:tc>
          <w:tcPr>
            <w:tcW w:w="4788" w:type="dxa"/>
            <w:tcBorders>
              <w:top w:val="single" w:sz="4" w:space="0" w:color="auto"/>
              <w:left w:val="single" w:sz="4" w:space="0" w:color="auto"/>
              <w:bottom w:val="single" w:sz="4" w:space="0" w:color="auto"/>
              <w:right w:val="single" w:sz="4" w:space="0" w:color="auto"/>
            </w:tcBorders>
          </w:tcPr>
          <w:p w14:paraId="480C7E1F" w14:textId="77777777" w:rsidR="00F646A3" w:rsidRPr="001471AF" w:rsidRDefault="00F646A3">
            <w:pPr>
              <w:rPr>
                <w:rFonts w:ascii="Arial" w:hAnsi="Arial" w:cs="Arial"/>
                <w:b/>
                <w:sz w:val="18"/>
                <w:szCs w:val="18"/>
              </w:rPr>
            </w:pPr>
            <w:r w:rsidRPr="001471AF">
              <w:rPr>
                <w:rFonts w:ascii="Arial" w:hAnsi="Arial" w:cs="Arial"/>
                <w:b/>
                <w:sz w:val="18"/>
                <w:szCs w:val="18"/>
              </w:rPr>
              <w:t>Sexual Assault Center</w:t>
            </w:r>
          </w:p>
          <w:p w14:paraId="224F49E6" w14:textId="77777777" w:rsidR="00F646A3" w:rsidRPr="001471AF" w:rsidRDefault="00F646A3">
            <w:pPr>
              <w:jc w:val="both"/>
              <w:rPr>
                <w:rFonts w:ascii="Arial" w:hAnsi="Arial" w:cs="Arial"/>
                <w:sz w:val="18"/>
                <w:szCs w:val="18"/>
              </w:rPr>
            </w:pPr>
            <w:r w:rsidRPr="001471AF">
              <w:rPr>
                <w:rFonts w:ascii="Arial" w:hAnsi="Arial" w:cs="Arial"/>
                <w:sz w:val="18"/>
                <w:szCs w:val="18"/>
              </w:rPr>
              <w:t>101 French Landing Drive</w:t>
            </w:r>
          </w:p>
          <w:p w14:paraId="56D2BFD7" w14:textId="77777777" w:rsidR="00F646A3" w:rsidRPr="001471AF" w:rsidRDefault="00F646A3">
            <w:pPr>
              <w:jc w:val="both"/>
              <w:rPr>
                <w:rFonts w:ascii="Arial" w:hAnsi="Arial" w:cs="Arial"/>
                <w:sz w:val="18"/>
                <w:szCs w:val="18"/>
              </w:rPr>
            </w:pPr>
            <w:r w:rsidRPr="001471AF">
              <w:rPr>
                <w:rFonts w:ascii="Arial" w:hAnsi="Arial" w:cs="Arial"/>
                <w:sz w:val="18"/>
                <w:szCs w:val="18"/>
              </w:rPr>
              <w:t>Nashville, Tennessee 37228</w:t>
            </w:r>
          </w:p>
          <w:p w14:paraId="6E16794A" w14:textId="77777777" w:rsidR="00F646A3" w:rsidRPr="001471AF" w:rsidRDefault="00F646A3">
            <w:pPr>
              <w:jc w:val="both"/>
              <w:rPr>
                <w:rFonts w:ascii="Arial" w:hAnsi="Arial" w:cs="Arial"/>
                <w:sz w:val="18"/>
                <w:szCs w:val="18"/>
              </w:rPr>
            </w:pPr>
            <w:r w:rsidRPr="001471AF">
              <w:rPr>
                <w:rFonts w:ascii="Arial" w:hAnsi="Arial" w:cs="Arial"/>
                <w:sz w:val="18"/>
                <w:szCs w:val="18"/>
              </w:rPr>
              <w:t>615-259-9055</w:t>
            </w:r>
          </w:p>
          <w:p w14:paraId="6F37F215" w14:textId="77777777" w:rsidR="00F646A3" w:rsidRPr="001471AF" w:rsidRDefault="00F646A3">
            <w:pPr>
              <w:jc w:val="both"/>
              <w:rPr>
                <w:rFonts w:ascii="Arial" w:hAnsi="Arial" w:cs="Arial"/>
                <w:i/>
                <w:sz w:val="18"/>
                <w:szCs w:val="18"/>
              </w:rPr>
            </w:pPr>
            <w:r w:rsidRPr="001471AF">
              <w:rPr>
                <w:rFonts w:ascii="Arial" w:hAnsi="Arial" w:cs="Arial"/>
                <w:i/>
                <w:sz w:val="18"/>
                <w:szCs w:val="18"/>
              </w:rPr>
              <w:t>www.sacenter.org</w:t>
            </w:r>
          </w:p>
          <w:p w14:paraId="504F068A" w14:textId="77777777" w:rsidR="00F646A3" w:rsidRPr="001471AF" w:rsidRDefault="00F646A3">
            <w:pPr>
              <w:jc w:val="both"/>
              <w:rPr>
                <w:rFonts w:ascii="Arial" w:hAnsi="Arial" w:cs="Arial"/>
                <w:sz w:val="18"/>
                <w:szCs w:val="18"/>
              </w:rPr>
            </w:pPr>
            <w:r w:rsidRPr="001471AF">
              <w:rPr>
                <w:rFonts w:ascii="Arial" w:hAnsi="Arial" w:cs="Arial"/>
                <w:sz w:val="18"/>
                <w:szCs w:val="18"/>
              </w:rPr>
              <w:t>Crisis &amp; Support Line 800-879-1999</w:t>
            </w:r>
          </w:p>
          <w:p w14:paraId="02BAC02B" w14:textId="77777777" w:rsidR="00F646A3" w:rsidRPr="001471AF" w:rsidRDefault="00F646A3">
            <w:pPr>
              <w:jc w:val="both"/>
              <w:rPr>
                <w:rFonts w:ascii="Arial" w:hAnsi="Arial" w:cs="Arial"/>
                <w:b/>
                <w:sz w:val="18"/>
                <w:szCs w:val="18"/>
              </w:rPr>
            </w:pPr>
          </w:p>
        </w:tc>
      </w:tr>
      <w:tr w:rsidR="00F646A3" w:rsidRPr="001471AF" w14:paraId="1EDBD03C" w14:textId="77777777" w:rsidTr="00F646A3">
        <w:trPr>
          <w:cantSplit/>
        </w:trPr>
        <w:tc>
          <w:tcPr>
            <w:tcW w:w="4788" w:type="dxa"/>
            <w:tcBorders>
              <w:top w:val="single" w:sz="4" w:space="0" w:color="auto"/>
              <w:left w:val="single" w:sz="4" w:space="0" w:color="auto"/>
              <w:bottom w:val="single" w:sz="4" w:space="0" w:color="auto"/>
              <w:right w:val="single" w:sz="4" w:space="0" w:color="auto"/>
            </w:tcBorders>
            <w:hideMark/>
          </w:tcPr>
          <w:p w14:paraId="09F58384" w14:textId="77777777" w:rsidR="00F646A3" w:rsidRPr="001471AF" w:rsidRDefault="00F646A3">
            <w:pPr>
              <w:rPr>
                <w:rFonts w:ascii="Arial" w:hAnsi="Arial" w:cs="Arial"/>
                <w:b/>
                <w:sz w:val="18"/>
                <w:szCs w:val="18"/>
              </w:rPr>
            </w:pPr>
            <w:r w:rsidRPr="001471AF">
              <w:rPr>
                <w:rFonts w:ascii="Arial" w:hAnsi="Arial" w:cs="Arial"/>
                <w:b/>
                <w:sz w:val="18"/>
                <w:szCs w:val="18"/>
              </w:rPr>
              <w:t>National Domestic Violence Hotline</w:t>
            </w:r>
          </w:p>
          <w:p w14:paraId="2AC3040B" w14:textId="77777777" w:rsidR="00F646A3" w:rsidRPr="001471AF" w:rsidRDefault="00F646A3">
            <w:pPr>
              <w:rPr>
                <w:rFonts w:ascii="Arial" w:hAnsi="Arial" w:cs="Arial"/>
                <w:b/>
                <w:sz w:val="18"/>
                <w:szCs w:val="18"/>
              </w:rPr>
            </w:pPr>
            <w:r w:rsidRPr="001471AF">
              <w:rPr>
                <w:rFonts w:ascii="Arial" w:hAnsi="Arial" w:cs="Arial"/>
                <w:sz w:val="18"/>
                <w:szCs w:val="18"/>
              </w:rPr>
              <w:t>800-799-SAFE (7233)</w:t>
            </w:r>
          </w:p>
        </w:tc>
        <w:tc>
          <w:tcPr>
            <w:tcW w:w="4788" w:type="dxa"/>
            <w:tcBorders>
              <w:top w:val="single" w:sz="4" w:space="0" w:color="auto"/>
              <w:left w:val="single" w:sz="4" w:space="0" w:color="auto"/>
              <w:bottom w:val="single" w:sz="4" w:space="0" w:color="auto"/>
              <w:right w:val="single" w:sz="4" w:space="0" w:color="auto"/>
            </w:tcBorders>
          </w:tcPr>
          <w:p w14:paraId="167EF077" w14:textId="77777777" w:rsidR="00F646A3" w:rsidRPr="001471AF" w:rsidRDefault="00F646A3">
            <w:pPr>
              <w:jc w:val="both"/>
              <w:rPr>
                <w:rFonts w:ascii="Arial" w:hAnsi="Arial" w:cs="Arial"/>
                <w:b/>
                <w:sz w:val="18"/>
                <w:szCs w:val="18"/>
              </w:rPr>
            </w:pPr>
          </w:p>
        </w:tc>
      </w:tr>
    </w:tbl>
    <w:p w14:paraId="71D060D1" w14:textId="77777777" w:rsidR="00F646A3" w:rsidRPr="001471AF" w:rsidRDefault="00F646A3" w:rsidP="00F646A3">
      <w:pPr>
        <w:spacing w:after="0" w:line="240" w:lineRule="auto"/>
        <w:ind w:firstLine="720"/>
        <w:jc w:val="both"/>
        <w:rPr>
          <w:rFonts w:ascii="Arial" w:hAnsi="Arial" w:cs="Arial"/>
          <w:sz w:val="18"/>
          <w:szCs w:val="18"/>
        </w:rPr>
      </w:pPr>
    </w:p>
    <w:p w14:paraId="621F15A7" w14:textId="77777777" w:rsidR="00F646A3" w:rsidRPr="001471AF" w:rsidRDefault="00F646A3" w:rsidP="00F646A3">
      <w:pPr>
        <w:spacing w:after="0" w:line="240" w:lineRule="auto"/>
        <w:ind w:firstLine="720"/>
        <w:jc w:val="both"/>
        <w:rPr>
          <w:rFonts w:ascii="Arial" w:hAnsi="Arial" w:cs="Arial"/>
          <w:sz w:val="18"/>
          <w:szCs w:val="18"/>
        </w:rPr>
      </w:pPr>
    </w:p>
    <w:p w14:paraId="1C5EA68C" w14:textId="77777777" w:rsidR="001471AF" w:rsidRPr="001471AF" w:rsidRDefault="001471AF" w:rsidP="00F646A3">
      <w:pPr>
        <w:spacing w:after="0" w:line="240" w:lineRule="auto"/>
        <w:ind w:firstLine="720"/>
        <w:jc w:val="both"/>
        <w:rPr>
          <w:rFonts w:ascii="Arial" w:hAnsi="Arial" w:cs="Arial"/>
          <w:sz w:val="18"/>
          <w:szCs w:val="18"/>
        </w:rPr>
      </w:pPr>
    </w:p>
    <w:p w14:paraId="7627F909" w14:textId="77777777" w:rsidR="001471AF" w:rsidRPr="001471AF" w:rsidRDefault="001471AF" w:rsidP="00F646A3">
      <w:pPr>
        <w:spacing w:after="0" w:line="240" w:lineRule="auto"/>
        <w:ind w:firstLine="720"/>
        <w:jc w:val="both"/>
        <w:rPr>
          <w:rFonts w:ascii="Arial" w:hAnsi="Arial" w:cs="Arial"/>
          <w:sz w:val="18"/>
          <w:szCs w:val="18"/>
        </w:rPr>
      </w:pPr>
    </w:p>
    <w:p w14:paraId="7689C69A" w14:textId="77777777" w:rsidR="001471AF" w:rsidRPr="001471AF" w:rsidRDefault="001471AF" w:rsidP="00F646A3">
      <w:pPr>
        <w:spacing w:after="0" w:line="240" w:lineRule="auto"/>
        <w:ind w:firstLine="720"/>
        <w:jc w:val="both"/>
        <w:rPr>
          <w:rFonts w:ascii="Arial" w:hAnsi="Arial" w:cs="Arial"/>
          <w:sz w:val="18"/>
          <w:szCs w:val="18"/>
        </w:rPr>
      </w:pPr>
    </w:p>
    <w:p w14:paraId="1E94F75C" w14:textId="77777777" w:rsidR="001471AF" w:rsidRPr="001471AF" w:rsidRDefault="001471AF" w:rsidP="00F646A3">
      <w:pPr>
        <w:spacing w:after="0" w:line="240" w:lineRule="auto"/>
        <w:ind w:firstLine="720"/>
        <w:jc w:val="both"/>
        <w:rPr>
          <w:rFonts w:ascii="Arial" w:hAnsi="Arial" w:cs="Arial"/>
          <w:sz w:val="18"/>
          <w:szCs w:val="18"/>
        </w:rPr>
      </w:pPr>
    </w:p>
    <w:p w14:paraId="5D8E9EE1" w14:textId="77777777" w:rsidR="00F646A3" w:rsidRPr="001471AF" w:rsidRDefault="00F646A3" w:rsidP="00F646A3">
      <w:pPr>
        <w:spacing w:after="0" w:line="240" w:lineRule="auto"/>
        <w:jc w:val="center"/>
        <w:rPr>
          <w:rFonts w:ascii="Arial" w:hAnsi="Arial" w:cs="Arial"/>
          <w:b/>
          <w:sz w:val="18"/>
          <w:szCs w:val="18"/>
        </w:rPr>
      </w:pPr>
      <w:r w:rsidRPr="001471AF">
        <w:rPr>
          <w:rFonts w:ascii="Arial" w:hAnsi="Arial" w:cs="Arial"/>
          <w:b/>
          <w:sz w:val="18"/>
          <w:szCs w:val="18"/>
        </w:rPr>
        <w:t>REPORTING</w:t>
      </w:r>
      <w:r w:rsidRPr="001471AF">
        <w:rPr>
          <w:rFonts w:ascii="Arial" w:hAnsi="Arial" w:cs="Arial"/>
          <w:sz w:val="18"/>
          <w:szCs w:val="18"/>
        </w:rPr>
        <w:fldChar w:fldCharType="begin"/>
      </w:r>
      <w:r w:rsidRPr="001471AF">
        <w:rPr>
          <w:rFonts w:ascii="Arial" w:hAnsi="Arial" w:cs="Arial"/>
          <w:sz w:val="18"/>
          <w:szCs w:val="18"/>
        </w:rPr>
        <w:instrText xml:space="preserve"> TC “</w:instrText>
      </w:r>
      <w:bookmarkStart w:id="5" w:name="_Toc279996975"/>
      <w:r w:rsidRPr="001471AF">
        <w:rPr>
          <w:rFonts w:ascii="Arial" w:hAnsi="Arial" w:cs="Arial"/>
          <w:sz w:val="18"/>
          <w:szCs w:val="18"/>
        </w:rPr>
        <w:instrText>REPORTING</w:instrText>
      </w:r>
      <w:bookmarkEnd w:id="5"/>
      <w:r w:rsidRPr="001471AF">
        <w:rPr>
          <w:rFonts w:ascii="Arial" w:hAnsi="Arial" w:cs="Arial"/>
          <w:sz w:val="18"/>
          <w:szCs w:val="18"/>
        </w:rPr>
        <w:instrText xml:space="preserve">”\l1 </w:instrText>
      </w:r>
      <w:r w:rsidRPr="001471AF">
        <w:rPr>
          <w:rFonts w:ascii="Arial" w:hAnsi="Arial" w:cs="Arial"/>
          <w:sz w:val="18"/>
          <w:szCs w:val="18"/>
        </w:rPr>
        <w:fldChar w:fldCharType="end"/>
      </w:r>
    </w:p>
    <w:p w14:paraId="4371F734" w14:textId="77777777" w:rsidR="00F646A3" w:rsidRPr="001471AF" w:rsidRDefault="00F646A3" w:rsidP="00F646A3">
      <w:pPr>
        <w:spacing w:after="0" w:line="240" w:lineRule="auto"/>
        <w:jc w:val="both"/>
        <w:rPr>
          <w:rFonts w:ascii="Arial" w:hAnsi="Arial" w:cs="Arial"/>
          <w:sz w:val="18"/>
          <w:szCs w:val="18"/>
        </w:rPr>
      </w:pPr>
    </w:p>
    <w:p w14:paraId="06255B17" w14:textId="77777777" w:rsidR="00F646A3" w:rsidRPr="001471AF" w:rsidRDefault="00F646A3" w:rsidP="00F646A3">
      <w:pPr>
        <w:spacing w:after="0" w:line="240" w:lineRule="auto"/>
        <w:ind w:firstLine="720"/>
        <w:jc w:val="both"/>
        <w:rPr>
          <w:rFonts w:ascii="Arial" w:hAnsi="Arial" w:cs="Arial"/>
          <w:sz w:val="18"/>
          <w:szCs w:val="18"/>
        </w:rPr>
      </w:pPr>
      <w:r w:rsidRPr="001471AF">
        <w:rPr>
          <w:rFonts w:ascii="Arial" w:hAnsi="Arial" w:cs="Arial"/>
          <w:sz w:val="18"/>
          <w:szCs w:val="18"/>
        </w:rPr>
        <w:t xml:space="preserve">The Institution is committed to providing a variety of welcoming and accessible ways for members of the Institution Community to report instances of alleged Sexual Misconduct. In accordance with Title IX, the Institution is required to take immediate and corrective action if a Responsible Employee knows or, in the exercise of reasonable care, should have known about Sexual Misconduct. All Responsible Employees must promptly share any report of Sexual Misconduct with the Title IX Coordinator or a member of the Title IX team. The Institution cannot take appropriate action unless an incident is reported. All reports must be shared with the Title IX Coordinator within 24 hours of being reported. </w:t>
      </w:r>
    </w:p>
    <w:p w14:paraId="6224229F" w14:textId="77777777" w:rsidR="00F646A3" w:rsidRPr="001471AF" w:rsidRDefault="00F646A3" w:rsidP="00F646A3">
      <w:pPr>
        <w:spacing w:after="0" w:line="240" w:lineRule="auto"/>
        <w:ind w:firstLine="720"/>
        <w:jc w:val="both"/>
        <w:rPr>
          <w:rFonts w:ascii="Arial" w:hAnsi="Arial" w:cs="Arial"/>
          <w:sz w:val="18"/>
          <w:szCs w:val="18"/>
        </w:rPr>
      </w:pPr>
    </w:p>
    <w:p w14:paraId="2171E757" w14:textId="2E1B1CC6" w:rsidR="000A5581" w:rsidRPr="000A5581" w:rsidRDefault="00F646A3" w:rsidP="000A5581">
      <w:pPr>
        <w:autoSpaceDE w:val="0"/>
        <w:autoSpaceDN w:val="0"/>
        <w:adjustRightInd w:val="0"/>
        <w:spacing w:after="0" w:line="240" w:lineRule="auto"/>
        <w:rPr>
          <w:rFonts w:ascii="Arial" w:hAnsi="Arial" w:cs="Arial"/>
          <w:sz w:val="18"/>
          <w:szCs w:val="18"/>
        </w:rPr>
      </w:pPr>
      <w:r w:rsidRPr="001471AF">
        <w:rPr>
          <w:rFonts w:ascii="Arial" w:hAnsi="Arial" w:cs="Arial"/>
          <w:sz w:val="18"/>
          <w:szCs w:val="18"/>
        </w:rPr>
        <w:t>All individuals are strongly encouraged to report alleged incidents of Sexual Misconduct immediately to the Institution’s Department of Security and Safety and/or to local law enforcement. The Institution’s Department of Security and Safety personnel will assist and advise regarding the importance of preserving evidence for the proof of a criminal offense and advise to whom the alleged offense should be reported. Each victim has the sole discretion, however, to decide whether or not to file a police report or to pursue civil action ag</w:t>
      </w:r>
      <w:r w:rsidR="000A5581">
        <w:rPr>
          <w:rFonts w:ascii="Arial" w:hAnsi="Arial" w:cs="Arial"/>
          <w:sz w:val="18"/>
          <w:szCs w:val="18"/>
        </w:rPr>
        <w:t xml:space="preserve">ainst the alleged perpetrator. </w:t>
      </w:r>
      <w:r w:rsidRPr="001471AF">
        <w:rPr>
          <w:rFonts w:ascii="Arial" w:hAnsi="Arial" w:cs="Arial"/>
          <w:sz w:val="18"/>
          <w:szCs w:val="18"/>
        </w:rPr>
        <w:t xml:space="preserve">All individuals will have access to Institution and community resources regardless of whether or not they decide to report an incident to local law enforcement. </w:t>
      </w:r>
      <w:r w:rsidR="000A5581" w:rsidRPr="000A5581">
        <w:rPr>
          <w:rFonts w:ascii="Arial" w:hAnsi="Arial" w:cs="Arial"/>
          <w:sz w:val="18"/>
          <w:szCs w:val="18"/>
        </w:rPr>
        <w:t>Except where the Complainant is younger than 13 years old,</w:t>
      </w:r>
      <w:r w:rsidR="000A5581">
        <w:rPr>
          <w:rFonts w:ascii="Arial" w:hAnsi="Arial" w:cs="Arial"/>
          <w:sz w:val="18"/>
          <w:szCs w:val="18"/>
        </w:rPr>
        <w:t xml:space="preserve"> the Institution will generally </w:t>
      </w:r>
      <w:r w:rsidR="000A5581" w:rsidRPr="000A5581">
        <w:rPr>
          <w:rFonts w:ascii="Arial" w:hAnsi="Arial" w:cs="Arial"/>
          <w:sz w:val="18"/>
          <w:szCs w:val="18"/>
        </w:rPr>
        <w:t>respect a Complainant’s choice to report an incident to local law enforcement, unless the Institution</w:t>
      </w:r>
    </w:p>
    <w:p w14:paraId="1AE197EB" w14:textId="40792716" w:rsidR="00231D70"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determines that there is an overriding issue with respect to the safet</w:t>
      </w:r>
      <w:r>
        <w:rPr>
          <w:rFonts w:ascii="Arial" w:hAnsi="Arial" w:cs="Arial"/>
          <w:sz w:val="18"/>
          <w:szCs w:val="18"/>
        </w:rPr>
        <w:t xml:space="preserve">y or welfare of the Institution </w:t>
      </w:r>
      <w:r w:rsidRPr="000A5581">
        <w:rPr>
          <w:rFonts w:ascii="Arial" w:hAnsi="Arial" w:cs="Arial"/>
          <w:sz w:val="18"/>
          <w:szCs w:val="18"/>
        </w:rPr>
        <w:t>Community.</w:t>
      </w:r>
    </w:p>
    <w:p w14:paraId="0398B4EE" w14:textId="77777777" w:rsidR="00F646A3" w:rsidRPr="001471AF" w:rsidRDefault="00F646A3" w:rsidP="008D4090">
      <w:pPr>
        <w:spacing w:after="0" w:line="240" w:lineRule="auto"/>
        <w:jc w:val="both"/>
        <w:rPr>
          <w:rFonts w:ascii="Arial" w:hAnsi="Arial" w:cs="Arial"/>
          <w:sz w:val="18"/>
          <w:szCs w:val="18"/>
        </w:rPr>
      </w:pPr>
    </w:p>
    <w:p w14:paraId="1461C7EF" w14:textId="77777777" w:rsidR="00F646A3" w:rsidRPr="001471AF" w:rsidRDefault="00F646A3" w:rsidP="00F646A3">
      <w:pPr>
        <w:keepNext/>
        <w:spacing w:after="0" w:line="240" w:lineRule="auto"/>
        <w:jc w:val="both"/>
        <w:rPr>
          <w:rFonts w:ascii="Arial" w:hAnsi="Arial" w:cs="Arial"/>
          <w:b/>
          <w:sz w:val="18"/>
          <w:szCs w:val="18"/>
          <w:u w:val="single"/>
        </w:rPr>
      </w:pPr>
      <w:r w:rsidRPr="001471AF">
        <w:rPr>
          <w:rFonts w:ascii="Arial" w:hAnsi="Arial" w:cs="Arial"/>
          <w:b/>
          <w:sz w:val="18"/>
          <w:szCs w:val="18"/>
          <w:u w:val="single"/>
        </w:rPr>
        <w:t>False Reports</w:t>
      </w:r>
      <w:r w:rsidRPr="001471AF">
        <w:rPr>
          <w:rFonts w:ascii="Arial" w:hAnsi="Arial" w:cs="Arial"/>
          <w:sz w:val="18"/>
          <w:szCs w:val="18"/>
        </w:rPr>
        <w:fldChar w:fldCharType="begin"/>
      </w:r>
      <w:r w:rsidRPr="001471AF">
        <w:rPr>
          <w:rFonts w:ascii="Arial" w:hAnsi="Arial" w:cs="Arial"/>
          <w:sz w:val="18"/>
          <w:szCs w:val="18"/>
        </w:rPr>
        <w:instrText xml:space="preserve"> TC “</w:instrText>
      </w:r>
      <w:bookmarkStart w:id="6" w:name="_Toc279996976"/>
      <w:r w:rsidRPr="001471AF">
        <w:rPr>
          <w:rFonts w:ascii="Arial" w:hAnsi="Arial" w:cs="Arial"/>
          <w:sz w:val="18"/>
          <w:szCs w:val="18"/>
        </w:rPr>
        <w:instrText>False Reports</w:instrText>
      </w:r>
      <w:bookmarkEnd w:id="6"/>
      <w:r w:rsidRPr="001471AF">
        <w:rPr>
          <w:rFonts w:ascii="Arial" w:hAnsi="Arial" w:cs="Arial"/>
          <w:sz w:val="18"/>
          <w:szCs w:val="18"/>
        </w:rPr>
        <w:instrText xml:space="preserve">”\l2 </w:instrText>
      </w:r>
      <w:r w:rsidRPr="001471AF">
        <w:rPr>
          <w:rFonts w:ascii="Arial" w:hAnsi="Arial" w:cs="Arial"/>
          <w:sz w:val="18"/>
          <w:szCs w:val="18"/>
        </w:rPr>
        <w:fldChar w:fldCharType="end"/>
      </w:r>
    </w:p>
    <w:p w14:paraId="063FDB84" w14:textId="77777777" w:rsidR="00F646A3" w:rsidRPr="001471AF" w:rsidRDefault="00F646A3" w:rsidP="00F646A3">
      <w:pPr>
        <w:keepNext/>
        <w:spacing w:after="0" w:line="240" w:lineRule="auto"/>
        <w:jc w:val="both"/>
        <w:rPr>
          <w:rFonts w:ascii="Arial" w:hAnsi="Arial" w:cs="Arial"/>
          <w:sz w:val="18"/>
          <w:szCs w:val="18"/>
        </w:rPr>
      </w:pPr>
    </w:p>
    <w:p w14:paraId="5AD51990" w14:textId="77777777" w:rsidR="00F646A3" w:rsidRPr="001471AF" w:rsidRDefault="00F646A3" w:rsidP="00F646A3">
      <w:pPr>
        <w:spacing w:after="0" w:line="240" w:lineRule="auto"/>
        <w:jc w:val="both"/>
        <w:rPr>
          <w:rFonts w:ascii="Arial" w:hAnsi="Arial" w:cs="Arial"/>
          <w:sz w:val="18"/>
          <w:szCs w:val="18"/>
        </w:rPr>
      </w:pPr>
      <w:r w:rsidRPr="001471AF">
        <w:rPr>
          <w:rFonts w:ascii="Arial" w:hAnsi="Arial" w:cs="Arial"/>
          <w:sz w:val="18"/>
          <w:szCs w:val="18"/>
        </w:rPr>
        <w:tab/>
        <w:t>Any Complainant or Third Party who knowingly makes false charges alleging a violation of this policy may be subject to discipline action.</w:t>
      </w:r>
    </w:p>
    <w:p w14:paraId="3C429582" w14:textId="77777777" w:rsidR="00F646A3" w:rsidRPr="001471AF" w:rsidRDefault="00F646A3" w:rsidP="00F646A3">
      <w:pPr>
        <w:spacing w:after="0" w:line="240" w:lineRule="auto"/>
        <w:ind w:firstLine="720"/>
        <w:jc w:val="both"/>
        <w:rPr>
          <w:rFonts w:ascii="Arial" w:hAnsi="Arial" w:cs="Arial"/>
          <w:sz w:val="18"/>
          <w:szCs w:val="18"/>
        </w:rPr>
      </w:pPr>
    </w:p>
    <w:p w14:paraId="616E8127" w14:textId="77777777" w:rsidR="00F646A3" w:rsidRPr="001471AF" w:rsidRDefault="00F646A3" w:rsidP="00F646A3">
      <w:pPr>
        <w:spacing w:after="0" w:line="240" w:lineRule="auto"/>
        <w:outlineLvl w:val="3"/>
        <w:rPr>
          <w:rFonts w:ascii="Arial" w:eastAsia="Times New Roman" w:hAnsi="Arial" w:cs="Arial"/>
          <w:b/>
          <w:bCs/>
          <w:sz w:val="18"/>
          <w:szCs w:val="18"/>
          <w:u w:val="single"/>
        </w:rPr>
      </w:pPr>
      <w:r w:rsidRPr="001471AF">
        <w:rPr>
          <w:rFonts w:ascii="Arial" w:eastAsia="Times New Roman" w:hAnsi="Arial" w:cs="Arial"/>
          <w:b/>
          <w:bCs/>
          <w:sz w:val="18"/>
          <w:szCs w:val="18"/>
          <w:u w:val="single"/>
        </w:rPr>
        <w:t>Anonymous Reporting</w:t>
      </w:r>
      <w:r w:rsidRPr="001471AF">
        <w:rPr>
          <w:rFonts w:ascii="Arial" w:hAnsi="Arial" w:cs="Arial"/>
          <w:sz w:val="18"/>
          <w:szCs w:val="18"/>
        </w:rPr>
        <w:fldChar w:fldCharType="begin"/>
      </w:r>
      <w:r w:rsidRPr="001471AF">
        <w:rPr>
          <w:rFonts w:ascii="Arial" w:hAnsi="Arial" w:cs="Arial"/>
          <w:sz w:val="18"/>
          <w:szCs w:val="18"/>
        </w:rPr>
        <w:instrText xml:space="preserve"> TC “</w:instrText>
      </w:r>
      <w:bookmarkStart w:id="7" w:name="_Toc279996977"/>
      <w:r w:rsidRPr="001471AF">
        <w:rPr>
          <w:rFonts w:ascii="Arial" w:hAnsi="Arial" w:cs="Arial"/>
          <w:sz w:val="18"/>
          <w:szCs w:val="18"/>
        </w:rPr>
        <w:instrText>Anonymous Reporting</w:instrText>
      </w:r>
      <w:bookmarkEnd w:id="7"/>
      <w:r w:rsidRPr="001471AF">
        <w:rPr>
          <w:rFonts w:ascii="Arial" w:hAnsi="Arial" w:cs="Arial"/>
          <w:sz w:val="18"/>
          <w:szCs w:val="18"/>
        </w:rPr>
        <w:instrText xml:space="preserve">”\l2 </w:instrText>
      </w:r>
      <w:r w:rsidRPr="001471AF">
        <w:rPr>
          <w:rFonts w:ascii="Arial" w:hAnsi="Arial" w:cs="Arial"/>
          <w:sz w:val="18"/>
          <w:szCs w:val="18"/>
        </w:rPr>
        <w:fldChar w:fldCharType="end"/>
      </w:r>
    </w:p>
    <w:p w14:paraId="675DA8B5" w14:textId="77777777" w:rsidR="00F646A3" w:rsidRPr="001471AF" w:rsidRDefault="00F646A3" w:rsidP="00F646A3">
      <w:pPr>
        <w:spacing w:after="0" w:line="240" w:lineRule="auto"/>
        <w:jc w:val="both"/>
        <w:rPr>
          <w:rFonts w:ascii="Arial" w:eastAsia="Times New Roman" w:hAnsi="Arial" w:cs="Arial"/>
          <w:sz w:val="18"/>
          <w:szCs w:val="18"/>
        </w:rPr>
      </w:pPr>
    </w:p>
    <w:p w14:paraId="0F1E050B" w14:textId="77777777" w:rsidR="00F646A3" w:rsidRPr="001471AF" w:rsidRDefault="00F646A3" w:rsidP="00F646A3">
      <w:pPr>
        <w:spacing w:after="0" w:line="240" w:lineRule="auto"/>
        <w:ind w:firstLine="720"/>
        <w:jc w:val="both"/>
        <w:rPr>
          <w:rFonts w:ascii="Arial" w:eastAsia="Times New Roman" w:hAnsi="Arial" w:cs="Arial"/>
          <w:sz w:val="18"/>
          <w:szCs w:val="18"/>
        </w:rPr>
      </w:pPr>
      <w:r w:rsidRPr="001471AF">
        <w:rPr>
          <w:rFonts w:ascii="Arial" w:eastAsia="Times New Roman" w:hAnsi="Arial" w:cs="Arial"/>
          <w:sz w:val="18"/>
          <w:szCs w:val="18"/>
        </w:rPr>
        <w:t xml:space="preserve">Any individual may make an anonymous report concerning an alleged violation of this policy by disclosing his or her name, identifying the Respondent or requesting any action. Depending on the extent of information available about the incident or the individuals involved, however, the Institution’s ability to respond to an anonymous report may be limited. The Institution’s anonymous reporting resource, TIPS, can be found at the lower right hand corner of the Institution’s website, </w:t>
      </w:r>
      <w:r w:rsidRPr="001471AF">
        <w:rPr>
          <w:rFonts w:ascii="Arial" w:eastAsia="Times New Roman" w:hAnsi="Arial" w:cs="Arial"/>
          <w:i/>
          <w:sz w:val="18"/>
          <w:szCs w:val="18"/>
        </w:rPr>
        <w:t>www.lipscomb.edu</w:t>
      </w:r>
      <w:r w:rsidRPr="001471AF">
        <w:rPr>
          <w:rFonts w:ascii="Arial" w:eastAsia="Times New Roman" w:hAnsi="Arial" w:cs="Arial"/>
          <w:sz w:val="18"/>
          <w:szCs w:val="18"/>
        </w:rPr>
        <w:t>.</w:t>
      </w:r>
    </w:p>
    <w:p w14:paraId="0DB42FF2" w14:textId="77777777" w:rsidR="00F646A3" w:rsidRPr="001471AF" w:rsidRDefault="00F646A3" w:rsidP="00F646A3">
      <w:pPr>
        <w:spacing w:after="0" w:line="240" w:lineRule="auto"/>
        <w:ind w:firstLine="720"/>
        <w:jc w:val="both"/>
        <w:rPr>
          <w:rFonts w:ascii="Arial" w:eastAsia="Times New Roman" w:hAnsi="Arial" w:cs="Arial"/>
          <w:sz w:val="18"/>
          <w:szCs w:val="18"/>
        </w:rPr>
      </w:pPr>
    </w:p>
    <w:p w14:paraId="54A00C30" w14:textId="36D41BD2" w:rsidR="00F646A3" w:rsidRPr="001471AF" w:rsidRDefault="00F646A3" w:rsidP="00F646A3">
      <w:pPr>
        <w:spacing w:after="0" w:line="240" w:lineRule="auto"/>
        <w:ind w:firstLine="720"/>
        <w:jc w:val="both"/>
        <w:rPr>
          <w:rFonts w:ascii="Arial" w:eastAsia="Times New Roman" w:hAnsi="Arial" w:cs="Arial"/>
          <w:sz w:val="18"/>
          <w:szCs w:val="18"/>
        </w:rPr>
      </w:pPr>
      <w:r w:rsidRPr="001471AF">
        <w:rPr>
          <w:rFonts w:ascii="Arial" w:eastAsia="Times New Roman" w:hAnsi="Arial" w:cs="Arial"/>
          <w:sz w:val="18"/>
          <w:szCs w:val="18"/>
        </w:rPr>
        <w:t xml:space="preserve">When any alleged violation of this policy is reported anonymously, the Title IX Coordinator will receive the anonymous report and will determine any appropriate steps, including individual or community remedies and, in consultation with the </w:t>
      </w:r>
      <w:r w:rsidR="004829BC">
        <w:rPr>
          <w:rFonts w:ascii="Arial" w:eastAsia="Times New Roman" w:hAnsi="Arial" w:cs="Arial"/>
          <w:sz w:val="18"/>
          <w:szCs w:val="18"/>
        </w:rPr>
        <w:t>Director</w:t>
      </w:r>
      <w:r w:rsidRPr="001471AF">
        <w:rPr>
          <w:rFonts w:ascii="Arial" w:eastAsia="Times New Roman" w:hAnsi="Arial" w:cs="Arial"/>
          <w:sz w:val="18"/>
          <w:szCs w:val="18"/>
        </w:rPr>
        <w:t xml:space="preserve"> of Security, comply with all reporting obligations under the Clery Act.</w:t>
      </w:r>
    </w:p>
    <w:p w14:paraId="1B006CE6" w14:textId="77777777" w:rsidR="00F646A3" w:rsidRPr="001471AF" w:rsidRDefault="00F646A3" w:rsidP="00F646A3">
      <w:pPr>
        <w:spacing w:after="0" w:line="240" w:lineRule="auto"/>
        <w:jc w:val="both"/>
        <w:rPr>
          <w:rFonts w:ascii="Arial" w:hAnsi="Arial" w:cs="Arial"/>
          <w:sz w:val="18"/>
          <w:szCs w:val="18"/>
        </w:rPr>
      </w:pPr>
    </w:p>
    <w:p w14:paraId="7A5E76C3" w14:textId="77777777" w:rsidR="00F646A3" w:rsidRPr="001471AF" w:rsidRDefault="00F646A3" w:rsidP="00F646A3">
      <w:pPr>
        <w:spacing w:after="0" w:line="240" w:lineRule="auto"/>
        <w:jc w:val="both"/>
        <w:rPr>
          <w:rFonts w:ascii="Arial" w:hAnsi="Arial" w:cs="Arial"/>
          <w:b/>
          <w:sz w:val="18"/>
          <w:szCs w:val="18"/>
          <w:u w:val="single"/>
        </w:rPr>
      </w:pPr>
      <w:r w:rsidRPr="001471AF">
        <w:rPr>
          <w:rFonts w:ascii="Arial" w:hAnsi="Arial" w:cs="Arial"/>
          <w:b/>
          <w:sz w:val="18"/>
          <w:szCs w:val="18"/>
          <w:u w:val="single"/>
        </w:rPr>
        <w:t>Reporting Incidents Involving Minors or Suspected Child Abuse</w:t>
      </w:r>
      <w:r w:rsidRPr="001471AF">
        <w:rPr>
          <w:rFonts w:ascii="Arial" w:hAnsi="Arial" w:cs="Arial"/>
          <w:sz w:val="18"/>
          <w:szCs w:val="18"/>
        </w:rPr>
        <w:fldChar w:fldCharType="begin"/>
      </w:r>
      <w:r w:rsidRPr="001471AF">
        <w:rPr>
          <w:rFonts w:ascii="Arial" w:hAnsi="Arial" w:cs="Arial"/>
          <w:sz w:val="18"/>
          <w:szCs w:val="18"/>
        </w:rPr>
        <w:instrText xml:space="preserve"> TC “</w:instrText>
      </w:r>
      <w:bookmarkStart w:id="8" w:name="_Toc279996978"/>
      <w:r w:rsidRPr="001471AF">
        <w:rPr>
          <w:rFonts w:ascii="Arial" w:hAnsi="Arial" w:cs="Arial"/>
          <w:sz w:val="18"/>
          <w:szCs w:val="18"/>
        </w:rPr>
        <w:instrText>Reporting Incidents Involving Minors or Suspected Child Abuse</w:instrText>
      </w:r>
      <w:bookmarkEnd w:id="8"/>
      <w:r w:rsidRPr="001471AF">
        <w:rPr>
          <w:rFonts w:ascii="Arial" w:hAnsi="Arial" w:cs="Arial"/>
          <w:sz w:val="18"/>
          <w:szCs w:val="18"/>
        </w:rPr>
        <w:instrText xml:space="preserve">”\l2 </w:instrText>
      </w:r>
      <w:r w:rsidRPr="001471AF">
        <w:rPr>
          <w:rFonts w:ascii="Arial" w:hAnsi="Arial" w:cs="Arial"/>
          <w:sz w:val="18"/>
          <w:szCs w:val="18"/>
        </w:rPr>
        <w:fldChar w:fldCharType="end"/>
      </w:r>
    </w:p>
    <w:p w14:paraId="14FF146C" w14:textId="77777777" w:rsidR="00F646A3" w:rsidRPr="001471AF" w:rsidRDefault="00F646A3" w:rsidP="00F646A3">
      <w:pPr>
        <w:shd w:val="clear" w:color="auto" w:fill="FFFFFF"/>
        <w:spacing w:after="0" w:line="240" w:lineRule="auto"/>
        <w:jc w:val="both"/>
        <w:rPr>
          <w:rFonts w:ascii="Arial" w:eastAsia="Times New Roman" w:hAnsi="Arial" w:cs="Arial"/>
          <w:color w:val="000000"/>
          <w:sz w:val="18"/>
          <w:szCs w:val="18"/>
        </w:rPr>
      </w:pPr>
    </w:p>
    <w:p w14:paraId="18BF3732" w14:textId="77777777" w:rsidR="00F646A3" w:rsidRPr="001471AF" w:rsidRDefault="00F646A3" w:rsidP="00F646A3">
      <w:pPr>
        <w:shd w:val="clear" w:color="auto" w:fill="FFFFFF"/>
        <w:spacing w:after="0" w:line="240" w:lineRule="auto"/>
        <w:ind w:firstLine="720"/>
        <w:jc w:val="both"/>
        <w:rPr>
          <w:rFonts w:ascii="Arial" w:eastAsia="Times New Roman" w:hAnsi="Arial" w:cs="Arial"/>
          <w:color w:val="000000"/>
          <w:sz w:val="18"/>
          <w:szCs w:val="18"/>
        </w:rPr>
      </w:pPr>
      <w:r w:rsidRPr="001471AF">
        <w:rPr>
          <w:rFonts w:ascii="Arial" w:eastAsia="Times New Roman" w:hAnsi="Arial" w:cs="Arial"/>
          <w:color w:val="000000"/>
          <w:sz w:val="18"/>
          <w:szCs w:val="18"/>
        </w:rPr>
        <w:t>Under Tennessee law, all persons must report any suspected case of child abuse or neglect. Any person who knowingly fails to make a report of suspected child abuse commits a crime and may be subject to a fine not to exceed $2,500.</w:t>
      </w:r>
    </w:p>
    <w:p w14:paraId="7AB54956" w14:textId="77777777" w:rsidR="00F646A3" w:rsidRPr="001471AF" w:rsidRDefault="00F646A3" w:rsidP="00F646A3">
      <w:pPr>
        <w:shd w:val="clear" w:color="auto" w:fill="FFFFFF"/>
        <w:spacing w:after="0" w:line="240" w:lineRule="auto"/>
        <w:ind w:firstLine="720"/>
        <w:jc w:val="both"/>
        <w:rPr>
          <w:rFonts w:ascii="Arial" w:eastAsia="Times New Roman" w:hAnsi="Arial" w:cs="Arial"/>
          <w:color w:val="000000"/>
          <w:sz w:val="18"/>
          <w:szCs w:val="18"/>
        </w:rPr>
      </w:pPr>
    </w:p>
    <w:p w14:paraId="17CB4FB9" w14:textId="251C67E6" w:rsidR="00F646A3" w:rsidRPr="001471AF" w:rsidRDefault="00F646A3" w:rsidP="00F646A3">
      <w:pPr>
        <w:shd w:val="clear" w:color="auto" w:fill="FFFFFF"/>
        <w:spacing w:after="0" w:line="240" w:lineRule="auto"/>
        <w:ind w:firstLine="720"/>
        <w:jc w:val="both"/>
        <w:rPr>
          <w:rFonts w:ascii="Arial" w:eastAsia="Times New Roman" w:hAnsi="Arial" w:cs="Arial"/>
          <w:color w:val="000000"/>
          <w:sz w:val="18"/>
          <w:szCs w:val="18"/>
        </w:rPr>
      </w:pPr>
      <w:r w:rsidRPr="001471AF">
        <w:rPr>
          <w:rFonts w:ascii="Arial" w:eastAsia="Times New Roman" w:hAnsi="Arial" w:cs="Arial"/>
          <w:color w:val="000000"/>
          <w:sz w:val="18"/>
          <w:szCs w:val="18"/>
        </w:rPr>
        <w:t>All Institution employees must immediately report any suspected child abuse or neglect to th</w:t>
      </w:r>
      <w:r w:rsidR="004829BC">
        <w:rPr>
          <w:rFonts w:ascii="Arial" w:eastAsia="Times New Roman" w:hAnsi="Arial" w:cs="Arial"/>
          <w:color w:val="000000"/>
          <w:sz w:val="18"/>
          <w:szCs w:val="18"/>
        </w:rPr>
        <w:t>e Title IX Coordinator and the Director</w:t>
      </w:r>
      <w:r w:rsidRPr="001471AF">
        <w:rPr>
          <w:rFonts w:ascii="Arial" w:eastAsia="Times New Roman" w:hAnsi="Arial" w:cs="Arial"/>
          <w:color w:val="000000"/>
          <w:sz w:val="18"/>
          <w:szCs w:val="18"/>
        </w:rPr>
        <w:t xml:space="preserve"> of Security. The source of abuse does not need to be known in order to make a report. </w:t>
      </w:r>
    </w:p>
    <w:p w14:paraId="6DBE19D6" w14:textId="77777777" w:rsidR="00F646A3" w:rsidRPr="001471AF" w:rsidRDefault="00F646A3" w:rsidP="00F646A3">
      <w:pPr>
        <w:shd w:val="clear" w:color="auto" w:fill="FFFFFF"/>
        <w:spacing w:after="0" w:line="240" w:lineRule="auto"/>
        <w:ind w:firstLine="720"/>
        <w:jc w:val="both"/>
        <w:rPr>
          <w:rFonts w:ascii="Arial" w:eastAsia="Times New Roman" w:hAnsi="Arial" w:cs="Arial"/>
          <w:color w:val="000000"/>
          <w:sz w:val="18"/>
          <w:szCs w:val="18"/>
        </w:rPr>
      </w:pPr>
    </w:p>
    <w:p w14:paraId="30F21856" w14:textId="77777777" w:rsidR="00F646A3" w:rsidRPr="001471AF" w:rsidRDefault="00F646A3" w:rsidP="00F646A3">
      <w:pPr>
        <w:shd w:val="clear" w:color="auto" w:fill="FFFFFF"/>
        <w:spacing w:after="0" w:line="240" w:lineRule="auto"/>
        <w:ind w:firstLine="720"/>
        <w:jc w:val="both"/>
        <w:rPr>
          <w:rFonts w:ascii="Arial" w:eastAsia="Times New Roman" w:hAnsi="Arial" w:cs="Arial"/>
          <w:color w:val="000000"/>
          <w:sz w:val="18"/>
          <w:szCs w:val="18"/>
        </w:rPr>
      </w:pPr>
      <w:r w:rsidRPr="001471AF">
        <w:rPr>
          <w:rFonts w:ascii="Arial" w:eastAsia="Times New Roman" w:hAnsi="Arial" w:cs="Arial"/>
          <w:color w:val="000000"/>
          <w:sz w:val="18"/>
          <w:szCs w:val="18"/>
        </w:rPr>
        <w:t xml:space="preserve">The Institution will report all suspected child abuse or neglect to law enforcement and/or to the Tennessee Department of Children’s Services (“DCS”). The Institution must act quickly regarding all reasonable suspicions of sexual or physical abuse or neglect. </w:t>
      </w:r>
    </w:p>
    <w:p w14:paraId="529C5CCE" w14:textId="77777777" w:rsidR="00F646A3" w:rsidRPr="001471AF" w:rsidRDefault="00F646A3" w:rsidP="00F646A3">
      <w:pPr>
        <w:shd w:val="clear" w:color="auto" w:fill="FFFFFF"/>
        <w:spacing w:after="0" w:line="240" w:lineRule="auto"/>
        <w:ind w:firstLine="720"/>
        <w:jc w:val="both"/>
        <w:rPr>
          <w:rFonts w:ascii="Arial" w:eastAsia="Times New Roman" w:hAnsi="Arial" w:cs="Arial"/>
          <w:color w:val="000000"/>
          <w:sz w:val="18"/>
          <w:szCs w:val="18"/>
        </w:rPr>
      </w:pPr>
    </w:p>
    <w:p w14:paraId="53A12234" w14:textId="0824E3FC" w:rsidR="00F646A3" w:rsidRPr="001471AF" w:rsidRDefault="00F646A3" w:rsidP="00F646A3">
      <w:pPr>
        <w:shd w:val="clear" w:color="auto" w:fill="FFFFFF"/>
        <w:spacing w:after="0" w:line="240" w:lineRule="auto"/>
        <w:ind w:firstLine="720"/>
        <w:jc w:val="both"/>
        <w:rPr>
          <w:rFonts w:ascii="Arial" w:eastAsia="Times New Roman" w:hAnsi="Arial" w:cs="Arial"/>
          <w:color w:val="000000"/>
          <w:sz w:val="18"/>
          <w:szCs w:val="18"/>
        </w:rPr>
      </w:pPr>
      <w:r w:rsidRPr="001471AF">
        <w:rPr>
          <w:rFonts w:ascii="Arial" w:eastAsia="Times New Roman" w:hAnsi="Arial" w:cs="Arial"/>
          <w:color w:val="000000"/>
          <w:sz w:val="18"/>
          <w:szCs w:val="18"/>
        </w:rPr>
        <w:t xml:space="preserve">In addition to notifying the Title IX Coordinator and </w:t>
      </w:r>
      <w:r w:rsidR="004829BC">
        <w:rPr>
          <w:rFonts w:ascii="Arial" w:eastAsia="Times New Roman" w:hAnsi="Arial" w:cs="Arial"/>
          <w:color w:val="000000"/>
          <w:sz w:val="18"/>
          <w:szCs w:val="18"/>
        </w:rPr>
        <w:t>Director</w:t>
      </w:r>
      <w:r w:rsidRPr="001471AF">
        <w:rPr>
          <w:rFonts w:ascii="Arial" w:eastAsia="Times New Roman" w:hAnsi="Arial" w:cs="Arial"/>
          <w:color w:val="000000"/>
          <w:sz w:val="18"/>
          <w:szCs w:val="18"/>
        </w:rPr>
        <w:t xml:space="preserve"> of Security, any individual must make a direct report as follows:</w:t>
      </w:r>
    </w:p>
    <w:p w14:paraId="67A9F6C9" w14:textId="77777777" w:rsidR="00F646A3" w:rsidRPr="001471AF" w:rsidRDefault="00F646A3" w:rsidP="00F646A3">
      <w:pPr>
        <w:shd w:val="clear" w:color="auto" w:fill="FFFFFF"/>
        <w:spacing w:after="0" w:line="240" w:lineRule="auto"/>
        <w:ind w:firstLine="720"/>
        <w:jc w:val="both"/>
        <w:rPr>
          <w:rFonts w:ascii="Arial" w:eastAsia="Times New Roman" w:hAnsi="Arial" w:cs="Arial"/>
          <w:color w:val="000000"/>
          <w:sz w:val="18"/>
          <w:szCs w:val="18"/>
        </w:rPr>
      </w:pPr>
    </w:p>
    <w:p w14:paraId="7E6D6B4F" w14:textId="77777777" w:rsidR="00F646A3" w:rsidRPr="001471AF" w:rsidRDefault="00F646A3" w:rsidP="006C041C">
      <w:pPr>
        <w:numPr>
          <w:ilvl w:val="0"/>
          <w:numId w:val="19"/>
        </w:numPr>
        <w:shd w:val="clear" w:color="auto" w:fill="FFFFFF"/>
        <w:spacing w:after="0" w:line="240" w:lineRule="auto"/>
        <w:ind w:left="1080"/>
        <w:jc w:val="both"/>
        <w:rPr>
          <w:rFonts w:ascii="Arial" w:eastAsia="Times New Roman" w:hAnsi="Arial" w:cs="Arial"/>
          <w:color w:val="000000"/>
          <w:sz w:val="18"/>
          <w:szCs w:val="18"/>
        </w:rPr>
      </w:pPr>
      <w:r w:rsidRPr="001471AF">
        <w:rPr>
          <w:rFonts w:ascii="Arial" w:eastAsia="Times New Roman" w:hAnsi="Arial" w:cs="Arial"/>
          <w:color w:val="000000"/>
          <w:sz w:val="18"/>
          <w:szCs w:val="18"/>
        </w:rPr>
        <w:t>If a child is in immediate danger, call 911; or</w:t>
      </w:r>
    </w:p>
    <w:p w14:paraId="46BAC44A" w14:textId="561CC315" w:rsidR="00F646A3" w:rsidRPr="001471AF" w:rsidRDefault="00F646A3" w:rsidP="006C041C">
      <w:pPr>
        <w:numPr>
          <w:ilvl w:val="0"/>
          <w:numId w:val="19"/>
        </w:numPr>
        <w:shd w:val="clear" w:color="auto" w:fill="FFFFFF"/>
        <w:spacing w:after="0" w:line="240" w:lineRule="auto"/>
        <w:ind w:left="1080"/>
        <w:jc w:val="both"/>
        <w:rPr>
          <w:rFonts w:ascii="Arial" w:eastAsia="Times New Roman" w:hAnsi="Arial" w:cs="Arial"/>
          <w:color w:val="000000"/>
          <w:sz w:val="18"/>
          <w:szCs w:val="18"/>
        </w:rPr>
      </w:pPr>
      <w:r w:rsidRPr="001471AF">
        <w:rPr>
          <w:rFonts w:ascii="Arial" w:eastAsia="Times New Roman" w:hAnsi="Arial" w:cs="Arial"/>
          <w:color w:val="000000"/>
          <w:sz w:val="18"/>
          <w:szCs w:val="18"/>
        </w:rPr>
        <w:t xml:space="preserve">If a child is not in immediate danger, call DCS at </w:t>
      </w:r>
      <w:r w:rsidRPr="001471AF">
        <w:rPr>
          <w:rFonts w:ascii="Arial" w:hAnsi="Arial" w:cs="Arial"/>
          <w:sz w:val="18"/>
          <w:szCs w:val="18"/>
        </w:rPr>
        <w:t>877-237-00</w:t>
      </w:r>
      <w:r w:rsidR="004829BC">
        <w:rPr>
          <w:rFonts w:ascii="Arial" w:hAnsi="Arial" w:cs="Arial"/>
          <w:sz w:val="18"/>
          <w:szCs w:val="18"/>
        </w:rPr>
        <w:t xml:space="preserve">04 </w:t>
      </w:r>
      <w:r w:rsidRPr="001471AF">
        <w:rPr>
          <w:rFonts w:ascii="Arial" w:hAnsi="Arial" w:cs="Arial"/>
          <w:sz w:val="18"/>
          <w:szCs w:val="18"/>
        </w:rPr>
        <w:t xml:space="preserve">or report online at </w:t>
      </w:r>
      <w:hyperlink r:id="rId18" w:history="1">
        <w:r w:rsidR="004829BC" w:rsidRPr="00D1208F">
          <w:rPr>
            <w:rStyle w:val="Hyperlink"/>
          </w:rPr>
          <w:t>https://apps.tn.gov/carat/</w:t>
        </w:r>
      </w:hyperlink>
      <w:r w:rsidRPr="001471AF">
        <w:rPr>
          <w:rFonts w:ascii="Arial" w:eastAsia="Times New Roman" w:hAnsi="Arial" w:cs="Arial"/>
          <w:sz w:val="18"/>
          <w:szCs w:val="18"/>
        </w:rPr>
        <w:t>.</w:t>
      </w:r>
    </w:p>
    <w:p w14:paraId="060917D7" w14:textId="77777777" w:rsidR="00F646A3" w:rsidRPr="001471AF" w:rsidRDefault="00F646A3" w:rsidP="00F646A3">
      <w:pPr>
        <w:spacing w:after="0" w:line="240" w:lineRule="auto"/>
        <w:rPr>
          <w:rFonts w:ascii="Arial" w:hAnsi="Arial" w:cs="Arial"/>
          <w:b/>
          <w:sz w:val="18"/>
          <w:szCs w:val="18"/>
        </w:rPr>
      </w:pPr>
    </w:p>
    <w:p w14:paraId="25E43520" w14:textId="77777777" w:rsidR="00F646A3" w:rsidRPr="001471AF" w:rsidRDefault="00F646A3" w:rsidP="00F646A3">
      <w:pPr>
        <w:spacing w:after="0" w:line="240" w:lineRule="auto"/>
        <w:rPr>
          <w:rFonts w:ascii="Arial" w:hAnsi="Arial" w:cs="Arial"/>
          <w:b/>
          <w:sz w:val="18"/>
          <w:szCs w:val="18"/>
        </w:rPr>
      </w:pPr>
    </w:p>
    <w:p w14:paraId="6BB8BFD5" w14:textId="77777777" w:rsidR="00F02D36" w:rsidRDefault="00F02D36" w:rsidP="00F646A3">
      <w:pPr>
        <w:keepNext/>
        <w:spacing w:after="0" w:line="240" w:lineRule="auto"/>
        <w:jc w:val="center"/>
        <w:rPr>
          <w:rFonts w:ascii="Arial" w:hAnsi="Arial" w:cs="Arial"/>
          <w:b/>
          <w:sz w:val="18"/>
          <w:szCs w:val="18"/>
        </w:rPr>
      </w:pPr>
    </w:p>
    <w:p w14:paraId="3ED6D1EF" w14:textId="155151B8" w:rsidR="00F646A3" w:rsidRPr="001471AF" w:rsidRDefault="00F646A3" w:rsidP="00F646A3">
      <w:pPr>
        <w:keepNext/>
        <w:spacing w:after="0" w:line="240" w:lineRule="auto"/>
        <w:jc w:val="center"/>
        <w:rPr>
          <w:rFonts w:ascii="Arial" w:hAnsi="Arial" w:cs="Arial"/>
          <w:b/>
          <w:sz w:val="18"/>
          <w:szCs w:val="18"/>
        </w:rPr>
      </w:pPr>
      <w:r w:rsidRPr="001471AF">
        <w:rPr>
          <w:rFonts w:ascii="Arial" w:hAnsi="Arial" w:cs="Arial"/>
          <w:b/>
          <w:sz w:val="18"/>
          <w:szCs w:val="18"/>
        </w:rPr>
        <w:t>RESOLUTION OF ALLEGED VIOLATIONS</w:t>
      </w:r>
      <w:r w:rsidRPr="001471AF">
        <w:rPr>
          <w:rFonts w:ascii="Arial" w:hAnsi="Arial" w:cs="Arial"/>
          <w:sz w:val="18"/>
          <w:szCs w:val="18"/>
        </w:rPr>
        <w:fldChar w:fldCharType="begin"/>
      </w:r>
      <w:r w:rsidRPr="001471AF">
        <w:rPr>
          <w:rFonts w:ascii="Arial" w:hAnsi="Arial" w:cs="Arial"/>
          <w:sz w:val="18"/>
          <w:szCs w:val="18"/>
        </w:rPr>
        <w:instrText xml:space="preserve"> TC “</w:instrText>
      </w:r>
      <w:bookmarkStart w:id="9" w:name="_Toc279996979"/>
      <w:r w:rsidRPr="001471AF">
        <w:rPr>
          <w:rFonts w:ascii="Arial" w:hAnsi="Arial" w:cs="Arial"/>
          <w:sz w:val="18"/>
          <w:szCs w:val="18"/>
        </w:rPr>
        <w:instrText>RESOLUTION OF ALLEGED VIOLATIONS</w:instrText>
      </w:r>
      <w:bookmarkEnd w:id="9"/>
      <w:r w:rsidRPr="001471AF">
        <w:rPr>
          <w:rFonts w:ascii="Arial" w:hAnsi="Arial" w:cs="Arial"/>
          <w:sz w:val="18"/>
          <w:szCs w:val="18"/>
        </w:rPr>
        <w:instrText xml:space="preserve">”\l1 </w:instrText>
      </w:r>
      <w:r w:rsidRPr="001471AF">
        <w:rPr>
          <w:rFonts w:ascii="Arial" w:hAnsi="Arial" w:cs="Arial"/>
          <w:sz w:val="18"/>
          <w:szCs w:val="18"/>
        </w:rPr>
        <w:fldChar w:fldCharType="end"/>
      </w:r>
    </w:p>
    <w:p w14:paraId="52409856" w14:textId="77777777" w:rsidR="00F646A3" w:rsidRPr="001471AF" w:rsidRDefault="00F646A3" w:rsidP="00F646A3">
      <w:pPr>
        <w:keepNext/>
        <w:spacing w:after="0" w:line="240" w:lineRule="auto"/>
        <w:jc w:val="both"/>
        <w:rPr>
          <w:rFonts w:ascii="Arial" w:hAnsi="Arial" w:cs="Arial"/>
          <w:b/>
          <w:sz w:val="18"/>
          <w:szCs w:val="18"/>
        </w:rPr>
      </w:pPr>
    </w:p>
    <w:p w14:paraId="36E40A59" w14:textId="77777777" w:rsidR="000A5581" w:rsidRDefault="000A5581" w:rsidP="000A5581">
      <w:pPr>
        <w:autoSpaceDE w:val="0"/>
        <w:autoSpaceDN w:val="0"/>
        <w:adjustRightInd w:val="0"/>
        <w:spacing w:after="0" w:line="240" w:lineRule="auto"/>
        <w:jc w:val="center"/>
        <w:rPr>
          <w:rFonts w:ascii="Arial" w:hAnsi="Arial" w:cs="Arial"/>
          <w:b/>
          <w:bCs/>
          <w:sz w:val="18"/>
          <w:szCs w:val="18"/>
        </w:rPr>
      </w:pPr>
      <w:r w:rsidRPr="000A5581">
        <w:rPr>
          <w:rFonts w:ascii="Arial" w:hAnsi="Arial" w:cs="Arial"/>
          <w:b/>
          <w:bCs/>
          <w:sz w:val="18"/>
          <w:szCs w:val="18"/>
        </w:rPr>
        <w:t>Report and Initial Assessment</w:t>
      </w:r>
    </w:p>
    <w:p w14:paraId="591CFBFE" w14:textId="77777777" w:rsidR="000A5581" w:rsidRPr="000A5581" w:rsidRDefault="000A5581" w:rsidP="000A5581">
      <w:pPr>
        <w:autoSpaceDE w:val="0"/>
        <w:autoSpaceDN w:val="0"/>
        <w:adjustRightInd w:val="0"/>
        <w:spacing w:after="0" w:line="240" w:lineRule="auto"/>
        <w:jc w:val="center"/>
        <w:rPr>
          <w:rFonts w:ascii="Arial" w:hAnsi="Arial" w:cs="Arial"/>
          <w:b/>
          <w:bCs/>
          <w:sz w:val="18"/>
          <w:szCs w:val="18"/>
        </w:rPr>
      </w:pPr>
    </w:p>
    <w:p w14:paraId="656DDA56"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Upon receipt of a report of an alleged violation of this policy, the Title IX Coordinator and/or his</w:t>
      </w:r>
    </w:p>
    <w:p w14:paraId="425E058F"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or her designee(s) will make a prompt assessment of any imminent risk of harm to the victim(s) or to the</w:t>
      </w:r>
    </w:p>
    <w:p w14:paraId="2C082381"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Institution Community and will take prompt steps necessary to address those risks.</w:t>
      </w:r>
    </w:p>
    <w:p w14:paraId="47FC197D" w14:textId="77777777" w:rsidR="000A5581" w:rsidRDefault="000A5581" w:rsidP="000A5581">
      <w:pPr>
        <w:autoSpaceDE w:val="0"/>
        <w:autoSpaceDN w:val="0"/>
        <w:adjustRightInd w:val="0"/>
        <w:spacing w:after="0" w:line="240" w:lineRule="auto"/>
        <w:rPr>
          <w:rFonts w:ascii="Arial" w:hAnsi="Arial" w:cs="Arial"/>
          <w:sz w:val="18"/>
          <w:szCs w:val="18"/>
        </w:rPr>
      </w:pPr>
    </w:p>
    <w:p w14:paraId="4F46DC8F"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The initial review of any report will proceed to the point where a reasonable assessment of the</w:t>
      </w:r>
    </w:p>
    <w:p w14:paraId="6C884BD6"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safety of the victim(s) and the Institution Community can be made. Furthermore, an investigation may be</w:t>
      </w:r>
    </w:p>
    <w:p w14:paraId="43D2548B"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initiated depending on a variety of factors, such as the age of the parties involved, the Complainant’s</w:t>
      </w:r>
    </w:p>
    <w:p w14:paraId="77021F73"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desire to pursue disciplinary action, the risk posed to any individual or the Institution Community by not</w:t>
      </w:r>
    </w:p>
    <w:p w14:paraId="277D7F82"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proceeding, and the nature of the allegation. If, after the initial review, the Title IX Coordinator and/or his</w:t>
      </w:r>
    </w:p>
    <w:p w14:paraId="149153F4"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or her designee(s) determine that there has been a violation of this policy, then an appropriate</w:t>
      </w:r>
    </w:p>
    <w:p w14:paraId="264E742F"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investigation will be initiated. If it is determined that no violation of this policy has occurred, then no</w:t>
      </w:r>
    </w:p>
    <w:p w14:paraId="2ACBFFEC"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investigation will be initiated and, if appropriate, the Complainant will be notified of such determination.</w:t>
      </w:r>
    </w:p>
    <w:p w14:paraId="2D6A9E90" w14:textId="77777777" w:rsidR="000A5581" w:rsidRDefault="000A5581" w:rsidP="000A5581">
      <w:pPr>
        <w:autoSpaceDE w:val="0"/>
        <w:autoSpaceDN w:val="0"/>
        <w:adjustRightInd w:val="0"/>
        <w:spacing w:after="0" w:line="240" w:lineRule="auto"/>
        <w:rPr>
          <w:rFonts w:ascii="Arial" w:hAnsi="Arial" w:cs="Arial"/>
          <w:sz w:val="18"/>
          <w:szCs w:val="18"/>
        </w:rPr>
      </w:pPr>
    </w:p>
    <w:p w14:paraId="6F25DA32"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At the time a report is made, a Complainant need not decide whether to file a formal, written</w:t>
      </w:r>
    </w:p>
    <w:p w14:paraId="1A30ABB9"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complaint under this policy. Choosing to make a report and deciding how to proceed after making the</w:t>
      </w:r>
    </w:p>
    <w:p w14:paraId="58389FEA"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report can be a process that unfolds over time. To the extent possible, the Institution will respect an</w:t>
      </w:r>
    </w:p>
    <w:p w14:paraId="0F5BA755"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individual’s autonomy in making these important decisions and will provide support to assist each</w:t>
      </w:r>
    </w:p>
    <w:p w14:paraId="13D509E7" w14:textId="2DFEDA12" w:rsidR="00F40EA7" w:rsidRPr="000A5581" w:rsidRDefault="000A5581" w:rsidP="000A5581">
      <w:pPr>
        <w:keepNext/>
        <w:spacing w:after="0" w:line="240" w:lineRule="auto"/>
        <w:jc w:val="both"/>
        <w:rPr>
          <w:rFonts w:ascii="Arial" w:hAnsi="Arial" w:cs="Arial"/>
          <w:sz w:val="18"/>
          <w:szCs w:val="18"/>
        </w:rPr>
      </w:pPr>
      <w:r w:rsidRPr="000A5581">
        <w:rPr>
          <w:rFonts w:ascii="Arial" w:hAnsi="Arial" w:cs="Arial"/>
          <w:sz w:val="18"/>
          <w:szCs w:val="18"/>
        </w:rPr>
        <w:t>individual in making an appropriate determination regarding how to proceed.</w:t>
      </w:r>
    </w:p>
    <w:p w14:paraId="34483ACB" w14:textId="2384D290" w:rsidR="00935565" w:rsidRPr="00935565" w:rsidRDefault="00935565" w:rsidP="00935565">
      <w:pPr>
        <w:keepNext/>
        <w:spacing w:after="0" w:line="240" w:lineRule="auto"/>
        <w:jc w:val="center"/>
        <w:rPr>
          <w:rFonts w:ascii="Arial" w:hAnsi="Arial" w:cs="Arial"/>
          <w:b/>
          <w:bCs/>
          <w:sz w:val="18"/>
          <w:szCs w:val="18"/>
        </w:rPr>
      </w:pPr>
      <w:r w:rsidRPr="00935565">
        <w:rPr>
          <w:rFonts w:ascii="Arial" w:hAnsi="Arial" w:cs="Arial"/>
          <w:b/>
          <w:bCs/>
          <w:sz w:val="18"/>
          <w:szCs w:val="18"/>
        </w:rPr>
        <w:t>Interim Measures, Remedies and Accommodations</w:t>
      </w:r>
    </w:p>
    <w:p w14:paraId="52045C9B" w14:textId="77777777" w:rsidR="00935565" w:rsidRPr="00935565" w:rsidRDefault="00935565" w:rsidP="00935565">
      <w:pPr>
        <w:keepNext/>
        <w:spacing w:after="0" w:line="240" w:lineRule="auto"/>
        <w:jc w:val="both"/>
        <w:rPr>
          <w:rFonts w:ascii="Arial" w:hAnsi="Arial" w:cs="Arial"/>
          <w:b/>
          <w:bCs/>
          <w:sz w:val="18"/>
          <w:szCs w:val="18"/>
        </w:rPr>
      </w:pPr>
    </w:p>
    <w:p w14:paraId="0C617E81"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Upon receipt of a report and after the initial assessment, the Title IX Coordinator and/or his or her</w:t>
      </w:r>
    </w:p>
    <w:p w14:paraId="133EC653"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designee(s) may promptly impose reasonable and appropriate interim measures designated to protect the</w:t>
      </w:r>
    </w:p>
    <w:p w14:paraId="6A4B1F1D"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parties involved and the Institution Community. A Complainant or Respondent may request separation or</w:t>
      </w:r>
    </w:p>
    <w:p w14:paraId="5EF587E1"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other protection, or the Institution may choose to impose interim measures at its discretion to ensure the</w:t>
      </w:r>
    </w:p>
    <w:p w14:paraId="0C6AB59B"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safety of all parties and/or the broader Institution Community. Interim measures may be imposed</w:t>
      </w:r>
    </w:p>
    <w:p w14:paraId="74C5C03D"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regardless of whether informal resolution, formal resolution or corrective action is sought by the</w:t>
      </w:r>
    </w:p>
    <w:p w14:paraId="616CE88F"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Complainant or the Institution.</w:t>
      </w:r>
    </w:p>
    <w:p w14:paraId="2A228E4B" w14:textId="77777777" w:rsidR="00935565" w:rsidRPr="00096F63" w:rsidRDefault="00935565" w:rsidP="00935565">
      <w:pPr>
        <w:keepNext/>
        <w:spacing w:after="0" w:line="240" w:lineRule="auto"/>
        <w:jc w:val="both"/>
        <w:rPr>
          <w:rFonts w:ascii="Arial" w:hAnsi="Arial" w:cs="Arial"/>
          <w:bCs/>
          <w:sz w:val="18"/>
          <w:szCs w:val="18"/>
        </w:rPr>
      </w:pPr>
    </w:p>
    <w:p w14:paraId="0AB98CA5"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All individuals are encouraged to report concerns about failure of any person to abide by any</w:t>
      </w:r>
    </w:p>
    <w:p w14:paraId="0B554EAA"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restrictions imposed as an interim measure. The Institution will take prompt and responsive action to</w:t>
      </w:r>
    </w:p>
    <w:p w14:paraId="62B7967D"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enforce any previously implemented measure. The Title IX Coordinator may implement interim measures</w:t>
      </w:r>
    </w:p>
    <w:p w14:paraId="3815253C"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at any time after receipt of an alleged violation of this policy and provide written notification about these options.  Potential remedies and accommodations that may be applied to a Complainant or Respondent include:</w:t>
      </w:r>
    </w:p>
    <w:p w14:paraId="1E4230E3" w14:textId="77777777" w:rsidR="00935565" w:rsidRPr="00096F63" w:rsidRDefault="00935565" w:rsidP="00935565">
      <w:pPr>
        <w:keepNext/>
        <w:spacing w:after="0" w:line="240" w:lineRule="auto"/>
        <w:jc w:val="both"/>
        <w:rPr>
          <w:rFonts w:ascii="Arial" w:hAnsi="Arial" w:cs="Arial"/>
          <w:bCs/>
          <w:sz w:val="18"/>
          <w:szCs w:val="18"/>
        </w:rPr>
      </w:pPr>
    </w:p>
    <w:p w14:paraId="6C5A2FE1"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 Access to counseling services and assistance in setting up initial appointments, both on or off</w:t>
      </w:r>
    </w:p>
    <w:p w14:paraId="5AEBCC83"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campus;</w:t>
      </w:r>
    </w:p>
    <w:p w14:paraId="2311AE82"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 Imposition of a campus no-contact order;</w:t>
      </w:r>
    </w:p>
    <w:p w14:paraId="786080CC"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 Rescheduling of exams and assignments;</w:t>
      </w:r>
    </w:p>
    <w:p w14:paraId="293A0E91"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 Providing alternative course completion options;</w:t>
      </w:r>
    </w:p>
    <w:p w14:paraId="334D9F47"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 A change in class schedule or transferring sections, including the ability to drop a course</w:t>
      </w:r>
    </w:p>
    <w:p w14:paraId="43E42F06"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without penalty;</w:t>
      </w:r>
    </w:p>
    <w:p w14:paraId="23ECD6EB"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 A change in work schedule or job assignment;</w:t>
      </w:r>
    </w:p>
    <w:p w14:paraId="4FFDB1C3"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 A change in a student’s Institution-owned residence;</w:t>
      </w:r>
    </w:p>
    <w:p w14:paraId="52996F1D"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 Assistance from Institution staff in completing residence relocation;</w:t>
      </w:r>
    </w:p>
    <w:p w14:paraId="63488D3D"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 Relocation of office space;</w:t>
      </w:r>
    </w:p>
    <w:p w14:paraId="715F57F7"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 Limiting an individual or organization’s access to certain Institution facilities of activities</w:t>
      </w:r>
    </w:p>
    <w:p w14:paraId="71BE93C4"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pending resolution of the matter;</w:t>
      </w:r>
    </w:p>
    <w:p w14:paraId="3737BBEB"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 A voluntary leave of absence;</w:t>
      </w:r>
    </w:p>
    <w:p w14:paraId="7030E7A2"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 Providing an escort to ensure safe movement between classes, buildings or activities;</w:t>
      </w:r>
    </w:p>
    <w:p w14:paraId="1F3313B6"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 Providing medical services through health clinic resources;</w:t>
      </w:r>
    </w:p>
    <w:p w14:paraId="0587E94A"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 Providing academic support services;</w:t>
      </w:r>
    </w:p>
    <w:p w14:paraId="4A0D69E3"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 An interim suspension pending the outcome of an investigation or a hearing; and</w:t>
      </w:r>
    </w:p>
    <w:p w14:paraId="7FA41788"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 Any other remedy that can be tailored to the involved individuals to achieve the goal of this</w:t>
      </w:r>
    </w:p>
    <w:p w14:paraId="5527B617" w14:textId="77777777" w:rsidR="00935565" w:rsidRPr="00096F63" w:rsidRDefault="00935565" w:rsidP="00935565">
      <w:pPr>
        <w:keepNext/>
        <w:spacing w:after="0" w:line="240" w:lineRule="auto"/>
        <w:jc w:val="both"/>
        <w:rPr>
          <w:rFonts w:ascii="Arial" w:hAnsi="Arial" w:cs="Arial"/>
          <w:bCs/>
          <w:sz w:val="18"/>
          <w:szCs w:val="18"/>
        </w:rPr>
      </w:pPr>
      <w:r w:rsidRPr="00096F63">
        <w:rPr>
          <w:rFonts w:ascii="Arial" w:hAnsi="Arial" w:cs="Arial"/>
          <w:bCs/>
          <w:sz w:val="18"/>
          <w:szCs w:val="18"/>
        </w:rPr>
        <w:t>policy.</w:t>
      </w:r>
    </w:p>
    <w:p w14:paraId="2CD9C68E" w14:textId="03E8EC72" w:rsidR="00F02D36" w:rsidRDefault="00F02D36" w:rsidP="00F40EA7">
      <w:pPr>
        <w:autoSpaceDE w:val="0"/>
        <w:autoSpaceDN w:val="0"/>
        <w:adjustRightInd w:val="0"/>
        <w:spacing w:after="0" w:line="240" w:lineRule="auto"/>
        <w:rPr>
          <w:rFonts w:ascii="Arial" w:hAnsi="Arial" w:cs="Arial"/>
          <w:sz w:val="18"/>
          <w:szCs w:val="18"/>
        </w:rPr>
      </w:pPr>
    </w:p>
    <w:p w14:paraId="19C37455" w14:textId="77777777" w:rsidR="00F40EA7" w:rsidRDefault="00F40EA7" w:rsidP="00F40EA7">
      <w:pPr>
        <w:autoSpaceDE w:val="0"/>
        <w:autoSpaceDN w:val="0"/>
        <w:adjustRightInd w:val="0"/>
        <w:spacing w:after="0" w:line="240" w:lineRule="auto"/>
        <w:rPr>
          <w:rFonts w:ascii="Arial" w:hAnsi="Arial" w:cs="Arial"/>
          <w:b/>
          <w:bCs/>
          <w:sz w:val="18"/>
          <w:szCs w:val="18"/>
        </w:rPr>
      </w:pPr>
    </w:p>
    <w:p w14:paraId="6B26983B" w14:textId="77777777" w:rsidR="00096F63" w:rsidRDefault="00096F63" w:rsidP="00F16D35">
      <w:pPr>
        <w:autoSpaceDE w:val="0"/>
        <w:autoSpaceDN w:val="0"/>
        <w:adjustRightInd w:val="0"/>
        <w:spacing w:after="0" w:line="240" w:lineRule="auto"/>
        <w:jc w:val="center"/>
        <w:rPr>
          <w:rFonts w:ascii="Arial" w:hAnsi="Arial" w:cs="Arial"/>
          <w:b/>
          <w:bCs/>
          <w:sz w:val="18"/>
          <w:szCs w:val="18"/>
        </w:rPr>
      </w:pPr>
    </w:p>
    <w:p w14:paraId="42C9B7C1" w14:textId="5FD0DFCD" w:rsidR="000A5581" w:rsidRDefault="000A5581" w:rsidP="00F16D35">
      <w:pPr>
        <w:autoSpaceDE w:val="0"/>
        <w:autoSpaceDN w:val="0"/>
        <w:adjustRightInd w:val="0"/>
        <w:spacing w:after="0" w:line="240" w:lineRule="auto"/>
        <w:jc w:val="center"/>
        <w:rPr>
          <w:rFonts w:ascii="Arial" w:hAnsi="Arial" w:cs="Arial"/>
          <w:b/>
          <w:bCs/>
          <w:sz w:val="18"/>
          <w:szCs w:val="18"/>
        </w:rPr>
      </w:pPr>
      <w:r w:rsidRPr="000A5581">
        <w:rPr>
          <w:rFonts w:ascii="Arial" w:hAnsi="Arial" w:cs="Arial"/>
          <w:b/>
          <w:bCs/>
          <w:sz w:val="18"/>
          <w:szCs w:val="18"/>
        </w:rPr>
        <w:lastRenderedPageBreak/>
        <w:t>Optional, Informal Resolution</w:t>
      </w:r>
    </w:p>
    <w:p w14:paraId="479203EE" w14:textId="77777777" w:rsidR="00F16D35" w:rsidRPr="000A5581" w:rsidRDefault="00F16D35" w:rsidP="00F16D35">
      <w:pPr>
        <w:autoSpaceDE w:val="0"/>
        <w:autoSpaceDN w:val="0"/>
        <w:adjustRightInd w:val="0"/>
        <w:spacing w:after="0" w:line="240" w:lineRule="auto"/>
        <w:jc w:val="center"/>
        <w:rPr>
          <w:rFonts w:ascii="Arial" w:hAnsi="Arial" w:cs="Arial"/>
          <w:b/>
          <w:bCs/>
          <w:sz w:val="18"/>
          <w:szCs w:val="18"/>
        </w:rPr>
      </w:pPr>
    </w:p>
    <w:p w14:paraId="4F9B4765"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After notifying the Title IX Coordinator of an alleged violation of this policy, but prior to the</w:t>
      </w:r>
    </w:p>
    <w:p w14:paraId="130ED732"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submission of a formal complaint, the Complainant may request a meeting with the Respondent alleged to</w:t>
      </w:r>
    </w:p>
    <w:p w14:paraId="3B62430D"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be directly responsible for the violation or with the person having immediate supervisory authority related</w:t>
      </w:r>
    </w:p>
    <w:p w14:paraId="43B311CE"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to the violation. Such meeting shall be coordinated through and in the presence of the Title IX</w:t>
      </w:r>
    </w:p>
    <w:p w14:paraId="47BEDBA2"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Coordinator and/or his or her designee(s) and, in the Title IX Coordinator’s discretion, the appropriate</w:t>
      </w:r>
    </w:p>
    <w:p w14:paraId="7FFCC0D8"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members of the Title IX team and/or appropriate senior administrator(s). In addition, the persons who are</w:t>
      </w:r>
    </w:p>
    <w:p w14:paraId="1E7F2D5C"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alleged to be directly or indirectly responsible for the violation of this policy may discuss the allegations</w:t>
      </w:r>
    </w:p>
    <w:p w14:paraId="0FFBE4E3"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of the Complainant with the Title IX Coordinator and/or his or her designee(s).</w:t>
      </w:r>
    </w:p>
    <w:p w14:paraId="47ADA7E3" w14:textId="77777777" w:rsidR="00F16D35" w:rsidRDefault="00F16D35" w:rsidP="000A5581">
      <w:pPr>
        <w:autoSpaceDE w:val="0"/>
        <w:autoSpaceDN w:val="0"/>
        <w:adjustRightInd w:val="0"/>
        <w:spacing w:after="0" w:line="240" w:lineRule="auto"/>
        <w:rPr>
          <w:rFonts w:ascii="Arial" w:hAnsi="Arial" w:cs="Arial"/>
          <w:sz w:val="18"/>
          <w:szCs w:val="18"/>
        </w:rPr>
      </w:pPr>
    </w:p>
    <w:p w14:paraId="4D88905C"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The purpose of an informal resolution meeting will be for the Complainant to request a proposed</w:t>
      </w:r>
    </w:p>
    <w:p w14:paraId="0B170699"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course of action in order to resolve the matter in a manner consistent with biblical principles of dispute</w:t>
      </w:r>
    </w:p>
    <w:p w14:paraId="0D64C1A6"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resolution. Any such informal resolution meeting shall be solely at the option of the Complainant. At no</w:t>
      </w:r>
    </w:p>
    <w:p w14:paraId="6D65BB45"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time will the Complainant be required to confront or meet with the Respondent. In cases involving Sexual</w:t>
      </w:r>
    </w:p>
    <w:p w14:paraId="72CE2838"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Assault, such a meeting shall not occur. Such meeting is not a condition for the submission of a written</w:t>
      </w:r>
    </w:p>
    <w:p w14:paraId="69E9EA98"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complaint to the Title IX Coordinator. If the matter cannot be resolved through an informal resolution</w:t>
      </w:r>
    </w:p>
    <w:p w14:paraId="4DD9CBF8"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meeting, then the Complainant may submit to the Title IX Coordinator a formal, written complaint.</w:t>
      </w:r>
    </w:p>
    <w:p w14:paraId="3772C183"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Participation in an informal resolution meeting is voluntary, and any party may request to end the process</w:t>
      </w:r>
    </w:p>
    <w:p w14:paraId="48767EF4"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at any time.</w:t>
      </w:r>
    </w:p>
    <w:p w14:paraId="6C0E94EA" w14:textId="77777777" w:rsidR="00F16D35" w:rsidRDefault="00F16D35" w:rsidP="000A5581">
      <w:pPr>
        <w:autoSpaceDE w:val="0"/>
        <w:autoSpaceDN w:val="0"/>
        <w:adjustRightInd w:val="0"/>
        <w:spacing w:after="0" w:line="240" w:lineRule="auto"/>
        <w:rPr>
          <w:rFonts w:ascii="Arial" w:hAnsi="Arial" w:cs="Arial"/>
          <w:sz w:val="18"/>
          <w:szCs w:val="18"/>
        </w:rPr>
      </w:pPr>
    </w:p>
    <w:p w14:paraId="04F1319C"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The Title IX Coordinator will maintain records of any informal resolution meeting and will</w:t>
      </w:r>
    </w:p>
    <w:p w14:paraId="3408CE6B"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endeavor to hold any information resolution meeting within 30 days of the date of the initial report,</w:t>
      </w:r>
    </w:p>
    <w:p w14:paraId="424F0999" w14:textId="50E3A0CF" w:rsidR="000A5581" w:rsidRPr="000A5581" w:rsidRDefault="000A5581" w:rsidP="000A5581">
      <w:pPr>
        <w:keepNext/>
        <w:spacing w:after="0" w:line="240" w:lineRule="auto"/>
        <w:jc w:val="both"/>
        <w:rPr>
          <w:rFonts w:ascii="Arial" w:hAnsi="Arial" w:cs="Arial"/>
          <w:sz w:val="18"/>
          <w:szCs w:val="18"/>
        </w:rPr>
      </w:pPr>
      <w:r w:rsidRPr="000A5581">
        <w:rPr>
          <w:rFonts w:ascii="Arial" w:hAnsi="Arial" w:cs="Arial"/>
          <w:sz w:val="18"/>
          <w:szCs w:val="18"/>
        </w:rPr>
        <w:t>subject to extenuating circumstances (including, without limitation, holiday and summer breaks).</w:t>
      </w:r>
    </w:p>
    <w:p w14:paraId="0673D2F7" w14:textId="77777777" w:rsidR="00F16D35" w:rsidRDefault="00F16D35" w:rsidP="000A5581">
      <w:pPr>
        <w:autoSpaceDE w:val="0"/>
        <w:autoSpaceDN w:val="0"/>
        <w:adjustRightInd w:val="0"/>
        <w:spacing w:after="0" w:line="240" w:lineRule="auto"/>
        <w:rPr>
          <w:rFonts w:ascii="Arial" w:hAnsi="Arial" w:cs="Arial"/>
          <w:b/>
          <w:bCs/>
          <w:sz w:val="18"/>
          <w:szCs w:val="18"/>
        </w:rPr>
      </w:pPr>
    </w:p>
    <w:p w14:paraId="1C10F7F4" w14:textId="77777777" w:rsidR="000A5581" w:rsidRDefault="000A5581" w:rsidP="00F16D35">
      <w:pPr>
        <w:autoSpaceDE w:val="0"/>
        <w:autoSpaceDN w:val="0"/>
        <w:adjustRightInd w:val="0"/>
        <w:spacing w:after="0" w:line="240" w:lineRule="auto"/>
        <w:jc w:val="center"/>
        <w:rPr>
          <w:rFonts w:ascii="Arial" w:hAnsi="Arial" w:cs="Arial"/>
          <w:b/>
          <w:bCs/>
          <w:sz w:val="18"/>
          <w:szCs w:val="18"/>
        </w:rPr>
      </w:pPr>
      <w:r w:rsidRPr="000A5581">
        <w:rPr>
          <w:rFonts w:ascii="Arial" w:hAnsi="Arial" w:cs="Arial"/>
          <w:b/>
          <w:bCs/>
          <w:sz w:val="18"/>
          <w:szCs w:val="18"/>
        </w:rPr>
        <w:t>Formal, Written Complaint</w:t>
      </w:r>
    </w:p>
    <w:p w14:paraId="24710E3F" w14:textId="77777777" w:rsidR="00F16D35" w:rsidRPr="000A5581" w:rsidRDefault="00F16D35" w:rsidP="00F16D35">
      <w:pPr>
        <w:autoSpaceDE w:val="0"/>
        <w:autoSpaceDN w:val="0"/>
        <w:adjustRightInd w:val="0"/>
        <w:spacing w:after="0" w:line="240" w:lineRule="auto"/>
        <w:jc w:val="center"/>
        <w:rPr>
          <w:rFonts w:ascii="Arial" w:hAnsi="Arial" w:cs="Arial"/>
          <w:b/>
          <w:bCs/>
          <w:sz w:val="18"/>
          <w:szCs w:val="18"/>
        </w:rPr>
      </w:pPr>
    </w:p>
    <w:p w14:paraId="520504A9"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If an informal resolution meeting is not possible, not appropriate or fails to satisfactorily resolve</w:t>
      </w:r>
    </w:p>
    <w:p w14:paraId="2590AA01"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an alleged violation of this policy, the Complainant should submit a formal, written complaint with the</w:t>
      </w:r>
    </w:p>
    <w:p w14:paraId="39D69D57"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Title IX Coordinator. If for any reason the Complainant is not able to submit a written complaint, the</w:t>
      </w:r>
    </w:p>
    <w:p w14:paraId="795ED630"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Title IX Coordinator and/or his or her designee(s) may prepare the complaint based on verbal</w:t>
      </w:r>
    </w:p>
    <w:p w14:paraId="464BE97F"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conversations with the Complainant, and the Complainant shall review such complaint, and when</w:t>
      </w:r>
    </w:p>
    <w:p w14:paraId="694982ED" w14:textId="04D2320D"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accurate and complete, si</w:t>
      </w:r>
      <w:r w:rsidR="001F5AC8">
        <w:rPr>
          <w:rFonts w:ascii="Arial" w:hAnsi="Arial" w:cs="Arial"/>
          <w:sz w:val="18"/>
          <w:szCs w:val="18"/>
        </w:rPr>
        <w:t>g</w:t>
      </w:r>
      <w:r w:rsidRPr="000A5581">
        <w:rPr>
          <w:rFonts w:ascii="Arial" w:hAnsi="Arial" w:cs="Arial"/>
          <w:sz w:val="18"/>
          <w:szCs w:val="18"/>
        </w:rPr>
        <w:t>n a copy of such complaint. The complaint should include the names(s) of the</w:t>
      </w:r>
    </w:p>
    <w:p w14:paraId="4430BD7A"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individual(s) involved, the date(s), time(s) and location(s) of the event(s) and a detailed description of the</w:t>
      </w:r>
    </w:p>
    <w:p w14:paraId="1CE1C312"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actions constituting the alleged violation. The complaint should also provide the names, addresses and</w:t>
      </w:r>
    </w:p>
    <w:p w14:paraId="1C054389"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phone numbers of any witnesses or potential witnesses. All written complaints should be signed and</w:t>
      </w:r>
    </w:p>
    <w:p w14:paraId="10FCA8E0"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dated.</w:t>
      </w:r>
    </w:p>
    <w:p w14:paraId="203C496D" w14:textId="77777777" w:rsidR="00F16D35" w:rsidRDefault="00F16D35" w:rsidP="000A5581">
      <w:pPr>
        <w:autoSpaceDE w:val="0"/>
        <w:autoSpaceDN w:val="0"/>
        <w:adjustRightInd w:val="0"/>
        <w:spacing w:after="0" w:line="240" w:lineRule="auto"/>
        <w:rPr>
          <w:rFonts w:ascii="Arial" w:hAnsi="Arial" w:cs="Arial"/>
          <w:sz w:val="18"/>
          <w:szCs w:val="18"/>
        </w:rPr>
      </w:pPr>
    </w:p>
    <w:p w14:paraId="47E76581"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After receipt of a formal, written complaint, the Title IX Coordinator and/or his or her designee(s)</w:t>
      </w:r>
    </w:p>
    <w:p w14:paraId="132DCE52"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will review the complaint. If the complaint does not sufficiently describe the facts such that a</w:t>
      </w:r>
    </w:p>
    <w:p w14:paraId="3E7D1E92"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determination can be made regarding the alleged violation, the complaint will be returned and the</w:t>
      </w:r>
    </w:p>
    <w:p w14:paraId="610A8B12"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Complainant will be invited to submit an amended complaint providing enough actual detail to allow a</w:t>
      </w:r>
    </w:p>
    <w:p w14:paraId="6C862F0B"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determination to be made.</w:t>
      </w:r>
    </w:p>
    <w:p w14:paraId="43D99976" w14:textId="77777777" w:rsidR="00F16D35" w:rsidRDefault="00F16D35" w:rsidP="000A5581">
      <w:pPr>
        <w:autoSpaceDE w:val="0"/>
        <w:autoSpaceDN w:val="0"/>
        <w:adjustRightInd w:val="0"/>
        <w:spacing w:after="0" w:line="240" w:lineRule="auto"/>
        <w:rPr>
          <w:rFonts w:ascii="Arial" w:hAnsi="Arial" w:cs="Arial"/>
          <w:sz w:val="18"/>
          <w:szCs w:val="18"/>
        </w:rPr>
      </w:pPr>
    </w:p>
    <w:p w14:paraId="72C79C59"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The Title IX Coordinator and/or his or her designee(s) will generally meet with the Complainant</w:t>
      </w:r>
    </w:p>
    <w:p w14:paraId="6EC5FCFD"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to review the complaint and identify the scope and nature of any additional investigation, if necessary,</w:t>
      </w:r>
    </w:p>
    <w:p w14:paraId="3C875D16"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above and beyond that conducted in connection with the initial report. In addition, the Title IX</w:t>
      </w:r>
    </w:p>
    <w:p w14:paraId="300AF37A"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Coordinator and/or his or her designee(s) will generally meet with the Respondent to present a redacted</w:t>
      </w:r>
    </w:p>
    <w:p w14:paraId="2F2B6B09"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summary of the complaint and a copy of this policy, to receive the Respondent’s written answer to the</w:t>
      </w:r>
    </w:p>
    <w:p w14:paraId="479CF90B" w14:textId="2FB5F856" w:rsidR="000A5581" w:rsidRPr="000A5581" w:rsidRDefault="000A5581" w:rsidP="000A5581">
      <w:pPr>
        <w:keepNext/>
        <w:spacing w:after="0" w:line="240" w:lineRule="auto"/>
        <w:jc w:val="both"/>
        <w:rPr>
          <w:rFonts w:ascii="Arial" w:hAnsi="Arial" w:cs="Arial"/>
          <w:sz w:val="18"/>
          <w:szCs w:val="18"/>
        </w:rPr>
      </w:pPr>
      <w:r w:rsidRPr="000A5581">
        <w:rPr>
          <w:rFonts w:ascii="Arial" w:hAnsi="Arial" w:cs="Arial"/>
          <w:sz w:val="18"/>
          <w:szCs w:val="18"/>
        </w:rPr>
        <w:t>complaint, if any, and to review with the Respondent the scope and nature of the investigation.</w:t>
      </w:r>
    </w:p>
    <w:p w14:paraId="6C0AFEA6" w14:textId="77777777" w:rsidR="000A5581" w:rsidRPr="000A5581" w:rsidRDefault="000A5581" w:rsidP="000A5581">
      <w:pPr>
        <w:keepNext/>
        <w:spacing w:after="0" w:line="240" w:lineRule="auto"/>
        <w:jc w:val="both"/>
        <w:rPr>
          <w:rFonts w:ascii="Arial" w:hAnsi="Arial" w:cs="Arial"/>
          <w:sz w:val="18"/>
          <w:szCs w:val="18"/>
        </w:rPr>
      </w:pPr>
    </w:p>
    <w:p w14:paraId="7CB9CBFD" w14:textId="77777777" w:rsidR="00156C50" w:rsidRDefault="00156C50" w:rsidP="00F16D35">
      <w:pPr>
        <w:autoSpaceDE w:val="0"/>
        <w:autoSpaceDN w:val="0"/>
        <w:adjustRightInd w:val="0"/>
        <w:spacing w:after="0" w:line="240" w:lineRule="auto"/>
        <w:jc w:val="center"/>
        <w:rPr>
          <w:rFonts w:ascii="Arial" w:hAnsi="Arial" w:cs="Arial"/>
          <w:b/>
          <w:bCs/>
          <w:sz w:val="18"/>
          <w:szCs w:val="18"/>
        </w:rPr>
      </w:pPr>
    </w:p>
    <w:p w14:paraId="1B86EE07" w14:textId="77777777" w:rsidR="000A5581" w:rsidRDefault="000A5581" w:rsidP="00F16D35">
      <w:pPr>
        <w:autoSpaceDE w:val="0"/>
        <w:autoSpaceDN w:val="0"/>
        <w:adjustRightInd w:val="0"/>
        <w:spacing w:after="0" w:line="240" w:lineRule="auto"/>
        <w:jc w:val="center"/>
        <w:rPr>
          <w:rFonts w:ascii="Arial" w:hAnsi="Arial" w:cs="Arial"/>
          <w:b/>
          <w:bCs/>
          <w:sz w:val="18"/>
          <w:szCs w:val="18"/>
        </w:rPr>
      </w:pPr>
      <w:r w:rsidRPr="000A5581">
        <w:rPr>
          <w:rFonts w:ascii="Arial" w:hAnsi="Arial" w:cs="Arial"/>
          <w:b/>
          <w:bCs/>
          <w:sz w:val="18"/>
          <w:szCs w:val="18"/>
        </w:rPr>
        <w:t>Investigation</w:t>
      </w:r>
    </w:p>
    <w:p w14:paraId="0DE12CEC" w14:textId="77777777" w:rsidR="00F16D35" w:rsidRPr="000A5581" w:rsidRDefault="00F16D35" w:rsidP="00F16D35">
      <w:pPr>
        <w:autoSpaceDE w:val="0"/>
        <w:autoSpaceDN w:val="0"/>
        <w:adjustRightInd w:val="0"/>
        <w:spacing w:after="0" w:line="240" w:lineRule="auto"/>
        <w:jc w:val="center"/>
        <w:rPr>
          <w:rFonts w:ascii="Arial" w:hAnsi="Arial" w:cs="Arial"/>
          <w:b/>
          <w:bCs/>
          <w:sz w:val="18"/>
          <w:szCs w:val="18"/>
        </w:rPr>
      </w:pPr>
    </w:p>
    <w:p w14:paraId="226645AF"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The Title IX Coordinator will oversee any investigation of an alleged violation of this policy. Any</w:t>
      </w:r>
    </w:p>
    <w:p w14:paraId="488BFFF6"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such investigation will be designed to provide a fair and reliable gathering of the facts. All individuals in</w:t>
      </w:r>
    </w:p>
    <w:p w14:paraId="3DE75719"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the investigation, including the Complainant, the Respondent and any Third-Party witnesses, will be</w:t>
      </w:r>
    </w:p>
    <w:p w14:paraId="6F052A54"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treated with appropriate sensitivity and respect.</w:t>
      </w:r>
    </w:p>
    <w:p w14:paraId="1285002D" w14:textId="77777777" w:rsidR="00F16D35" w:rsidRDefault="00F16D35" w:rsidP="000A5581">
      <w:pPr>
        <w:autoSpaceDE w:val="0"/>
        <w:autoSpaceDN w:val="0"/>
        <w:adjustRightInd w:val="0"/>
        <w:spacing w:after="0" w:line="240" w:lineRule="auto"/>
        <w:rPr>
          <w:rFonts w:ascii="Arial" w:hAnsi="Arial" w:cs="Arial"/>
          <w:sz w:val="18"/>
          <w:szCs w:val="18"/>
        </w:rPr>
      </w:pPr>
    </w:p>
    <w:p w14:paraId="3435C6F6"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The Title IX Coordinator will commence and oversee the investigation, if deemed appropriate,</w:t>
      </w:r>
    </w:p>
    <w:p w14:paraId="0E1E9B2B"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and designate one or more member(s) of the Title IX team or other individual(s) to conduct the</w:t>
      </w:r>
    </w:p>
    <w:p w14:paraId="47338541"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investigation. The Institution may engage the assistance of an external investigator to conduct or assist</w:t>
      </w:r>
    </w:p>
    <w:p w14:paraId="1E8BF724"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lastRenderedPageBreak/>
        <w:t>with the investigation, if deemed necessary and appropriate by the Title IX Coordinator. The</w:t>
      </w:r>
    </w:p>
    <w:p w14:paraId="7A94E276"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investigator(s) will keep the Title IX Coordinator informed of the progress of the investigation during the</w:t>
      </w:r>
    </w:p>
    <w:p w14:paraId="3CC0C686"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entire process. The Title IX Coordinator may notify appropriate senior administrator(s), including the</w:t>
      </w:r>
    </w:p>
    <w:p w14:paraId="4A8CCDAF"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President of the Institution, that a report has been received and an investigation has begun.</w:t>
      </w:r>
    </w:p>
    <w:p w14:paraId="136478CB" w14:textId="77777777" w:rsidR="00F16D35" w:rsidRDefault="00F16D35" w:rsidP="000A5581">
      <w:pPr>
        <w:autoSpaceDE w:val="0"/>
        <w:autoSpaceDN w:val="0"/>
        <w:adjustRightInd w:val="0"/>
        <w:spacing w:after="0" w:line="240" w:lineRule="auto"/>
        <w:rPr>
          <w:rFonts w:ascii="Arial" w:hAnsi="Arial" w:cs="Arial"/>
          <w:sz w:val="18"/>
          <w:szCs w:val="18"/>
        </w:rPr>
      </w:pPr>
    </w:p>
    <w:p w14:paraId="16BB8599"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The investigator(s) will conduct the investigation based on the specific allegations. The</w:t>
      </w:r>
    </w:p>
    <w:p w14:paraId="3300FBF3"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investigator(s) will coordinate the gathering of information from the Complainant, the Respondent and</w:t>
      </w:r>
    </w:p>
    <w:p w14:paraId="47CE6A0D"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any other individuals who may have information relevant to the investigation. The investigator(s) will</w:t>
      </w:r>
    </w:p>
    <w:p w14:paraId="54C74738"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also coordinate the gathering of any available physical or medical evidence, including documents,</w:t>
      </w:r>
    </w:p>
    <w:p w14:paraId="7C0408A8"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communications between the parties involved, and other electronic records, as appropriate. The</w:t>
      </w:r>
    </w:p>
    <w:p w14:paraId="41CD02A7"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investigator(s) have broad discretion in determining whether a proposed witness or documentary evidence</w:t>
      </w:r>
    </w:p>
    <w:p w14:paraId="70EB909D"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would be relevant or helpful in making any determination under this policy. The Complainant and</w:t>
      </w:r>
    </w:p>
    <w:p w14:paraId="1817CFF9"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Respondent will have an equal opportunity to meet with the investigator(s), to submit evidence, to</w:t>
      </w:r>
    </w:p>
    <w:p w14:paraId="64923D60"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provide testimony and to identify witnesses who may have relevant information.</w:t>
      </w:r>
    </w:p>
    <w:p w14:paraId="107AD14D" w14:textId="77777777" w:rsidR="00F16D35" w:rsidRDefault="00F16D35" w:rsidP="000A5581">
      <w:pPr>
        <w:autoSpaceDE w:val="0"/>
        <w:autoSpaceDN w:val="0"/>
        <w:adjustRightInd w:val="0"/>
        <w:spacing w:after="0" w:line="240" w:lineRule="auto"/>
        <w:rPr>
          <w:rFonts w:ascii="Arial" w:hAnsi="Arial" w:cs="Arial"/>
          <w:sz w:val="18"/>
          <w:szCs w:val="18"/>
        </w:rPr>
      </w:pPr>
    </w:p>
    <w:p w14:paraId="5949755F"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Prior to completing the investigation, the investigator(s) may meet again with the Complainant</w:t>
      </w:r>
    </w:p>
    <w:p w14:paraId="7228B41F"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and Respondent separately to give an overview of the steps taken during the investigation, to ask the</w:t>
      </w:r>
    </w:p>
    <w:p w14:paraId="1E92F7B5"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Complainant and the Respondent for names of any additional person(s) with whom the investigator(s)</w:t>
      </w:r>
    </w:p>
    <w:p w14:paraId="0735AA8E"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should speak, and to request any additional information relevant to the investigation.</w:t>
      </w:r>
    </w:p>
    <w:p w14:paraId="52BC2A5F" w14:textId="77777777" w:rsidR="00F16D35" w:rsidRDefault="00F16D35" w:rsidP="000A5581">
      <w:pPr>
        <w:autoSpaceDE w:val="0"/>
        <w:autoSpaceDN w:val="0"/>
        <w:adjustRightInd w:val="0"/>
        <w:spacing w:after="0" w:line="240" w:lineRule="auto"/>
        <w:rPr>
          <w:rFonts w:ascii="Arial" w:hAnsi="Arial" w:cs="Arial"/>
          <w:sz w:val="18"/>
          <w:szCs w:val="18"/>
        </w:rPr>
      </w:pPr>
    </w:p>
    <w:p w14:paraId="30DCCE39"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Use of alcohol or drugs by the Complainant at the time of the incident will be considered for</w:t>
      </w:r>
    </w:p>
    <w:p w14:paraId="21E022DF"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purposes of determining Consent or memory only and will not form the basis for independent proceedings</w:t>
      </w:r>
    </w:p>
    <w:p w14:paraId="2EA68766"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or discipline. The sexual history or sexual character of the Complainant shall not be considered in any</w:t>
      </w:r>
    </w:p>
    <w:p w14:paraId="45A52B59"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investigation and the sexual history or sexual character of the Respondent may be considered only if it</w:t>
      </w:r>
    </w:p>
    <w:p w14:paraId="6C7CC042"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establishes a pattern of complaints or behavior.</w:t>
      </w:r>
    </w:p>
    <w:p w14:paraId="17B26F95" w14:textId="77777777" w:rsidR="00F16D35" w:rsidRDefault="00F16D35" w:rsidP="000A5581">
      <w:pPr>
        <w:autoSpaceDE w:val="0"/>
        <w:autoSpaceDN w:val="0"/>
        <w:adjustRightInd w:val="0"/>
        <w:spacing w:after="0" w:line="240" w:lineRule="auto"/>
        <w:rPr>
          <w:rFonts w:ascii="Arial" w:hAnsi="Arial" w:cs="Arial"/>
          <w:sz w:val="18"/>
          <w:szCs w:val="18"/>
        </w:rPr>
      </w:pPr>
    </w:p>
    <w:p w14:paraId="3F753B96" w14:textId="53FDEA66"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The Institution will investigate all Sexual Misconduct claims even if the Complainant does</w:t>
      </w:r>
      <w:r w:rsidRPr="000A5581">
        <w:rPr>
          <w:rFonts w:ascii="TimesNewRomanPSMT" w:hAnsi="TimesNewRomanPSMT" w:cs="TimesNewRomanPSMT"/>
        </w:rPr>
        <w:t xml:space="preserve"> </w:t>
      </w:r>
      <w:r w:rsidRPr="000A5581">
        <w:rPr>
          <w:rFonts w:ascii="Arial" w:hAnsi="Arial" w:cs="Arial"/>
          <w:sz w:val="18"/>
          <w:szCs w:val="18"/>
        </w:rPr>
        <w:t>not</w:t>
      </w:r>
    </w:p>
    <w:p w14:paraId="0F7BD1DF" w14:textId="77777777" w:rsidR="000A5581" w:rsidRPr="000A5581" w:rsidRDefault="000A5581" w:rsidP="000A5581">
      <w:pPr>
        <w:autoSpaceDE w:val="0"/>
        <w:autoSpaceDN w:val="0"/>
        <w:adjustRightInd w:val="0"/>
        <w:spacing w:after="0" w:line="240" w:lineRule="auto"/>
        <w:rPr>
          <w:rFonts w:ascii="Arial" w:hAnsi="Arial" w:cs="Arial"/>
          <w:sz w:val="18"/>
          <w:szCs w:val="18"/>
        </w:rPr>
      </w:pPr>
      <w:r w:rsidRPr="000A5581">
        <w:rPr>
          <w:rFonts w:ascii="Arial" w:hAnsi="Arial" w:cs="Arial"/>
          <w:sz w:val="18"/>
          <w:szCs w:val="18"/>
        </w:rPr>
        <w:t>wish to pursue disciplinary or legal action. Additionally, if the Complainant desires to press criminal</w:t>
      </w:r>
    </w:p>
    <w:p w14:paraId="1ED18795" w14:textId="1C2F0C77" w:rsidR="00F646A3" w:rsidRDefault="000A5581" w:rsidP="000A5581">
      <w:pPr>
        <w:keepNext/>
        <w:spacing w:after="0" w:line="240" w:lineRule="auto"/>
        <w:jc w:val="both"/>
        <w:rPr>
          <w:rFonts w:ascii="Arial" w:hAnsi="Arial" w:cs="Arial"/>
          <w:sz w:val="18"/>
          <w:szCs w:val="18"/>
        </w:rPr>
      </w:pPr>
      <w:r w:rsidRPr="000A5581">
        <w:rPr>
          <w:rFonts w:ascii="Arial" w:hAnsi="Arial" w:cs="Arial"/>
          <w:sz w:val="18"/>
          <w:szCs w:val="18"/>
        </w:rPr>
        <w:t xml:space="preserve">charges, local law enforcement may also conduct a formal investigation. </w:t>
      </w:r>
    </w:p>
    <w:p w14:paraId="1E1D1E88" w14:textId="77777777" w:rsidR="00F16D35" w:rsidRDefault="00F16D35" w:rsidP="00F16D35">
      <w:pPr>
        <w:autoSpaceDE w:val="0"/>
        <w:autoSpaceDN w:val="0"/>
        <w:adjustRightInd w:val="0"/>
        <w:spacing w:after="0" w:line="240" w:lineRule="auto"/>
        <w:rPr>
          <w:rFonts w:ascii="Arial" w:hAnsi="Arial" w:cs="Arial"/>
          <w:sz w:val="18"/>
          <w:szCs w:val="18"/>
        </w:rPr>
      </w:pPr>
    </w:p>
    <w:p w14:paraId="36268D01"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In the event that law enforcement is involved and upon their request, the Institution may agree to</w:t>
      </w:r>
    </w:p>
    <w:p w14:paraId="7FFC2485"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defer its investigation under this policy until after the initial stages of any criminal investigation. The</w:t>
      </w:r>
    </w:p>
    <w:p w14:paraId="0711F543"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Institution will nevertheless communicate with the Complainant regarding his or her rights under this</w:t>
      </w:r>
    </w:p>
    <w:p w14:paraId="56FAB0E1"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policy, procedural options and the implementation of interim measures to assure the safety and well-being</w:t>
      </w:r>
    </w:p>
    <w:p w14:paraId="6A6081A6"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of the Complainant and the Institution Community. The Institution will promptly resume its investigation</w:t>
      </w:r>
    </w:p>
    <w:p w14:paraId="135ABC50"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under this policy as soon as practicable after law enforcement has completed its initial investigation.</w:t>
      </w:r>
    </w:p>
    <w:p w14:paraId="5E291AA6" w14:textId="77777777" w:rsidR="00F16D35" w:rsidRDefault="00F16D35" w:rsidP="00F16D35">
      <w:pPr>
        <w:autoSpaceDE w:val="0"/>
        <w:autoSpaceDN w:val="0"/>
        <w:adjustRightInd w:val="0"/>
        <w:spacing w:after="0" w:line="240" w:lineRule="auto"/>
        <w:rPr>
          <w:rFonts w:ascii="Arial" w:hAnsi="Arial" w:cs="Arial"/>
          <w:sz w:val="18"/>
          <w:szCs w:val="18"/>
        </w:rPr>
      </w:pPr>
    </w:p>
    <w:p w14:paraId="1AF6F7F8"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Information gathered during any investigation will be used to evaluate the appropriate course of</w:t>
      </w:r>
    </w:p>
    <w:p w14:paraId="0F93B3B2"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action, provide for the safety of the appropriate individuals and the Institution Community, and impose</w:t>
      </w:r>
    </w:p>
    <w:p w14:paraId="528097A5" w14:textId="30617BE5" w:rsidR="00F16D35" w:rsidRPr="00F16D35" w:rsidRDefault="00F16D35" w:rsidP="00F16D35">
      <w:pPr>
        <w:keepNext/>
        <w:spacing w:after="0" w:line="240" w:lineRule="auto"/>
        <w:jc w:val="both"/>
        <w:rPr>
          <w:rFonts w:ascii="Arial" w:hAnsi="Arial" w:cs="Arial"/>
          <w:sz w:val="18"/>
          <w:szCs w:val="18"/>
        </w:rPr>
      </w:pPr>
      <w:r w:rsidRPr="00F16D35">
        <w:rPr>
          <w:rFonts w:ascii="Arial" w:hAnsi="Arial" w:cs="Arial"/>
          <w:sz w:val="18"/>
          <w:szCs w:val="18"/>
        </w:rPr>
        <w:t>remedies as necessary to address the effects of the alleged conduct.</w:t>
      </w:r>
    </w:p>
    <w:p w14:paraId="2A466438" w14:textId="77777777" w:rsidR="00F16D35" w:rsidRDefault="00F16D35" w:rsidP="000A5581">
      <w:pPr>
        <w:keepNext/>
        <w:spacing w:after="0" w:line="240" w:lineRule="auto"/>
        <w:jc w:val="both"/>
        <w:rPr>
          <w:rFonts w:ascii="Arial" w:hAnsi="Arial" w:cs="Arial"/>
          <w:sz w:val="18"/>
          <w:szCs w:val="18"/>
        </w:rPr>
      </w:pPr>
    </w:p>
    <w:p w14:paraId="336F5E47" w14:textId="77777777" w:rsidR="00F16D35" w:rsidRPr="000A5581" w:rsidRDefault="00F16D35" w:rsidP="000A5581">
      <w:pPr>
        <w:keepNext/>
        <w:spacing w:after="0" w:line="240" w:lineRule="auto"/>
        <w:jc w:val="both"/>
        <w:rPr>
          <w:rFonts w:ascii="Arial" w:hAnsi="Arial" w:cs="Arial"/>
          <w:sz w:val="18"/>
          <w:szCs w:val="18"/>
        </w:rPr>
      </w:pPr>
    </w:p>
    <w:p w14:paraId="0AC16E15" w14:textId="77777777" w:rsidR="00F646A3" w:rsidRPr="001471AF" w:rsidRDefault="00F646A3" w:rsidP="00F646A3">
      <w:pPr>
        <w:keepNext/>
        <w:spacing w:after="0" w:line="240" w:lineRule="auto"/>
        <w:jc w:val="both"/>
        <w:rPr>
          <w:rFonts w:ascii="Arial" w:hAnsi="Arial" w:cs="Arial"/>
          <w:b/>
          <w:sz w:val="18"/>
          <w:szCs w:val="18"/>
          <w:u w:val="single"/>
        </w:rPr>
      </w:pPr>
      <w:r w:rsidRPr="001471AF">
        <w:rPr>
          <w:rFonts w:ascii="Arial" w:hAnsi="Arial" w:cs="Arial"/>
          <w:b/>
          <w:sz w:val="18"/>
          <w:szCs w:val="18"/>
          <w:u w:val="single"/>
        </w:rPr>
        <w:t>Formal Resolution</w:t>
      </w:r>
      <w:r w:rsidRPr="001471AF">
        <w:rPr>
          <w:rFonts w:ascii="Arial" w:hAnsi="Arial" w:cs="Arial"/>
          <w:sz w:val="18"/>
          <w:szCs w:val="18"/>
        </w:rPr>
        <w:fldChar w:fldCharType="begin"/>
      </w:r>
      <w:r w:rsidRPr="001471AF">
        <w:rPr>
          <w:rFonts w:ascii="Arial" w:hAnsi="Arial" w:cs="Arial"/>
          <w:sz w:val="18"/>
          <w:szCs w:val="18"/>
        </w:rPr>
        <w:instrText xml:space="preserve"> TC “</w:instrText>
      </w:r>
      <w:bookmarkStart w:id="10" w:name="_Toc279996985"/>
      <w:r w:rsidRPr="001471AF">
        <w:rPr>
          <w:rFonts w:ascii="Arial" w:hAnsi="Arial" w:cs="Arial"/>
          <w:sz w:val="18"/>
          <w:szCs w:val="18"/>
        </w:rPr>
        <w:instrText>Formal Resolution</w:instrText>
      </w:r>
      <w:bookmarkEnd w:id="10"/>
      <w:r w:rsidRPr="001471AF">
        <w:rPr>
          <w:rFonts w:ascii="Arial" w:hAnsi="Arial" w:cs="Arial"/>
          <w:sz w:val="18"/>
          <w:szCs w:val="18"/>
        </w:rPr>
        <w:instrText xml:space="preserve">”\l2 </w:instrText>
      </w:r>
      <w:r w:rsidRPr="001471AF">
        <w:rPr>
          <w:rFonts w:ascii="Arial" w:hAnsi="Arial" w:cs="Arial"/>
          <w:sz w:val="18"/>
          <w:szCs w:val="18"/>
        </w:rPr>
        <w:fldChar w:fldCharType="end"/>
      </w:r>
    </w:p>
    <w:p w14:paraId="39A8C763" w14:textId="77777777" w:rsidR="00F646A3" w:rsidRPr="001471AF" w:rsidRDefault="00F646A3" w:rsidP="00F646A3">
      <w:pPr>
        <w:keepNext/>
        <w:spacing w:after="0" w:line="240" w:lineRule="auto"/>
        <w:jc w:val="both"/>
        <w:rPr>
          <w:rFonts w:ascii="Arial" w:hAnsi="Arial" w:cs="Arial"/>
          <w:sz w:val="18"/>
          <w:szCs w:val="18"/>
        </w:rPr>
      </w:pPr>
    </w:p>
    <w:p w14:paraId="7D39ABFC" w14:textId="187B35C3" w:rsidR="00F16D35" w:rsidRDefault="00F16D35" w:rsidP="00F16D35">
      <w:pPr>
        <w:autoSpaceDE w:val="0"/>
        <w:autoSpaceDN w:val="0"/>
        <w:adjustRightInd w:val="0"/>
        <w:spacing w:after="0" w:line="240" w:lineRule="auto"/>
        <w:jc w:val="center"/>
        <w:rPr>
          <w:rFonts w:ascii="Arial" w:hAnsi="Arial" w:cs="Arial"/>
          <w:i/>
          <w:iCs/>
          <w:sz w:val="18"/>
          <w:szCs w:val="18"/>
        </w:rPr>
      </w:pPr>
      <w:r w:rsidRPr="00F16D35">
        <w:rPr>
          <w:rFonts w:ascii="Arial" w:hAnsi="Arial" w:cs="Arial"/>
          <w:i/>
          <w:iCs/>
          <w:sz w:val="18"/>
          <w:szCs w:val="18"/>
        </w:rPr>
        <w:t>Final Determination</w:t>
      </w:r>
    </w:p>
    <w:p w14:paraId="49CA484A" w14:textId="77777777" w:rsidR="00F16D35" w:rsidRPr="00F16D35" w:rsidRDefault="00F16D35" w:rsidP="00F16D35">
      <w:pPr>
        <w:autoSpaceDE w:val="0"/>
        <w:autoSpaceDN w:val="0"/>
        <w:adjustRightInd w:val="0"/>
        <w:spacing w:after="0" w:line="240" w:lineRule="auto"/>
        <w:jc w:val="center"/>
        <w:rPr>
          <w:rFonts w:ascii="Arial" w:hAnsi="Arial" w:cs="Arial"/>
          <w:i/>
          <w:iCs/>
          <w:sz w:val="18"/>
          <w:szCs w:val="18"/>
        </w:rPr>
      </w:pPr>
    </w:p>
    <w:p w14:paraId="2887DB42"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After completion of the investigation, the investigator(s) will prepare a written report of the</w:t>
      </w:r>
    </w:p>
    <w:p w14:paraId="7EF33E6D"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investigation findings and submit such report to the Title IX Coordinator for formal resolution. The Title</w:t>
      </w:r>
    </w:p>
    <w:p w14:paraId="54AED86D"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IX Coordinator may request additional information from the investigator(s), or may ask for additional</w:t>
      </w:r>
    </w:p>
    <w:p w14:paraId="52B1BEF7"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information directly from parties or witnesses. The Title IX Coordinator, in consultation with any</w:t>
      </w:r>
    </w:p>
    <w:p w14:paraId="07F7DCC1"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designated member(s) of the Title IX team and senior administrator(s), will consider the allegations,</w:t>
      </w:r>
    </w:p>
    <w:p w14:paraId="4ADC957B"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review and evaluate the final investigative report and findings and issue a final determination.</w:t>
      </w:r>
    </w:p>
    <w:p w14:paraId="0B5F6076"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Alternatively, the Institution may engage the assistance of an external third party to consider the</w:t>
      </w:r>
    </w:p>
    <w:p w14:paraId="65043AFF"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allegations, review and evaluate the investigative report and findings and issue a final determination, if</w:t>
      </w:r>
    </w:p>
    <w:p w14:paraId="6E584850"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deemed necessary and appropriate by the Title IX Coordinator.</w:t>
      </w:r>
    </w:p>
    <w:p w14:paraId="28404348" w14:textId="77777777" w:rsidR="00F16D35" w:rsidRDefault="00F16D35" w:rsidP="00F16D35">
      <w:pPr>
        <w:autoSpaceDE w:val="0"/>
        <w:autoSpaceDN w:val="0"/>
        <w:adjustRightInd w:val="0"/>
        <w:spacing w:after="0" w:line="240" w:lineRule="auto"/>
        <w:rPr>
          <w:rFonts w:ascii="Arial" w:hAnsi="Arial" w:cs="Arial"/>
          <w:sz w:val="18"/>
          <w:szCs w:val="18"/>
        </w:rPr>
      </w:pPr>
    </w:p>
    <w:p w14:paraId="4BDB12AF"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At the conclusion of the investigation, the Title IX Coordinator and/or his or her designee(s) will</w:t>
      </w:r>
    </w:p>
    <w:p w14:paraId="2E689386"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weigh all evidence received through the course of the investigation and make a final determination about</w:t>
      </w:r>
    </w:p>
    <w:p w14:paraId="7CF04E3F"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the allegations based on a preponderance of the evidence (i.e., whether it is more likely than not that</w:t>
      </w:r>
    </w:p>
    <w:p w14:paraId="29F6CD89"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Sexual Misconduct occurred). The Title IX Coordinator and/or his or her designee(s), in consultation with</w:t>
      </w:r>
    </w:p>
    <w:p w14:paraId="7C37C3FA" w14:textId="2C8AFB36"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any designate</w:t>
      </w:r>
      <w:r w:rsidR="001036E5">
        <w:rPr>
          <w:rFonts w:ascii="Arial" w:hAnsi="Arial" w:cs="Arial"/>
          <w:sz w:val="18"/>
          <w:szCs w:val="18"/>
        </w:rPr>
        <w:t>d</w:t>
      </w:r>
      <w:r w:rsidRPr="00F16D35">
        <w:rPr>
          <w:rFonts w:ascii="Arial" w:hAnsi="Arial" w:cs="Arial"/>
          <w:sz w:val="18"/>
          <w:szCs w:val="18"/>
        </w:rPr>
        <w:t xml:space="preserve"> member(s) of the Title IX team and/or senior administrator(s), will make such final</w:t>
      </w:r>
    </w:p>
    <w:p w14:paraId="02664B67"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determination. Then, in the event that the Respondent is deemed responsible for Sexual Misconduct, the</w:t>
      </w:r>
    </w:p>
    <w:p w14:paraId="29677261"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lastRenderedPageBreak/>
        <w:t>Title IX Coordinator and/or his or her designee(s), in consultation with any member(s) of the Title IX</w:t>
      </w:r>
    </w:p>
    <w:p w14:paraId="009BC36B"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team and senior administrator(s), will determine the sanction to be imposed. The Institution’s goal is to</w:t>
      </w:r>
    </w:p>
    <w:p w14:paraId="72A4919F"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conclude the investigation and render a final determination within 60 days of the date of the initial report,</w:t>
      </w:r>
    </w:p>
    <w:p w14:paraId="2E7371FB"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subject to extenuating circumstances (including, without limitation, summer break or other calendar</w:t>
      </w:r>
    </w:p>
    <w:p w14:paraId="1DE87ABC"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breaks in the academic year). The Title IX Coordinator or his or her designee(s) will issue the final report</w:t>
      </w:r>
    </w:p>
    <w:p w14:paraId="7AB93BE2" w14:textId="77777777" w:rsid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and determination, which will include the following:</w:t>
      </w:r>
    </w:p>
    <w:p w14:paraId="4461D66E" w14:textId="77777777" w:rsidR="00F16D35" w:rsidRPr="00F16D35" w:rsidRDefault="00F16D35" w:rsidP="00F16D35">
      <w:pPr>
        <w:autoSpaceDE w:val="0"/>
        <w:autoSpaceDN w:val="0"/>
        <w:adjustRightInd w:val="0"/>
        <w:spacing w:after="0" w:line="240" w:lineRule="auto"/>
        <w:rPr>
          <w:rFonts w:ascii="Arial" w:hAnsi="Arial" w:cs="Arial"/>
          <w:sz w:val="18"/>
          <w:szCs w:val="18"/>
        </w:rPr>
      </w:pPr>
    </w:p>
    <w:p w14:paraId="2F3B5925"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 A summary of the investigative report;</w:t>
      </w:r>
    </w:p>
    <w:p w14:paraId="12D7A6A7"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 A written notice setting forth:</w:t>
      </w:r>
    </w:p>
    <w:p w14:paraId="76210FB5"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 The findings of the investigator(s) regarding the alleged violation(s);</w:t>
      </w:r>
    </w:p>
    <w:p w14:paraId="6D64980D"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 A description of the actions taken, if any, including, without limitation, disciplinary</w:t>
      </w:r>
    </w:p>
    <w:p w14:paraId="472A09F5"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actions for any parties involved;</w:t>
      </w:r>
    </w:p>
    <w:p w14:paraId="32CCD0C0"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 The Complainant’s and Respondent’s right to appeal the determination.</w:t>
      </w:r>
    </w:p>
    <w:p w14:paraId="786C196B" w14:textId="77777777" w:rsidR="00F16D35" w:rsidRDefault="00F16D35" w:rsidP="00F16D35">
      <w:pPr>
        <w:autoSpaceDE w:val="0"/>
        <w:autoSpaceDN w:val="0"/>
        <w:adjustRightInd w:val="0"/>
        <w:spacing w:after="0" w:line="240" w:lineRule="auto"/>
        <w:rPr>
          <w:rFonts w:ascii="Arial" w:hAnsi="Arial" w:cs="Arial"/>
          <w:sz w:val="18"/>
          <w:szCs w:val="18"/>
        </w:rPr>
      </w:pPr>
    </w:p>
    <w:p w14:paraId="767119EF"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The Title IX Coordinator and/or his or her designee(s) will promptly communicate with and</w:t>
      </w:r>
    </w:p>
    <w:p w14:paraId="6BFCCAE6"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deliver to the Complainant and the Respondent a copy of such report, although the content of such report</w:t>
      </w:r>
    </w:p>
    <w:p w14:paraId="70441F8A" w14:textId="77777777" w:rsidR="00F16D35" w:rsidRDefault="00F16D35" w:rsidP="00F16D35">
      <w:pPr>
        <w:spacing w:after="0" w:line="240" w:lineRule="auto"/>
        <w:jc w:val="both"/>
        <w:rPr>
          <w:rFonts w:ascii="Arial" w:hAnsi="Arial" w:cs="Arial"/>
          <w:sz w:val="18"/>
          <w:szCs w:val="18"/>
        </w:rPr>
      </w:pPr>
      <w:r w:rsidRPr="00F16D35">
        <w:rPr>
          <w:rFonts w:ascii="Arial" w:hAnsi="Arial" w:cs="Arial"/>
          <w:sz w:val="18"/>
          <w:szCs w:val="18"/>
        </w:rPr>
        <w:t>may be modified subject to the limitations of FERPA and other applicable privacy laws.</w:t>
      </w:r>
    </w:p>
    <w:p w14:paraId="66180771" w14:textId="77777777" w:rsidR="00F16D35" w:rsidRDefault="00F16D35" w:rsidP="00F16D35">
      <w:pPr>
        <w:spacing w:after="0" w:line="240" w:lineRule="auto"/>
        <w:jc w:val="both"/>
        <w:rPr>
          <w:rFonts w:ascii="Arial" w:hAnsi="Arial" w:cs="Arial"/>
          <w:sz w:val="18"/>
          <w:szCs w:val="18"/>
        </w:rPr>
      </w:pPr>
    </w:p>
    <w:p w14:paraId="422F9F40" w14:textId="77777777" w:rsidR="00F16D35" w:rsidRDefault="00F16D35" w:rsidP="00F16D35">
      <w:pPr>
        <w:autoSpaceDE w:val="0"/>
        <w:autoSpaceDN w:val="0"/>
        <w:adjustRightInd w:val="0"/>
        <w:spacing w:after="0" w:line="240" w:lineRule="auto"/>
        <w:jc w:val="center"/>
        <w:rPr>
          <w:rFonts w:ascii="Arial" w:hAnsi="Arial" w:cs="Arial"/>
          <w:i/>
          <w:iCs/>
          <w:sz w:val="18"/>
          <w:szCs w:val="18"/>
        </w:rPr>
      </w:pPr>
      <w:r w:rsidRPr="00F16D35">
        <w:rPr>
          <w:rFonts w:ascii="Arial" w:hAnsi="Arial" w:cs="Arial"/>
          <w:i/>
          <w:iCs/>
          <w:sz w:val="18"/>
          <w:szCs w:val="18"/>
        </w:rPr>
        <w:t>Disciplinary Action</w:t>
      </w:r>
    </w:p>
    <w:p w14:paraId="42E277B5" w14:textId="77777777" w:rsidR="00F16D35" w:rsidRPr="00F16D35" w:rsidRDefault="00F16D35" w:rsidP="00F16D35">
      <w:pPr>
        <w:autoSpaceDE w:val="0"/>
        <w:autoSpaceDN w:val="0"/>
        <w:adjustRightInd w:val="0"/>
        <w:spacing w:after="0" w:line="240" w:lineRule="auto"/>
        <w:jc w:val="center"/>
        <w:rPr>
          <w:rFonts w:ascii="Arial" w:hAnsi="Arial" w:cs="Arial"/>
          <w:i/>
          <w:iCs/>
          <w:sz w:val="18"/>
          <w:szCs w:val="18"/>
        </w:rPr>
      </w:pPr>
    </w:p>
    <w:p w14:paraId="37FD44E0"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In the event the Title IX Coordinator and/or his or her designee(s) determines that the Respondent</w:t>
      </w:r>
    </w:p>
    <w:p w14:paraId="0A480B10"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is responsible for an act of Sexual Misconduct or other violation under this policy, they may impose any</w:t>
      </w:r>
    </w:p>
    <w:p w14:paraId="08DD1572"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appropriate sanction that they determine to be fair and proportionate to the violation. In determining any</w:t>
      </w:r>
    </w:p>
    <w:p w14:paraId="248C6579" w14:textId="77777777" w:rsid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disciplinary action, the Title IX Coordinator and/or his or her designee(s) may consider the following:</w:t>
      </w:r>
    </w:p>
    <w:p w14:paraId="051725B0" w14:textId="77777777" w:rsidR="00F16D35" w:rsidRPr="00F16D35" w:rsidRDefault="00F16D35" w:rsidP="00F16D35">
      <w:pPr>
        <w:autoSpaceDE w:val="0"/>
        <w:autoSpaceDN w:val="0"/>
        <w:adjustRightInd w:val="0"/>
        <w:spacing w:after="0" w:line="240" w:lineRule="auto"/>
        <w:rPr>
          <w:rFonts w:ascii="Arial" w:hAnsi="Arial" w:cs="Arial"/>
          <w:sz w:val="18"/>
          <w:szCs w:val="18"/>
        </w:rPr>
      </w:pPr>
    </w:p>
    <w:p w14:paraId="391D8922"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 Students – If a student is found to have committed a Sexual Assault, the appropriate</w:t>
      </w:r>
    </w:p>
    <w:p w14:paraId="3D229D57"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administrator may initiate expulsion proceedings pursuant to the terms of the Student</w:t>
      </w:r>
    </w:p>
    <w:p w14:paraId="73FAF116"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Handbook.</w:t>
      </w:r>
    </w:p>
    <w:p w14:paraId="7CFFDB10"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 Staff – If a staff member is found to have committed a Sexual Assault, then the appropriate</w:t>
      </w:r>
    </w:p>
    <w:p w14:paraId="7E840199"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administrator may terminate the staff members’ employment in accordance with the</w:t>
      </w:r>
    </w:p>
    <w:p w14:paraId="293E567A"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applicable handbook of the Institution.</w:t>
      </w:r>
    </w:p>
    <w:p w14:paraId="57883E97"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 Faculty – If the Respondent is a faculty member and his or her conduct warrants discipline</w:t>
      </w:r>
    </w:p>
    <w:p w14:paraId="20D61082"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that is less severe than discharge or suspension, the Title IX Coordinator will recommend</w:t>
      </w:r>
    </w:p>
    <w:p w14:paraId="4F44030C"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sanctions to the Provost of Lipscomb University or the Head of Lipscomb Academy, as</w:t>
      </w:r>
    </w:p>
    <w:p w14:paraId="7F35C98F"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appropriate. In cases where the faculty member is found to have committed a Sexual Assault</w:t>
      </w:r>
    </w:p>
    <w:p w14:paraId="4D8269DC"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or the faculty member’s actions warrant discharge or termination of employment, the matter</w:t>
      </w:r>
    </w:p>
    <w:p w14:paraId="1F2400F4"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will proceed in accordance with the terms of the applicable handbook of the Institution</w:t>
      </w:r>
    </w:p>
    <w:p w14:paraId="434556EC"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providing for Dismissal for Cause.</w:t>
      </w:r>
    </w:p>
    <w:p w14:paraId="640D76A0" w14:textId="77777777" w:rsidR="00F16D35" w:rsidRDefault="00F16D35" w:rsidP="00F16D35">
      <w:pPr>
        <w:autoSpaceDE w:val="0"/>
        <w:autoSpaceDN w:val="0"/>
        <w:adjustRightInd w:val="0"/>
        <w:spacing w:after="0" w:line="240" w:lineRule="auto"/>
        <w:rPr>
          <w:rFonts w:ascii="Arial" w:hAnsi="Arial" w:cs="Arial"/>
          <w:sz w:val="18"/>
          <w:szCs w:val="18"/>
        </w:rPr>
      </w:pPr>
    </w:p>
    <w:p w14:paraId="5624841C"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The designated senior administrator(s) will oversee the application of any such disciplinary</w:t>
      </w:r>
    </w:p>
    <w:p w14:paraId="51ED00FC" w14:textId="77777777" w:rsid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action.</w:t>
      </w:r>
    </w:p>
    <w:p w14:paraId="738CBFF9" w14:textId="77777777" w:rsidR="00F16D35" w:rsidRPr="00F16D35" w:rsidRDefault="00F16D35" w:rsidP="00F16D35">
      <w:pPr>
        <w:autoSpaceDE w:val="0"/>
        <w:autoSpaceDN w:val="0"/>
        <w:adjustRightInd w:val="0"/>
        <w:spacing w:after="0" w:line="240" w:lineRule="auto"/>
        <w:rPr>
          <w:rFonts w:ascii="Arial" w:hAnsi="Arial" w:cs="Arial"/>
          <w:sz w:val="18"/>
          <w:szCs w:val="18"/>
        </w:rPr>
      </w:pPr>
    </w:p>
    <w:p w14:paraId="0C4BA315" w14:textId="77777777" w:rsidR="00F16D35" w:rsidRDefault="00F16D35" w:rsidP="00F16D35">
      <w:pPr>
        <w:autoSpaceDE w:val="0"/>
        <w:autoSpaceDN w:val="0"/>
        <w:adjustRightInd w:val="0"/>
        <w:spacing w:after="0" w:line="240" w:lineRule="auto"/>
        <w:jc w:val="center"/>
        <w:rPr>
          <w:rFonts w:ascii="Arial" w:hAnsi="Arial" w:cs="Arial"/>
          <w:b/>
          <w:bCs/>
          <w:sz w:val="18"/>
          <w:szCs w:val="18"/>
        </w:rPr>
      </w:pPr>
      <w:r w:rsidRPr="00F16D35">
        <w:rPr>
          <w:rFonts w:ascii="Arial" w:hAnsi="Arial" w:cs="Arial"/>
          <w:b/>
          <w:bCs/>
          <w:sz w:val="18"/>
          <w:szCs w:val="18"/>
        </w:rPr>
        <w:t>Appeal Rights</w:t>
      </w:r>
    </w:p>
    <w:p w14:paraId="79ADAA37" w14:textId="77777777" w:rsidR="00F16D35" w:rsidRPr="00F16D35" w:rsidRDefault="00F16D35" w:rsidP="00F16D35">
      <w:pPr>
        <w:autoSpaceDE w:val="0"/>
        <w:autoSpaceDN w:val="0"/>
        <w:adjustRightInd w:val="0"/>
        <w:spacing w:after="0" w:line="240" w:lineRule="auto"/>
        <w:jc w:val="center"/>
        <w:rPr>
          <w:rFonts w:ascii="Arial" w:hAnsi="Arial" w:cs="Arial"/>
          <w:b/>
          <w:bCs/>
          <w:sz w:val="18"/>
          <w:szCs w:val="18"/>
        </w:rPr>
      </w:pPr>
    </w:p>
    <w:p w14:paraId="4CBC26CF"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Any appeal of a final determination hereunder shall stay the imposition of disciplinary action</w:t>
      </w:r>
    </w:p>
    <w:p w14:paraId="6929A64B"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under this policy, but only during the pendency of the appeal. If the disposition of the appeal does not</w:t>
      </w:r>
    </w:p>
    <w:p w14:paraId="7DDD75F1"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alter the recommended sanction, disciplinary action pursuant to this policy shall proceed.</w:t>
      </w:r>
    </w:p>
    <w:p w14:paraId="1667FC70" w14:textId="77777777" w:rsidR="00F16D35" w:rsidRDefault="00F16D35" w:rsidP="00F16D35">
      <w:pPr>
        <w:autoSpaceDE w:val="0"/>
        <w:autoSpaceDN w:val="0"/>
        <w:adjustRightInd w:val="0"/>
        <w:spacing w:after="0" w:line="240" w:lineRule="auto"/>
        <w:rPr>
          <w:rFonts w:ascii="Arial" w:hAnsi="Arial" w:cs="Arial"/>
          <w:sz w:val="18"/>
          <w:szCs w:val="18"/>
        </w:rPr>
      </w:pPr>
    </w:p>
    <w:p w14:paraId="34029191"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The Complainant and/or Respondent may appeal a final determination by submitting a written</w:t>
      </w:r>
    </w:p>
    <w:p w14:paraId="61973A9F"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objection to the Title IX Coordinator within ten calendar days of the receipt of the final determination.</w:t>
      </w:r>
    </w:p>
    <w:p w14:paraId="01B0C287" w14:textId="77777777" w:rsid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Any grounds for appeal shall be based solely on:</w:t>
      </w:r>
    </w:p>
    <w:p w14:paraId="2E4C234A" w14:textId="77777777" w:rsidR="00F16D35" w:rsidRPr="00F16D35" w:rsidRDefault="00F16D35" w:rsidP="00F16D35">
      <w:pPr>
        <w:autoSpaceDE w:val="0"/>
        <w:autoSpaceDN w:val="0"/>
        <w:adjustRightInd w:val="0"/>
        <w:spacing w:after="0" w:line="240" w:lineRule="auto"/>
        <w:rPr>
          <w:rFonts w:ascii="Arial" w:hAnsi="Arial" w:cs="Arial"/>
          <w:sz w:val="18"/>
          <w:szCs w:val="18"/>
        </w:rPr>
      </w:pPr>
    </w:p>
    <w:p w14:paraId="75236392"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 The emergence of new evidence that was previously unavailable; or</w:t>
      </w:r>
    </w:p>
    <w:p w14:paraId="69AFD086"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 A claim that some procedural aspect of this policy was not properly followed.</w:t>
      </w:r>
    </w:p>
    <w:p w14:paraId="39F2961D" w14:textId="77777777" w:rsidR="00F16D35" w:rsidRDefault="00F16D35" w:rsidP="00F16D35">
      <w:pPr>
        <w:autoSpaceDE w:val="0"/>
        <w:autoSpaceDN w:val="0"/>
        <w:adjustRightInd w:val="0"/>
        <w:spacing w:after="0" w:line="240" w:lineRule="auto"/>
        <w:rPr>
          <w:rFonts w:ascii="Arial" w:hAnsi="Arial" w:cs="Arial"/>
          <w:sz w:val="18"/>
          <w:szCs w:val="18"/>
        </w:rPr>
      </w:pPr>
    </w:p>
    <w:p w14:paraId="18DF9872"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The appropriate senior administrator of the Institution designated by the Title IX Coordinator</w:t>
      </w:r>
    </w:p>
    <w:p w14:paraId="54E8193E"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shall consider the objections presented, review and evaluate the investigative report and findings, and</w:t>
      </w:r>
    </w:p>
    <w:p w14:paraId="671D3278"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reach his or her conclusion. The senior administrator will undertake to issue a decision in writing to the</w:t>
      </w:r>
    </w:p>
    <w:p w14:paraId="6626025A"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Complainant and Respondent within ten days of receiving the appeal, subject to extenuating</w:t>
      </w:r>
    </w:p>
    <w:p w14:paraId="5B3531F3"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circumstances (including, without limitation, summer break or other calendar breaks in the academic</w:t>
      </w:r>
    </w:p>
    <w:p w14:paraId="22CA2FC4"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year). The President of the Institution or his or her designee(s) may, in the President’s sole discretion,</w:t>
      </w:r>
    </w:p>
    <w:p w14:paraId="419728AD"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consider any appeal from such senior administrator’s decision, in which case the President or his or her</w:t>
      </w:r>
    </w:p>
    <w:p w14:paraId="5F0050B5"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lastRenderedPageBreak/>
        <w:t>designee(s) shall issue a decision in writing to the Complainant and Respondent, which shall be the final</w:t>
      </w:r>
    </w:p>
    <w:p w14:paraId="2A25241F" w14:textId="77777777" w:rsidR="00F16D35" w:rsidRPr="00F16D35" w:rsidRDefault="00F16D35" w:rsidP="00F16D35">
      <w:pPr>
        <w:autoSpaceDE w:val="0"/>
        <w:autoSpaceDN w:val="0"/>
        <w:adjustRightInd w:val="0"/>
        <w:spacing w:after="0" w:line="240" w:lineRule="auto"/>
        <w:rPr>
          <w:rFonts w:ascii="Arial" w:hAnsi="Arial" w:cs="Arial"/>
          <w:sz w:val="18"/>
          <w:szCs w:val="18"/>
        </w:rPr>
      </w:pPr>
      <w:r w:rsidRPr="00F16D35">
        <w:rPr>
          <w:rFonts w:ascii="Arial" w:hAnsi="Arial" w:cs="Arial"/>
          <w:sz w:val="18"/>
          <w:szCs w:val="18"/>
        </w:rPr>
        <w:t>decision of the Institution on this matter. All documentation regarding an appeal will be communicated</w:t>
      </w:r>
    </w:p>
    <w:p w14:paraId="039B2F42" w14:textId="6DE7701B" w:rsidR="00F16D35" w:rsidRPr="00F16D35" w:rsidRDefault="00F16D35" w:rsidP="00F16D35">
      <w:pPr>
        <w:spacing w:after="0" w:line="240" w:lineRule="auto"/>
        <w:jc w:val="both"/>
        <w:rPr>
          <w:rFonts w:ascii="Arial" w:hAnsi="Arial" w:cs="Arial"/>
          <w:sz w:val="18"/>
          <w:szCs w:val="18"/>
        </w:rPr>
      </w:pPr>
      <w:r w:rsidRPr="00F16D35">
        <w:rPr>
          <w:rFonts w:ascii="Arial" w:hAnsi="Arial" w:cs="Arial"/>
          <w:sz w:val="18"/>
          <w:szCs w:val="18"/>
        </w:rPr>
        <w:t>with and forwarded to the Title IX Coordinator.</w:t>
      </w:r>
    </w:p>
    <w:p w14:paraId="331C9E1F" w14:textId="77777777" w:rsidR="00C94616" w:rsidRDefault="00C94616" w:rsidP="008D4090">
      <w:pPr>
        <w:rPr>
          <w:rFonts w:ascii="Arial" w:hAnsi="Arial" w:cs="Arial"/>
          <w:sz w:val="18"/>
          <w:szCs w:val="18"/>
        </w:rPr>
      </w:pPr>
    </w:p>
    <w:p w14:paraId="00919DD3" w14:textId="28F0A5FD" w:rsidR="00F16D35" w:rsidRPr="008D4090" w:rsidRDefault="008D4090" w:rsidP="008D4090">
      <w:pPr>
        <w:rPr>
          <w:rFonts w:ascii="Arial" w:hAnsi="Arial" w:cs="Arial"/>
          <w:b/>
          <w:sz w:val="18"/>
          <w:szCs w:val="18"/>
          <w:u w:val="single"/>
        </w:rPr>
      </w:pPr>
      <w:r>
        <w:rPr>
          <w:rFonts w:ascii="Arial" w:hAnsi="Arial" w:cs="Arial"/>
          <w:b/>
          <w:sz w:val="18"/>
          <w:szCs w:val="18"/>
          <w:u w:val="single"/>
        </w:rPr>
        <w:t xml:space="preserve">Additional </w:t>
      </w:r>
      <w:r w:rsidR="00156C50">
        <w:rPr>
          <w:rFonts w:ascii="Arial" w:hAnsi="Arial" w:cs="Arial"/>
          <w:b/>
          <w:sz w:val="18"/>
          <w:szCs w:val="18"/>
          <w:u w:val="single"/>
        </w:rPr>
        <w:t xml:space="preserve">useful </w:t>
      </w:r>
      <w:r>
        <w:rPr>
          <w:rFonts w:ascii="Arial" w:hAnsi="Arial" w:cs="Arial"/>
          <w:b/>
          <w:sz w:val="18"/>
          <w:szCs w:val="18"/>
          <w:u w:val="single"/>
        </w:rPr>
        <w:t>information</w:t>
      </w:r>
      <w:r w:rsidR="00156C50">
        <w:rPr>
          <w:rFonts w:ascii="Arial" w:hAnsi="Arial" w:cs="Arial"/>
          <w:b/>
          <w:sz w:val="18"/>
          <w:szCs w:val="18"/>
          <w:u w:val="single"/>
        </w:rPr>
        <w:t xml:space="preserve"> (not a part of the above policy)</w:t>
      </w:r>
      <w:r>
        <w:rPr>
          <w:rFonts w:ascii="Arial" w:hAnsi="Arial" w:cs="Arial"/>
          <w:b/>
          <w:sz w:val="18"/>
          <w:szCs w:val="18"/>
          <w:u w:val="single"/>
        </w:rPr>
        <w:t>:</w:t>
      </w:r>
    </w:p>
    <w:p w14:paraId="2B1D4A68" w14:textId="77777777" w:rsidR="008D4090" w:rsidRPr="008D4090" w:rsidRDefault="008D4090" w:rsidP="008D4090">
      <w:pPr>
        <w:keepNext/>
        <w:keepLines/>
        <w:shd w:val="clear" w:color="auto" w:fill="FFFFFF"/>
        <w:spacing w:after="120" w:line="384" w:lineRule="atLeast"/>
        <w:textAlignment w:val="baseline"/>
        <w:outlineLvl w:val="2"/>
        <w:rPr>
          <w:rFonts w:ascii="Arial" w:eastAsiaTheme="majorEastAsia" w:hAnsi="Arial" w:cs="Arial"/>
          <w:b/>
          <w:bCs/>
          <w:color w:val="333333"/>
          <w:sz w:val="18"/>
          <w:szCs w:val="18"/>
          <w:u w:val="single"/>
        </w:rPr>
      </w:pPr>
      <w:r w:rsidRPr="008D4090">
        <w:rPr>
          <w:rFonts w:ascii="Arial" w:eastAsiaTheme="majorEastAsia" w:hAnsi="Arial" w:cs="Arial"/>
          <w:b/>
          <w:bCs/>
          <w:color w:val="333333"/>
          <w:sz w:val="18"/>
          <w:szCs w:val="18"/>
          <w:u w:val="single"/>
        </w:rPr>
        <w:t>Information on Preparing for a Sexual Assault Forensic Exam</w:t>
      </w:r>
    </w:p>
    <w:p w14:paraId="1DBC4EDA" w14:textId="77777777" w:rsidR="008D4090" w:rsidRPr="008D4090" w:rsidRDefault="008D4090" w:rsidP="008D4090">
      <w:pPr>
        <w:shd w:val="clear" w:color="auto" w:fill="FFFFFF"/>
        <w:spacing w:after="240" w:line="240" w:lineRule="auto"/>
        <w:textAlignment w:val="baseline"/>
        <w:rPr>
          <w:rFonts w:ascii="Arial" w:eastAsia="Times New Roman" w:hAnsi="Arial" w:cs="Arial"/>
          <w:color w:val="333333"/>
          <w:sz w:val="18"/>
          <w:szCs w:val="18"/>
        </w:rPr>
      </w:pPr>
      <w:r w:rsidRPr="008D4090">
        <w:rPr>
          <w:rFonts w:ascii="Arial" w:eastAsia="Times New Roman" w:hAnsi="Arial" w:cs="Arial"/>
          <w:color w:val="333333"/>
          <w:sz w:val="18"/>
          <w:szCs w:val="18"/>
        </w:rPr>
        <w:t>If possible, try to avoid activities that could potentially damage evidence such as:</w:t>
      </w:r>
    </w:p>
    <w:p w14:paraId="5C29B738" w14:textId="77777777" w:rsidR="008D4090" w:rsidRPr="008D4090" w:rsidRDefault="008D4090" w:rsidP="008D4090">
      <w:pPr>
        <w:numPr>
          <w:ilvl w:val="0"/>
          <w:numId w:val="35"/>
        </w:numPr>
        <w:shd w:val="clear" w:color="auto" w:fill="FFFFFF"/>
        <w:spacing w:after="0" w:line="240" w:lineRule="auto"/>
        <w:ind w:left="450" w:right="450"/>
        <w:textAlignment w:val="baseline"/>
        <w:rPr>
          <w:rFonts w:ascii="Arial" w:eastAsia="Times New Roman" w:hAnsi="Arial" w:cs="Arial"/>
          <w:color w:val="333333"/>
          <w:sz w:val="18"/>
          <w:szCs w:val="18"/>
        </w:rPr>
      </w:pPr>
      <w:r w:rsidRPr="008D4090">
        <w:rPr>
          <w:rFonts w:ascii="Arial" w:eastAsia="Times New Roman" w:hAnsi="Arial" w:cs="Arial"/>
          <w:color w:val="333333"/>
          <w:sz w:val="18"/>
          <w:szCs w:val="18"/>
        </w:rPr>
        <w:t>Bathing</w:t>
      </w:r>
    </w:p>
    <w:p w14:paraId="4766B7C2" w14:textId="77777777" w:rsidR="008D4090" w:rsidRPr="008D4090" w:rsidRDefault="008D4090" w:rsidP="008D4090">
      <w:pPr>
        <w:numPr>
          <w:ilvl w:val="0"/>
          <w:numId w:val="35"/>
        </w:numPr>
        <w:shd w:val="clear" w:color="auto" w:fill="FFFFFF"/>
        <w:spacing w:after="0" w:line="240" w:lineRule="auto"/>
        <w:ind w:left="450" w:right="450"/>
        <w:textAlignment w:val="baseline"/>
        <w:rPr>
          <w:rFonts w:ascii="Arial" w:eastAsia="Times New Roman" w:hAnsi="Arial" w:cs="Arial"/>
          <w:color w:val="333333"/>
          <w:sz w:val="18"/>
          <w:szCs w:val="18"/>
        </w:rPr>
      </w:pPr>
      <w:r w:rsidRPr="008D4090">
        <w:rPr>
          <w:rFonts w:ascii="Arial" w:eastAsia="Times New Roman" w:hAnsi="Arial" w:cs="Arial"/>
          <w:color w:val="333333"/>
          <w:sz w:val="18"/>
          <w:szCs w:val="18"/>
        </w:rPr>
        <w:t>Showering</w:t>
      </w:r>
    </w:p>
    <w:p w14:paraId="4AA47434" w14:textId="77777777" w:rsidR="008D4090" w:rsidRPr="008D4090" w:rsidRDefault="008D4090" w:rsidP="008D4090">
      <w:pPr>
        <w:numPr>
          <w:ilvl w:val="0"/>
          <w:numId w:val="35"/>
        </w:numPr>
        <w:shd w:val="clear" w:color="auto" w:fill="FFFFFF"/>
        <w:spacing w:after="0" w:line="240" w:lineRule="auto"/>
        <w:ind w:left="450" w:right="450"/>
        <w:textAlignment w:val="baseline"/>
        <w:rPr>
          <w:rFonts w:ascii="Arial" w:eastAsia="Times New Roman" w:hAnsi="Arial" w:cs="Arial"/>
          <w:color w:val="333333"/>
          <w:sz w:val="18"/>
          <w:szCs w:val="18"/>
        </w:rPr>
      </w:pPr>
      <w:r w:rsidRPr="008D4090">
        <w:rPr>
          <w:rFonts w:ascii="Arial" w:eastAsia="Times New Roman" w:hAnsi="Arial" w:cs="Arial"/>
          <w:color w:val="333333"/>
          <w:sz w:val="18"/>
          <w:szCs w:val="18"/>
        </w:rPr>
        <w:t>Using the restroom</w:t>
      </w:r>
    </w:p>
    <w:p w14:paraId="220AC9DB" w14:textId="77777777" w:rsidR="008D4090" w:rsidRPr="008D4090" w:rsidRDefault="008D4090" w:rsidP="008D4090">
      <w:pPr>
        <w:numPr>
          <w:ilvl w:val="0"/>
          <w:numId w:val="35"/>
        </w:numPr>
        <w:shd w:val="clear" w:color="auto" w:fill="FFFFFF"/>
        <w:spacing w:after="0" w:line="240" w:lineRule="auto"/>
        <w:ind w:left="450" w:right="450"/>
        <w:textAlignment w:val="baseline"/>
        <w:rPr>
          <w:rFonts w:ascii="Arial" w:eastAsia="Times New Roman" w:hAnsi="Arial" w:cs="Arial"/>
          <w:color w:val="333333"/>
          <w:sz w:val="18"/>
          <w:szCs w:val="18"/>
        </w:rPr>
      </w:pPr>
      <w:r w:rsidRPr="008D4090">
        <w:rPr>
          <w:rFonts w:ascii="Arial" w:eastAsia="Times New Roman" w:hAnsi="Arial" w:cs="Arial"/>
          <w:color w:val="333333"/>
          <w:sz w:val="18"/>
          <w:szCs w:val="18"/>
        </w:rPr>
        <w:t>Changing clothes</w:t>
      </w:r>
    </w:p>
    <w:p w14:paraId="12EE9DAB" w14:textId="77777777" w:rsidR="008D4090" w:rsidRPr="008D4090" w:rsidRDefault="008D4090" w:rsidP="008D4090">
      <w:pPr>
        <w:numPr>
          <w:ilvl w:val="0"/>
          <w:numId w:val="35"/>
        </w:numPr>
        <w:shd w:val="clear" w:color="auto" w:fill="FFFFFF"/>
        <w:spacing w:after="0" w:line="240" w:lineRule="auto"/>
        <w:ind w:left="450" w:right="450"/>
        <w:textAlignment w:val="baseline"/>
        <w:rPr>
          <w:rFonts w:ascii="Arial" w:eastAsia="Times New Roman" w:hAnsi="Arial" w:cs="Arial"/>
          <w:color w:val="333333"/>
          <w:sz w:val="18"/>
          <w:szCs w:val="18"/>
        </w:rPr>
      </w:pPr>
      <w:r w:rsidRPr="008D4090">
        <w:rPr>
          <w:rFonts w:ascii="Arial" w:eastAsia="Times New Roman" w:hAnsi="Arial" w:cs="Arial"/>
          <w:color w:val="333333"/>
          <w:sz w:val="18"/>
          <w:szCs w:val="18"/>
        </w:rPr>
        <w:t>Combing hair</w:t>
      </w:r>
    </w:p>
    <w:p w14:paraId="67236B0E" w14:textId="77777777" w:rsidR="008D4090" w:rsidRPr="008D4090" w:rsidRDefault="008D4090" w:rsidP="008D4090">
      <w:pPr>
        <w:numPr>
          <w:ilvl w:val="0"/>
          <w:numId w:val="35"/>
        </w:numPr>
        <w:shd w:val="clear" w:color="auto" w:fill="FFFFFF"/>
        <w:spacing w:after="0" w:line="240" w:lineRule="auto"/>
        <w:ind w:left="450" w:right="450"/>
        <w:textAlignment w:val="baseline"/>
        <w:rPr>
          <w:rFonts w:ascii="Arial" w:eastAsia="Times New Roman" w:hAnsi="Arial" w:cs="Arial"/>
          <w:color w:val="333333"/>
          <w:sz w:val="18"/>
          <w:szCs w:val="18"/>
        </w:rPr>
      </w:pPr>
      <w:r w:rsidRPr="008D4090">
        <w:rPr>
          <w:rFonts w:ascii="Arial" w:eastAsia="Times New Roman" w:hAnsi="Arial" w:cs="Arial"/>
          <w:color w:val="333333"/>
          <w:sz w:val="18"/>
          <w:szCs w:val="18"/>
        </w:rPr>
        <w:t>Cleaning up the area</w:t>
      </w:r>
    </w:p>
    <w:p w14:paraId="54CEF24B" w14:textId="77777777" w:rsidR="008D4090" w:rsidRPr="008D4090" w:rsidRDefault="008D4090" w:rsidP="008D4090">
      <w:pPr>
        <w:shd w:val="clear" w:color="auto" w:fill="FFFFFF"/>
        <w:spacing w:after="240" w:line="240" w:lineRule="auto"/>
        <w:textAlignment w:val="baseline"/>
        <w:rPr>
          <w:rFonts w:ascii="Arial" w:eastAsia="Times New Roman" w:hAnsi="Arial" w:cs="Arial"/>
          <w:color w:val="333333"/>
          <w:sz w:val="18"/>
          <w:szCs w:val="18"/>
        </w:rPr>
      </w:pPr>
    </w:p>
    <w:p w14:paraId="22320AE7" w14:textId="77777777" w:rsidR="008D4090" w:rsidRPr="008D4090" w:rsidRDefault="008D4090" w:rsidP="008D4090">
      <w:pPr>
        <w:shd w:val="clear" w:color="auto" w:fill="FFFFFF"/>
        <w:spacing w:after="240" w:line="240" w:lineRule="auto"/>
        <w:textAlignment w:val="baseline"/>
        <w:rPr>
          <w:rFonts w:ascii="Arial" w:eastAsiaTheme="minorEastAsia" w:hAnsi="Arial" w:cs="Arial"/>
          <w:color w:val="333333"/>
          <w:sz w:val="18"/>
          <w:szCs w:val="18"/>
        </w:rPr>
      </w:pPr>
      <w:r w:rsidRPr="008D4090">
        <w:rPr>
          <w:rFonts w:ascii="Arial" w:eastAsia="Times New Roman" w:hAnsi="Arial" w:cs="Arial"/>
          <w:color w:val="333333"/>
          <w:sz w:val="18"/>
          <w:szCs w:val="18"/>
        </w:rPr>
        <w:t>If you have done any of these activities, you can still have an exam performed. Please bring a spare change of clothes with you to the hospital or health facility where you’re going to have the exam.</w:t>
      </w:r>
    </w:p>
    <w:p w14:paraId="74D909B8" w14:textId="77777777" w:rsidR="008D4090" w:rsidRPr="008D4090" w:rsidRDefault="008D4090" w:rsidP="008D4090">
      <w:pPr>
        <w:shd w:val="clear" w:color="auto" w:fill="FFFFFF"/>
        <w:spacing w:after="0" w:line="240" w:lineRule="auto"/>
        <w:textAlignment w:val="baseline"/>
        <w:rPr>
          <w:rFonts w:ascii="Arial" w:eastAsia="Times New Roman" w:hAnsi="Arial" w:cs="Arial"/>
          <w:color w:val="333333"/>
          <w:sz w:val="18"/>
          <w:szCs w:val="18"/>
        </w:rPr>
      </w:pPr>
      <w:r w:rsidRPr="008D4090">
        <w:rPr>
          <w:rFonts w:ascii="Arial" w:eastAsia="Times New Roman" w:hAnsi="Arial" w:cs="Arial"/>
          <w:color w:val="333333"/>
          <w:sz w:val="18"/>
          <w:szCs w:val="18"/>
        </w:rPr>
        <w:t>In most cases, DNA evidence needs to be collected within 72 hours in order to be analyzed by a crime lab—but a sexual assault forensic exam can reveal other forms of evidence beyond this time frame that can be useful if you decide to report. Place your belongings, including the clothes you were wearing, in a </w:t>
      </w:r>
      <w:r w:rsidRPr="008D4090">
        <w:rPr>
          <w:rFonts w:ascii="Arial" w:eastAsia="Times New Roman" w:hAnsi="Arial" w:cs="Arial"/>
          <w:b/>
          <w:bCs/>
          <w:color w:val="333333"/>
          <w:sz w:val="18"/>
          <w:szCs w:val="18"/>
          <w:bdr w:val="none" w:sz="0" w:space="0" w:color="auto" w:frame="1"/>
        </w:rPr>
        <w:t>paper bag</w:t>
      </w:r>
      <w:r w:rsidRPr="008D4090">
        <w:rPr>
          <w:rFonts w:ascii="Arial" w:eastAsia="Times New Roman" w:hAnsi="Arial" w:cs="Arial"/>
          <w:color w:val="333333"/>
          <w:sz w:val="18"/>
          <w:szCs w:val="18"/>
        </w:rPr>
        <w:t> to safely preserve evidence. Lipscomb Security has paper bags for evidence preservation available.  If you have questions about the timeframe, you can call the National Sexual Assault Hotline at 800.656.HOPE (4673) or talk to your </w:t>
      </w:r>
      <w:hyperlink r:id="rId19" w:tgtFrame="_blank" w:history="1">
        <w:r w:rsidRPr="008D4090">
          <w:rPr>
            <w:rFonts w:ascii="Arial" w:eastAsiaTheme="majorEastAsia" w:hAnsi="Arial" w:cs="Arial"/>
            <w:color w:val="11497C"/>
            <w:sz w:val="18"/>
            <w:szCs w:val="18"/>
            <w:u w:val="single"/>
            <w:bdr w:val="none" w:sz="0" w:space="0" w:color="auto" w:frame="1"/>
          </w:rPr>
          <w:t>local sexual assault service provider</w:t>
        </w:r>
      </w:hyperlink>
      <w:r w:rsidRPr="008D4090">
        <w:rPr>
          <w:rFonts w:ascii="Arial" w:eastAsia="Times New Roman" w:hAnsi="Arial" w:cs="Arial"/>
          <w:color w:val="333333"/>
          <w:sz w:val="18"/>
          <w:szCs w:val="18"/>
        </w:rPr>
        <w:t>.</w:t>
      </w:r>
    </w:p>
    <w:p w14:paraId="02DD3E54" w14:textId="77777777" w:rsidR="008D4090" w:rsidRDefault="008D4090" w:rsidP="00381E28">
      <w:pPr>
        <w:jc w:val="center"/>
        <w:rPr>
          <w:rFonts w:ascii="Arial" w:hAnsi="Arial" w:cs="Arial"/>
          <w:b/>
          <w:sz w:val="18"/>
          <w:szCs w:val="18"/>
        </w:rPr>
      </w:pPr>
    </w:p>
    <w:p w14:paraId="7487EE0A" w14:textId="6EDAEECD" w:rsidR="00F63DC1" w:rsidRDefault="00F63DC1" w:rsidP="00C22BEB">
      <w:pPr>
        <w:rPr>
          <w:rFonts w:ascii="Arial" w:hAnsi="Arial" w:cs="Arial"/>
          <w:b/>
          <w:sz w:val="18"/>
          <w:szCs w:val="18"/>
        </w:rPr>
      </w:pPr>
    </w:p>
    <w:p w14:paraId="056762B7" w14:textId="77777777" w:rsidR="004B0B67" w:rsidRDefault="004B0B67" w:rsidP="00156C50">
      <w:pPr>
        <w:jc w:val="center"/>
        <w:rPr>
          <w:rFonts w:ascii="Arial" w:hAnsi="Arial" w:cs="Arial"/>
          <w:b/>
          <w:sz w:val="18"/>
          <w:szCs w:val="18"/>
        </w:rPr>
      </w:pPr>
    </w:p>
    <w:p w14:paraId="654A6D54" w14:textId="77777777" w:rsidR="004B0B67" w:rsidRDefault="004B0B67" w:rsidP="00156C50">
      <w:pPr>
        <w:jc w:val="center"/>
        <w:rPr>
          <w:rFonts w:ascii="Arial" w:hAnsi="Arial" w:cs="Arial"/>
          <w:b/>
          <w:sz w:val="18"/>
          <w:szCs w:val="18"/>
        </w:rPr>
      </w:pPr>
    </w:p>
    <w:p w14:paraId="6359FCC7" w14:textId="77777777" w:rsidR="004B0B67" w:rsidRDefault="004B0B67" w:rsidP="00156C50">
      <w:pPr>
        <w:jc w:val="center"/>
        <w:rPr>
          <w:rFonts w:ascii="Arial" w:hAnsi="Arial" w:cs="Arial"/>
          <w:b/>
          <w:sz w:val="18"/>
          <w:szCs w:val="18"/>
        </w:rPr>
      </w:pPr>
    </w:p>
    <w:p w14:paraId="202FAE14" w14:textId="77777777" w:rsidR="004B0B67" w:rsidRDefault="004B0B67" w:rsidP="00156C50">
      <w:pPr>
        <w:jc w:val="center"/>
        <w:rPr>
          <w:rFonts w:ascii="Arial" w:hAnsi="Arial" w:cs="Arial"/>
          <w:b/>
          <w:sz w:val="18"/>
          <w:szCs w:val="18"/>
        </w:rPr>
      </w:pPr>
    </w:p>
    <w:p w14:paraId="4CF74035" w14:textId="77777777" w:rsidR="004B0B67" w:rsidRDefault="004B0B67" w:rsidP="00156C50">
      <w:pPr>
        <w:jc w:val="center"/>
        <w:rPr>
          <w:rFonts w:ascii="Arial" w:hAnsi="Arial" w:cs="Arial"/>
          <w:b/>
          <w:sz w:val="18"/>
          <w:szCs w:val="18"/>
        </w:rPr>
      </w:pPr>
    </w:p>
    <w:p w14:paraId="235FE9E6" w14:textId="77777777" w:rsidR="004B0B67" w:rsidRDefault="004B0B67" w:rsidP="00156C50">
      <w:pPr>
        <w:jc w:val="center"/>
        <w:rPr>
          <w:rFonts w:ascii="Arial" w:hAnsi="Arial" w:cs="Arial"/>
          <w:b/>
          <w:sz w:val="18"/>
          <w:szCs w:val="18"/>
        </w:rPr>
      </w:pPr>
    </w:p>
    <w:p w14:paraId="2B6664C5" w14:textId="77777777" w:rsidR="004B0B67" w:rsidRDefault="004B0B67" w:rsidP="00156C50">
      <w:pPr>
        <w:jc w:val="center"/>
        <w:rPr>
          <w:rFonts w:ascii="Arial" w:hAnsi="Arial" w:cs="Arial"/>
          <w:b/>
          <w:sz w:val="18"/>
          <w:szCs w:val="18"/>
        </w:rPr>
      </w:pPr>
    </w:p>
    <w:p w14:paraId="1C492184" w14:textId="77777777" w:rsidR="004B0B67" w:rsidRDefault="004B0B67" w:rsidP="00156C50">
      <w:pPr>
        <w:jc w:val="center"/>
        <w:rPr>
          <w:rFonts w:ascii="Arial" w:hAnsi="Arial" w:cs="Arial"/>
          <w:b/>
          <w:sz w:val="18"/>
          <w:szCs w:val="18"/>
        </w:rPr>
      </w:pPr>
    </w:p>
    <w:p w14:paraId="061C165F" w14:textId="77777777" w:rsidR="004B0B67" w:rsidRDefault="004B0B67" w:rsidP="00156C50">
      <w:pPr>
        <w:jc w:val="center"/>
        <w:rPr>
          <w:rFonts w:ascii="Arial" w:hAnsi="Arial" w:cs="Arial"/>
          <w:b/>
          <w:sz w:val="18"/>
          <w:szCs w:val="18"/>
        </w:rPr>
      </w:pPr>
    </w:p>
    <w:p w14:paraId="1D50C1F6" w14:textId="77777777" w:rsidR="004B0B67" w:rsidRDefault="004B0B67" w:rsidP="00156C50">
      <w:pPr>
        <w:jc w:val="center"/>
        <w:rPr>
          <w:rFonts w:ascii="Arial" w:hAnsi="Arial" w:cs="Arial"/>
          <w:b/>
          <w:sz w:val="18"/>
          <w:szCs w:val="18"/>
        </w:rPr>
      </w:pPr>
    </w:p>
    <w:p w14:paraId="5CC8AB06" w14:textId="77777777" w:rsidR="004B0B67" w:rsidRDefault="004B0B67" w:rsidP="00156C50">
      <w:pPr>
        <w:jc w:val="center"/>
        <w:rPr>
          <w:rFonts w:ascii="Arial" w:hAnsi="Arial" w:cs="Arial"/>
          <w:b/>
          <w:sz w:val="18"/>
          <w:szCs w:val="18"/>
        </w:rPr>
      </w:pPr>
    </w:p>
    <w:p w14:paraId="28504434" w14:textId="77777777" w:rsidR="004B0B67" w:rsidRDefault="004B0B67" w:rsidP="00156C50">
      <w:pPr>
        <w:jc w:val="center"/>
        <w:rPr>
          <w:rFonts w:ascii="Arial" w:hAnsi="Arial" w:cs="Arial"/>
          <w:b/>
          <w:sz w:val="18"/>
          <w:szCs w:val="18"/>
        </w:rPr>
      </w:pPr>
    </w:p>
    <w:p w14:paraId="00CA5233" w14:textId="4D4B4C55" w:rsidR="00C94616" w:rsidRDefault="00C94616" w:rsidP="001524DC">
      <w:pPr>
        <w:rPr>
          <w:rFonts w:ascii="Arial" w:hAnsi="Arial" w:cs="Arial"/>
          <w:b/>
          <w:sz w:val="18"/>
          <w:szCs w:val="18"/>
        </w:rPr>
      </w:pPr>
    </w:p>
    <w:p w14:paraId="4116C76C" w14:textId="5CBAAEA2" w:rsidR="00381E28" w:rsidRPr="001471AF" w:rsidRDefault="00381E28" w:rsidP="001524DC">
      <w:pPr>
        <w:jc w:val="center"/>
        <w:rPr>
          <w:rFonts w:ascii="Arial" w:hAnsi="Arial" w:cs="Arial"/>
          <w:b/>
          <w:sz w:val="18"/>
          <w:szCs w:val="18"/>
        </w:rPr>
      </w:pPr>
      <w:r w:rsidRPr="001471AF">
        <w:rPr>
          <w:rFonts w:ascii="Arial" w:hAnsi="Arial" w:cs="Arial"/>
          <w:b/>
          <w:sz w:val="18"/>
          <w:szCs w:val="18"/>
        </w:rPr>
        <w:lastRenderedPageBreak/>
        <w:t>Lipscomb University</w:t>
      </w:r>
    </w:p>
    <w:p w14:paraId="3599CF2C" w14:textId="1C6857CB" w:rsidR="00670140" w:rsidRPr="001471AF" w:rsidRDefault="00670140" w:rsidP="00156C50">
      <w:pPr>
        <w:jc w:val="center"/>
        <w:rPr>
          <w:rFonts w:ascii="Arial" w:hAnsi="Arial" w:cs="Arial"/>
          <w:b/>
          <w:sz w:val="18"/>
          <w:szCs w:val="18"/>
        </w:rPr>
      </w:pPr>
      <w:r w:rsidRPr="001471AF">
        <w:rPr>
          <w:rFonts w:ascii="Arial" w:hAnsi="Arial" w:cs="Arial"/>
          <w:b/>
          <w:sz w:val="18"/>
          <w:szCs w:val="18"/>
        </w:rPr>
        <w:t>Annual Fire Safety Report</w:t>
      </w:r>
    </w:p>
    <w:p w14:paraId="21ED49BC" w14:textId="13B9B5BF" w:rsidR="00381E28" w:rsidRPr="001471AF" w:rsidRDefault="00381E28" w:rsidP="00156C50">
      <w:pPr>
        <w:jc w:val="center"/>
        <w:rPr>
          <w:rFonts w:ascii="Arial" w:hAnsi="Arial" w:cs="Arial"/>
          <w:b/>
          <w:sz w:val="18"/>
          <w:szCs w:val="18"/>
        </w:rPr>
      </w:pPr>
      <w:r w:rsidRPr="001471AF">
        <w:rPr>
          <w:rFonts w:ascii="Arial" w:hAnsi="Arial" w:cs="Arial"/>
          <w:b/>
          <w:sz w:val="18"/>
          <w:szCs w:val="18"/>
        </w:rPr>
        <w:t>201</w:t>
      </w:r>
      <w:r w:rsidR="002E093D">
        <w:rPr>
          <w:rFonts w:ascii="Arial" w:hAnsi="Arial" w:cs="Arial"/>
          <w:b/>
          <w:sz w:val="18"/>
          <w:szCs w:val="18"/>
        </w:rPr>
        <w:t>9</w:t>
      </w:r>
    </w:p>
    <w:p w14:paraId="577581E1" w14:textId="7EA8A436" w:rsidR="004A37F6" w:rsidRPr="001471AF" w:rsidRDefault="00381E28" w:rsidP="00381E28">
      <w:pPr>
        <w:rPr>
          <w:rFonts w:ascii="Arial" w:hAnsi="Arial" w:cs="Arial"/>
          <w:b/>
          <w:sz w:val="18"/>
          <w:szCs w:val="18"/>
          <w:u w:val="single"/>
        </w:rPr>
      </w:pPr>
      <w:r w:rsidRPr="001471AF">
        <w:rPr>
          <w:rFonts w:ascii="Arial" w:hAnsi="Arial" w:cs="Arial"/>
          <w:b/>
          <w:sz w:val="18"/>
          <w:szCs w:val="18"/>
          <w:u w:val="single"/>
        </w:rPr>
        <w:t>Fire Statistics:</w:t>
      </w:r>
    </w:p>
    <w:tbl>
      <w:tblPr>
        <w:tblStyle w:val="TableGrid"/>
        <w:tblW w:w="9599" w:type="dxa"/>
        <w:jc w:val="center"/>
        <w:tblLook w:val="04A0" w:firstRow="1" w:lastRow="0" w:firstColumn="1" w:lastColumn="0" w:noHBand="0" w:noVBand="1"/>
      </w:tblPr>
      <w:tblGrid>
        <w:gridCol w:w="1299"/>
        <w:gridCol w:w="727"/>
        <w:gridCol w:w="634"/>
        <w:gridCol w:w="634"/>
        <w:gridCol w:w="707"/>
        <w:gridCol w:w="634"/>
        <w:gridCol w:w="634"/>
        <w:gridCol w:w="917"/>
        <w:gridCol w:w="634"/>
        <w:gridCol w:w="634"/>
        <w:gridCol w:w="877"/>
        <w:gridCol w:w="634"/>
        <w:gridCol w:w="634"/>
      </w:tblGrid>
      <w:tr w:rsidR="00670140" w:rsidRPr="001471AF" w14:paraId="71027909" w14:textId="77777777" w:rsidTr="00670140">
        <w:trPr>
          <w:jc w:val="center"/>
        </w:trPr>
        <w:tc>
          <w:tcPr>
            <w:tcW w:w="1299" w:type="dxa"/>
            <w:vMerge w:val="restart"/>
            <w:shd w:val="clear" w:color="auto" w:fill="BFBFBF" w:themeFill="background1" w:themeFillShade="BF"/>
          </w:tcPr>
          <w:p w14:paraId="52047BFD" w14:textId="06B3CBAF" w:rsidR="00670140" w:rsidRPr="001471AF" w:rsidRDefault="00670140" w:rsidP="004A37F6">
            <w:pPr>
              <w:rPr>
                <w:rFonts w:ascii="Arial" w:hAnsi="Arial" w:cs="Arial"/>
                <w:b/>
                <w:sz w:val="18"/>
                <w:szCs w:val="18"/>
              </w:rPr>
            </w:pPr>
            <w:r w:rsidRPr="001471AF">
              <w:rPr>
                <w:rFonts w:ascii="Arial" w:hAnsi="Arial" w:cs="Arial"/>
                <w:b/>
                <w:sz w:val="18"/>
                <w:szCs w:val="18"/>
              </w:rPr>
              <w:t>Housing Facility</w:t>
            </w:r>
          </w:p>
        </w:tc>
        <w:tc>
          <w:tcPr>
            <w:tcW w:w="1995" w:type="dxa"/>
            <w:gridSpan w:val="3"/>
            <w:shd w:val="clear" w:color="auto" w:fill="BFBFBF" w:themeFill="background1" w:themeFillShade="BF"/>
          </w:tcPr>
          <w:p w14:paraId="48FF18C9" w14:textId="575E34FD" w:rsidR="00670140" w:rsidRPr="001471AF" w:rsidRDefault="00670140" w:rsidP="00670140">
            <w:pPr>
              <w:jc w:val="center"/>
              <w:rPr>
                <w:rFonts w:ascii="Arial" w:hAnsi="Arial" w:cs="Arial"/>
                <w:b/>
                <w:sz w:val="18"/>
                <w:szCs w:val="18"/>
              </w:rPr>
            </w:pPr>
            <w:r w:rsidRPr="001471AF">
              <w:rPr>
                <w:rFonts w:ascii="Arial" w:hAnsi="Arial" w:cs="Arial"/>
                <w:b/>
                <w:sz w:val="18"/>
                <w:szCs w:val="18"/>
              </w:rPr>
              <w:t>Fire Drills</w:t>
            </w:r>
          </w:p>
        </w:tc>
        <w:tc>
          <w:tcPr>
            <w:tcW w:w="1975" w:type="dxa"/>
            <w:gridSpan w:val="3"/>
            <w:shd w:val="clear" w:color="auto" w:fill="BFBFBF" w:themeFill="background1" w:themeFillShade="BF"/>
          </w:tcPr>
          <w:p w14:paraId="3C383CB6" w14:textId="2C1B0AB6" w:rsidR="00670140" w:rsidRPr="001471AF" w:rsidRDefault="00670140" w:rsidP="00670140">
            <w:pPr>
              <w:jc w:val="center"/>
              <w:rPr>
                <w:rFonts w:ascii="Arial" w:hAnsi="Arial" w:cs="Arial"/>
                <w:b/>
                <w:sz w:val="18"/>
                <w:szCs w:val="18"/>
              </w:rPr>
            </w:pPr>
            <w:r w:rsidRPr="001471AF">
              <w:rPr>
                <w:rFonts w:ascii="Arial" w:hAnsi="Arial" w:cs="Arial"/>
                <w:b/>
                <w:sz w:val="18"/>
                <w:szCs w:val="18"/>
              </w:rPr>
              <w:t>Fires</w:t>
            </w:r>
          </w:p>
        </w:tc>
        <w:tc>
          <w:tcPr>
            <w:tcW w:w="2185" w:type="dxa"/>
            <w:gridSpan w:val="3"/>
            <w:shd w:val="clear" w:color="auto" w:fill="BFBFBF" w:themeFill="background1" w:themeFillShade="BF"/>
          </w:tcPr>
          <w:p w14:paraId="0EB583E8" w14:textId="14EC78B6" w:rsidR="00670140" w:rsidRPr="001471AF" w:rsidRDefault="00670140" w:rsidP="00670140">
            <w:pPr>
              <w:jc w:val="center"/>
              <w:rPr>
                <w:rFonts w:ascii="Arial" w:hAnsi="Arial" w:cs="Arial"/>
                <w:b/>
                <w:sz w:val="18"/>
                <w:szCs w:val="18"/>
              </w:rPr>
            </w:pPr>
            <w:r w:rsidRPr="001471AF">
              <w:rPr>
                <w:rFonts w:ascii="Arial" w:hAnsi="Arial" w:cs="Arial"/>
                <w:b/>
                <w:sz w:val="18"/>
                <w:szCs w:val="18"/>
              </w:rPr>
              <w:t>Injuries</w:t>
            </w:r>
          </w:p>
        </w:tc>
        <w:tc>
          <w:tcPr>
            <w:tcW w:w="2145" w:type="dxa"/>
            <w:gridSpan w:val="3"/>
            <w:shd w:val="clear" w:color="auto" w:fill="BFBFBF" w:themeFill="background1" w:themeFillShade="BF"/>
          </w:tcPr>
          <w:p w14:paraId="313DED81" w14:textId="082E51FD" w:rsidR="00670140" w:rsidRPr="001471AF" w:rsidRDefault="00670140" w:rsidP="00670140">
            <w:pPr>
              <w:jc w:val="center"/>
              <w:rPr>
                <w:rFonts w:ascii="Arial" w:hAnsi="Arial" w:cs="Arial"/>
                <w:b/>
                <w:sz w:val="18"/>
                <w:szCs w:val="18"/>
              </w:rPr>
            </w:pPr>
            <w:r w:rsidRPr="001471AF">
              <w:rPr>
                <w:rFonts w:ascii="Arial" w:hAnsi="Arial" w:cs="Arial"/>
                <w:b/>
                <w:sz w:val="18"/>
                <w:szCs w:val="18"/>
              </w:rPr>
              <w:t>Deaths</w:t>
            </w:r>
          </w:p>
        </w:tc>
      </w:tr>
      <w:tr w:rsidR="00670140" w:rsidRPr="001471AF" w14:paraId="4FE05EA9" w14:textId="77777777" w:rsidTr="00670140">
        <w:trPr>
          <w:jc w:val="center"/>
        </w:trPr>
        <w:tc>
          <w:tcPr>
            <w:tcW w:w="1299" w:type="dxa"/>
            <w:vMerge/>
            <w:shd w:val="clear" w:color="auto" w:fill="BFBFBF" w:themeFill="background1" w:themeFillShade="BF"/>
          </w:tcPr>
          <w:p w14:paraId="06EA39B8" w14:textId="063B2EB1" w:rsidR="00670140" w:rsidRPr="001471AF" w:rsidRDefault="00670140" w:rsidP="004A37F6">
            <w:pPr>
              <w:rPr>
                <w:rFonts w:ascii="Arial" w:hAnsi="Arial" w:cs="Arial"/>
                <w:b/>
                <w:sz w:val="18"/>
                <w:szCs w:val="18"/>
              </w:rPr>
            </w:pPr>
          </w:p>
        </w:tc>
        <w:tc>
          <w:tcPr>
            <w:tcW w:w="727" w:type="dxa"/>
            <w:shd w:val="clear" w:color="auto" w:fill="BFBFBF" w:themeFill="background1" w:themeFillShade="BF"/>
          </w:tcPr>
          <w:p w14:paraId="62B50D9A" w14:textId="6954286D" w:rsidR="00670140" w:rsidRPr="001471AF" w:rsidRDefault="00670140" w:rsidP="009E0673">
            <w:pPr>
              <w:jc w:val="center"/>
              <w:rPr>
                <w:rFonts w:ascii="Arial" w:hAnsi="Arial" w:cs="Arial"/>
                <w:b/>
                <w:sz w:val="18"/>
                <w:szCs w:val="18"/>
              </w:rPr>
            </w:pPr>
            <w:r w:rsidRPr="001471AF">
              <w:rPr>
                <w:rFonts w:ascii="Arial" w:hAnsi="Arial" w:cs="Arial"/>
                <w:b/>
                <w:sz w:val="18"/>
                <w:szCs w:val="18"/>
              </w:rPr>
              <w:t>201</w:t>
            </w:r>
            <w:r w:rsidR="0009110C">
              <w:rPr>
                <w:rFonts w:ascii="Arial" w:hAnsi="Arial" w:cs="Arial"/>
                <w:b/>
                <w:sz w:val="18"/>
                <w:szCs w:val="18"/>
              </w:rPr>
              <w:t>6</w:t>
            </w:r>
          </w:p>
        </w:tc>
        <w:tc>
          <w:tcPr>
            <w:tcW w:w="634" w:type="dxa"/>
            <w:shd w:val="clear" w:color="auto" w:fill="BFBFBF" w:themeFill="background1" w:themeFillShade="BF"/>
          </w:tcPr>
          <w:p w14:paraId="56D7AAE8" w14:textId="25DC26AF" w:rsidR="00670140" w:rsidRPr="001471AF" w:rsidRDefault="00670140" w:rsidP="009E0673">
            <w:pPr>
              <w:jc w:val="center"/>
              <w:rPr>
                <w:rFonts w:ascii="Arial" w:hAnsi="Arial" w:cs="Arial"/>
                <w:b/>
                <w:sz w:val="18"/>
                <w:szCs w:val="18"/>
              </w:rPr>
            </w:pPr>
            <w:r w:rsidRPr="001471AF">
              <w:rPr>
                <w:rFonts w:ascii="Arial" w:hAnsi="Arial" w:cs="Arial"/>
                <w:b/>
                <w:sz w:val="18"/>
                <w:szCs w:val="18"/>
              </w:rPr>
              <w:t>201</w:t>
            </w:r>
            <w:r w:rsidR="0009110C">
              <w:rPr>
                <w:rFonts w:ascii="Arial" w:hAnsi="Arial" w:cs="Arial"/>
                <w:b/>
                <w:sz w:val="18"/>
                <w:szCs w:val="18"/>
              </w:rPr>
              <w:t>7</w:t>
            </w:r>
          </w:p>
        </w:tc>
        <w:tc>
          <w:tcPr>
            <w:tcW w:w="634" w:type="dxa"/>
            <w:shd w:val="clear" w:color="auto" w:fill="BFBFBF" w:themeFill="background1" w:themeFillShade="BF"/>
          </w:tcPr>
          <w:p w14:paraId="2AC45794" w14:textId="630F7C5E" w:rsidR="00670140" w:rsidRPr="001471AF" w:rsidRDefault="00670140" w:rsidP="009E0673">
            <w:pPr>
              <w:jc w:val="center"/>
              <w:rPr>
                <w:rFonts w:ascii="Arial" w:hAnsi="Arial" w:cs="Arial"/>
                <w:b/>
                <w:sz w:val="18"/>
                <w:szCs w:val="18"/>
              </w:rPr>
            </w:pPr>
            <w:r w:rsidRPr="001471AF">
              <w:rPr>
                <w:rFonts w:ascii="Arial" w:hAnsi="Arial" w:cs="Arial"/>
                <w:b/>
                <w:sz w:val="18"/>
                <w:szCs w:val="18"/>
              </w:rPr>
              <w:t>201</w:t>
            </w:r>
            <w:r w:rsidR="0009110C">
              <w:rPr>
                <w:rFonts w:ascii="Arial" w:hAnsi="Arial" w:cs="Arial"/>
                <w:b/>
                <w:sz w:val="18"/>
                <w:szCs w:val="18"/>
              </w:rPr>
              <w:t>8</w:t>
            </w:r>
          </w:p>
        </w:tc>
        <w:tc>
          <w:tcPr>
            <w:tcW w:w="707" w:type="dxa"/>
            <w:shd w:val="clear" w:color="auto" w:fill="BFBFBF" w:themeFill="background1" w:themeFillShade="BF"/>
          </w:tcPr>
          <w:p w14:paraId="4960A5AD" w14:textId="6F221D39" w:rsidR="00670140" w:rsidRPr="001471AF" w:rsidRDefault="00670140" w:rsidP="009E0673">
            <w:pPr>
              <w:jc w:val="center"/>
              <w:rPr>
                <w:rFonts w:ascii="Arial" w:hAnsi="Arial" w:cs="Arial"/>
                <w:b/>
                <w:sz w:val="18"/>
                <w:szCs w:val="18"/>
              </w:rPr>
            </w:pPr>
            <w:r w:rsidRPr="001471AF">
              <w:rPr>
                <w:rFonts w:ascii="Arial" w:hAnsi="Arial" w:cs="Arial"/>
                <w:b/>
                <w:sz w:val="18"/>
                <w:szCs w:val="18"/>
              </w:rPr>
              <w:t>201</w:t>
            </w:r>
            <w:r w:rsidR="0009110C">
              <w:rPr>
                <w:rFonts w:ascii="Arial" w:hAnsi="Arial" w:cs="Arial"/>
                <w:b/>
                <w:sz w:val="18"/>
                <w:szCs w:val="18"/>
              </w:rPr>
              <w:t>6</w:t>
            </w:r>
          </w:p>
        </w:tc>
        <w:tc>
          <w:tcPr>
            <w:tcW w:w="634" w:type="dxa"/>
            <w:shd w:val="clear" w:color="auto" w:fill="BFBFBF" w:themeFill="background1" w:themeFillShade="BF"/>
          </w:tcPr>
          <w:p w14:paraId="1BC0C0AE" w14:textId="0D20EECF" w:rsidR="00670140" w:rsidRPr="001471AF" w:rsidRDefault="00670140" w:rsidP="009E0673">
            <w:pPr>
              <w:jc w:val="center"/>
              <w:rPr>
                <w:rFonts w:ascii="Arial" w:hAnsi="Arial" w:cs="Arial"/>
                <w:b/>
                <w:sz w:val="18"/>
                <w:szCs w:val="18"/>
              </w:rPr>
            </w:pPr>
            <w:r w:rsidRPr="001471AF">
              <w:rPr>
                <w:rFonts w:ascii="Arial" w:hAnsi="Arial" w:cs="Arial"/>
                <w:b/>
                <w:sz w:val="18"/>
                <w:szCs w:val="18"/>
              </w:rPr>
              <w:t>201</w:t>
            </w:r>
            <w:r w:rsidR="0009110C">
              <w:rPr>
                <w:rFonts w:ascii="Arial" w:hAnsi="Arial" w:cs="Arial"/>
                <w:b/>
                <w:sz w:val="18"/>
                <w:szCs w:val="18"/>
              </w:rPr>
              <w:t>7</w:t>
            </w:r>
          </w:p>
        </w:tc>
        <w:tc>
          <w:tcPr>
            <w:tcW w:w="634" w:type="dxa"/>
            <w:shd w:val="clear" w:color="auto" w:fill="BFBFBF" w:themeFill="background1" w:themeFillShade="BF"/>
          </w:tcPr>
          <w:p w14:paraId="4CAC9D17" w14:textId="53B85700" w:rsidR="00670140" w:rsidRPr="001471AF" w:rsidRDefault="00670140" w:rsidP="009E0673">
            <w:pPr>
              <w:jc w:val="center"/>
              <w:rPr>
                <w:rFonts w:ascii="Arial" w:hAnsi="Arial" w:cs="Arial"/>
                <w:b/>
                <w:sz w:val="18"/>
                <w:szCs w:val="18"/>
              </w:rPr>
            </w:pPr>
            <w:r w:rsidRPr="001471AF">
              <w:rPr>
                <w:rFonts w:ascii="Arial" w:hAnsi="Arial" w:cs="Arial"/>
                <w:b/>
                <w:sz w:val="18"/>
                <w:szCs w:val="18"/>
              </w:rPr>
              <w:t>201</w:t>
            </w:r>
            <w:r w:rsidR="0009110C">
              <w:rPr>
                <w:rFonts w:ascii="Arial" w:hAnsi="Arial" w:cs="Arial"/>
                <w:b/>
                <w:sz w:val="18"/>
                <w:szCs w:val="18"/>
              </w:rPr>
              <w:t>8</w:t>
            </w:r>
          </w:p>
        </w:tc>
        <w:tc>
          <w:tcPr>
            <w:tcW w:w="917" w:type="dxa"/>
            <w:shd w:val="clear" w:color="auto" w:fill="BFBFBF" w:themeFill="background1" w:themeFillShade="BF"/>
          </w:tcPr>
          <w:p w14:paraId="151358F2" w14:textId="0A4F0A76" w:rsidR="00670140" w:rsidRPr="001471AF" w:rsidRDefault="00670140" w:rsidP="009E0673">
            <w:pPr>
              <w:jc w:val="center"/>
              <w:rPr>
                <w:rFonts w:ascii="Arial" w:hAnsi="Arial" w:cs="Arial"/>
                <w:b/>
                <w:sz w:val="18"/>
                <w:szCs w:val="18"/>
              </w:rPr>
            </w:pPr>
            <w:r w:rsidRPr="001471AF">
              <w:rPr>
                <w:rFonts w:ascii="Arial" w:hAnsi="Arial" w:cs="Arial"/>
                <w:b/>
                <w:sz w:val="18"/>
                <w:szCs w:val="18"/>
              </w:rPr>
              <w:t>201</w:t>
            </w:r>
            <w:r w:rsidR="0009110C">
              <w:rPr>
                <w:rFonts w:ascii="Arial" w:hAnsi="Arial" w:cs="Arial"/>
                <w:b/>
                <w:sz w:val="18"/>
                <w:szCs w:val="18"/>
              </w:rPr>
              <w:t>6</w:t>
            </w:r>
          </w:p>
        </w:tc>
        <w:tc>
          <w:tcPr>
            <w:tcW w:w="634" w:type="dxa"/>
            <w:shd w:val="clear" w:color="auto" w:fill="BFBFBF" w:themeFill="background1" w:themeFillShade="BF"/>
          </w:tcPr>
          <w:p w14:paraId="2247EA5F" w14:textId="4CF90B88" w:rsidR="00670140" w:rsidRPr="001471AF" w:rsidRDefault="00670140" w:rsidP="009E0673">
            <w:pPr>
              <w:jc w:val="center"/>
              <w:rPr>
                <w:rFonts w:ascii="Arial" w:hAnsi="Arial" w:cs="Arial"/>
                <w:b/>
                <w:sz w:val="18"/>
                <w:szCs w:val="18"/>
              </w:rPr>
            </w:pPr>
            <w:r w:rsidRPr="001471AF">
              <w:rPr>
                <w:rFonts w:ascii="Arial" w:hAnsi="Arial" w:cs="Arial"/>
                <w:b/>
                <w:sz w:val="18"/>
                <w:szCs w:val="18"/>
              </w:rPr>
              <w:t>201</w:t>
            </w:r>
            <w:r w:rsidR="0009110C">
              <w:rPr>
                <w:rFonts w:ascii="Arial" w:hAnsi="Arial" w:cs="Arial"/>
                <w:b/>
                <w:sz w:val="18"/>
                <w:szCs w:val="18"/>
              </w:rPr>
              <w:t>7</w:t>
            </w:r>
          </w:p>
        </w:tc>
        <w:tc>
          <w:tcPr>
            <w:tcW w:w="634" w:type="dxa"/>
            <w:shd w:val="clear" w:color="auto" w:fill="BFBFBF" w:themeFill="background1" w:themeFillShade="BF"/>
          </w:tcPr>
          <w:p w14:paraId="3BF709AA" w14:textId="51457769" w:rsidR="00670140" w:rsidRPr="001471AF" w:rsidRDefault="00670140" w:rsidP="009E0673">
            <w:pPr>
              <w:jc w:val="center"/>
              <w:rPr>
                <w:rFonts w:ascii="Arial" w:hAnsi="Arial" w:cs="Arial"/>
                <w:b/>
                <w:sz w:val="18"/>
                <w:szCs w:val="18"/>
              </w:rPr>
            </w:pPr>
            <w:r w:rsidRPr="001471AF">
              <w:rPr>
                <w:rFonts w:ascii="Arial" w:hAnsi="Arial" w:cs="Arial"/>
                <w:b/>
                <w:sz w:val="18"/>
                <w:szCs w:val="18"/>
              </w:rPr>
              <w:t>201</w:t>
            </w:r>
            <w:r w:rsidR="0009110C">
              <w:rPr>
                <w:rFonts w:ascii="Arial" w:hAnsi="Arial" w:cs="Arial"/>
                <w:b/>
                <w:sz w:val="18"/>
                <w:szCs w:val="18"/>
              </w:rPr>
              <w:t>8</w:t>
            </w:r>
          </w:p>
        </w:tc>
        <w:tc>
          <w:tcPr>
            <w:tcW w:w="877" w:type="dxa"/>
            <w:shd w:val="clear" w:color="auto" w:fill="BFBFBF" w:themeFill="background1" w:themeFillShade="BF"/>
          </w:tcPr>
          <w:p w14:paraId="0F3A9FB8" w14:textId="2606B812" w:rsidR="00670140" w:rsidRPr="001471AF" w:rsidRDefault="00670140" w:rsidP="009E0673">
            <w:pPr>
              <w:jc w:val="center"/>
              <w:rPr>
                <w:rFonts w:ascii="Arial" w:hAnsi="Arial" w:cs="Arial"/>
                <w:b/>
                <w:sz w:val="18"/>
                <w:szCs w:val="18"/>
              </w:rPr>
            </w:pPr>
            <w:r w:rsidRPr="001471AF">
              <w:rPr>
                <w:rFonts w:ascii="Arial" w:hAnsi="Arial" w:cs="Arial"/>
                <w:b/>
                <w:sz w:val="18"/>
                <w:szCs w:val="18"/>
              </w:rPr>
              <w:t>201</w:t>
            </w:r>
            <w:r w:rsidR="0009110C">
              <w:rPr>
                <w:rFonts w:ascii="Arial" w:hAnsi="Arial" w:cs="Arial"/>
                <w:b/>
                <w:sz w:val="18"/>
                <w:szCs w:val="18"/>
              </w:rPr>
              <w:t>6</w:t>
            </w:r>
          </w:p>
        </w:tc>
        <w:tc>
          <w:tcPr>
            <w:tcW w:w="634" w:type="dxa"/>
            <w:shd w:val="clear" w:color="auto" w:fill="BFBFBF" w:themeFill="background1" w:themeFillShade="BF"/>
          </w:tcPr>
          <w:p w14:paraId="570E0AF8" w14:textId="6F68A332" w:rsidR="00670140" w:rsidRPr="001471AF" w:rsidRDefault="00670140" w:rsidP="009E0673">
            <w:pPr>
              <w:jc w:val="center"/>
              <w:rPr>
                <w:rFonts w:ascii="Arial" w:hAnsi="Arial" w:cs="Arial"/>
                <w:b/>
                <w:sz w:val="18"/>
                <w:szCs w:val="18"/>
              </w:rPr>
            </w:pPr>
            <w:r w:rsidRPr="001471AF">
              <w:rPr>
                <w:rFonts w:ascii="Arial" w:hAnsi="Arial" w:cs="Arial"/>
                <w:b/>
                <w:sz w:val="18"/>
                <w:szCs w:val="18"/>
              </w:rPr>
              <w:t>201</w:t>
            </w:r>
            <w:r w:rsidR="0009110C">
              <w:rPr>
                <w:rFonts w:ascii="Arial" w:hAnsi="Arial" w:cs="Arial"/>
                <w:b/>
                <w:sz w:val="18"/>
                <w:szCs w:val="18"/>
              </w:rPr>
              <w:t>7</w:t>
            </w:r>
          </w:p>
        </w:tc>
        <w:tc>
          <w:tcPr>
            <w:tcW w:w="634" w:type="dxa"/>
            <w:shd w:val="clear" w:color="auto" w:fill="BFBFBF" w:themeFill="background1" w:themeFillShade="BF"/>
          </w:tcPr>
          <w:p w14:paraId="50C79D9D" w14:textId="65C80F8E" w:rsidR="00670140" w:rsidRPr="001471AF" w:rsidRDefault="00670140" w:rsidP="009E0673">
            <w:pPr>
              <w:jc w:val="center"/>
              <w:rPr>
                <w:rFonts w:ascii="Arial" w:hAnsi="Arial" w:cs="Arial"/>
                <w:b/>
                <w:sz w:val="18"/>
                <w:szCs w:val="18"/>
              </w:rPr>
            </w:pPr>
            <w:r w:rsidRPr="001471AF">
              <w:rPr>
                <w:rFonts w:ascii="Arial" w:hAnsi="Arial" w:cs="Arial"/>
                <w:b/>
                <w:sz w:val="18"/>
                <w:szCs w:val="18"/>
              </w:rPr>
              <w:t>201</w:t>
            </w:r>
            <w:r w:rsidR="0009110C">
              <w:rPr>
                <w:rFonts w:ascii="Arial" w:hAnsi="Arial" w:cs="Arial"/>
                <w:b/>
                <w:sz w:val="18"/>
                <w:szCs w:val="18"/>
              </w:rPr>
              <w:t>8</w:t>
            </w:r>
          </w:p>
        </w:tc>
      </w:tr>
      <w:tr w:rsidR="00670140" w:rsidRPr="001471AF" w14:paraId="0C49AB78" w14:textId="77777777" w:rsidTr="00670140">
        <w:trPr>
          <w:jc w:val="center"/>
        </w:trPr>
        <w:tc>
          <w:tcPr>
            <w:tcW w:w="1299" w:type="dxa"/>
          </w:tcPr>
          <w:p w14:paraId="30BA09BA" w14:textId="3E77220D" w:rsidR="00670140" w:rsidRPr="001471AF" w:rsidRDefault="00670140" w:rsidP="004A37F6">
            <w:pPr>
              <w:rPr>
                <w:rFonts w:ascii="Arial" w:hAnsi="Arial" w:cs="Arial"/>
                <w:sz w:val="18"/>
                <w:szCs w:val="18"/>
              </w:rPr>
            </w:pPr>
            <w:r w:rsidRPr="001471AF">
              <w:rPr>
                <w:rFonts w:ascii="Arial" w:hAnsi="Arial" w:cs="Arial"/>
                <w:sz w:val="18"/>
                <w:szCs w:val="18"/>
              </w:rPr>
              <w:t>Elam Hall</w:t>
            </w:r>
          </w:p>
        </w:tc>
        <w:tc>
          <w:tcPr>
            <w:tcW w:w="727" w:type="dxa"/>
          </w:tcPr>
          <w:p w14:paraId="6C140381" w14:textId="4878278C"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634" w:type="dxa"/>
          </w:tcPr>
          <w:p w14:paraId="56D74B05" w14:textId="39DDA29A"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634" w:type="dxa"/>
          </w:tcPr>
          <w:p w14:paraId="1C65F308" w14:textId="485D38F4"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707" w:type="dxa"/>
          </w:tcPr>
          <w:p w14:paraId="0E29492F" w14:textId="3D6EB952"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60E94A4B" w14:textId="30BAA1A0"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70D3FE41" w14:textId="18B46C21"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917" w:type="dxa"/>
          </w:tcPr>
          <w:p w14:paraId="0FCDE9BE" w14:textId="3FB794E2"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698CE7AD" w14:textId="66B4B2F8"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5DA0C6E4" w14:textId="45C93C69"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877" w:type="dxa"/>
          </w:tcPr>
          <w:p w14:paraId="7BFAFA02" w14:textId="5582B540"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66560F1E" w14:textId="74D132F0"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0E8EDD6D" w14:textId="3921466B"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r>
      <w:tr w:rsidR="00670140" w:rsidRPr="001471AF" w14:paraId="3A27F0C0" w14:textId="77777777" w:rsidTr="00670140">
        <w:trPr>
          <w:jc w:val="center"/>
        </w:trPr>
        <w:tc>
          <w:tcPr>
            <w:tcW w:w="1299" w:type="dxa"/>
          </w:tcPr>
          <w:p w14:paraId="6D9C6AC2" w14:textId="7B621DCB" w:rsidR="00670140" w:rsidRPr="001471AF" w:rsidRDefault="00670140" w:rsidP="004A37F6">
            <w:pPr>
              <w:rPr>
                <w:rFonts w:ascii="Arial" w:hAnsi="Arial" w:cs="Arial"/>
                <w:sz w:val="18"/>
                <w:szCs w:val="18"/>
              </w:rPr>
            </w:pPr>
            <w:r w:rsidRPr="001471AF">
              <w:rPr>
                <w:rFonts w:ascii="Arial" w:hAnsi="Arial" w:cs="Arial"/>
                <w:sz w:val="18"/>
                <w:szCs w:val="18"/>
              </w:rPr>
              <w:t>Fanning Hall</w:t>
            </w:r>
          </w:p>
        </w:tc>
        <w:tc>
          <w:tcPr>
            <w:tcW w:w="727" w:type="dxa"/>
          </w:tcPr>
          <w:p w14:paraId="24B88DDD" w14:textId="65BDB3BE"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634" w:type="dxa"/>
          </w:tcPr>
          <w:p w14:paraId="572714A6" w14:textId="19668E96"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634" w:type="dxa"/>
          </w:tcPr>
          <w:p w14:paraId="11501B72" w14:textId="4C55D7FF"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707" w:type="dxa"/>
          </w:tcPr>
          <w:p w14:paraId="4939908C" w14:textId="501F7D3A" w:rsidR="00670140" w:rsidRPr="001471AF" w:rsidRDefault="00737EF7" w:rsidP="00670140">
            <w:pPr>
              <w:jc w:val="center"/>
              <w:rPr>
                <w:rFonts w:ascii="Arial" w:hAnsi="Arial" w:cs="Arial"/>
                <w:sz w:val="18"/>
                <w:szCs w:val="18"/>
              </w:rPr>
            </w:pPr>
            <w:r w:rsidRPr="001471AF">
              <w:rPr>
                <w:rFonts w:ascii="Arial" w:hAnsi="Arial" w:cs="Arial"/>
                <w:sz w:val="18"/>
                <w:szCs w:val="18"/>
              </w:rPr>
              <w:t>0</w:t>
            </w:r>
          </w:p>
        </w:tc>
        <w:tc>
          <w:tcPr>
            <w:tcW w:w="634" w:type="dxa"/>
          </w:tcPr>
          <w:p w14:paraId="406B242D" w14:textId="28539B3C"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6957999A" w14:textId="33FE9BD5"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917" w:type="dxa"/>
          </w:tcPr>
          <w:p w14:paraId="60AC9F2E" w14:textId="0FD39B2F"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596399AD" w14:textId="2AD38EDF"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5D0B6640" w14:textId="17E872B1"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877" w:type="dxa"/>
          </w:tcPr>
          <w:p w14:paraId="195E8E61" w14:textId="3ED309B1"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5B88CCA5" w14:textId="295043BE"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2A1FB2A1" w14:textId="47E14B97"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r>
      <w:tr w:rsidR="00670140" w:rsidRPr="001471AF" w14:paraId="297D3124" w14:textId="77777777" w:rsidTr="00670140">
        <w:trPr>
          <w:jc w:val="center"/>
        </w:trPr>
        <w:tc>
          <w:tcPr>
            <w:tcW w:w="1299" w:type="dxa"/>
          </w:tcPr>
          <w:p w14:paraId="294BD237" w14:textId="7E1DE31D" w:rsidR="00670140" w:rsidRPr="001471AF" w:rsidRDefault="00670140" w:rsidP="004A37F6">
            <w:pPr>
              <w:rPr>
                <w:rFonts w:ascii="Arial" w:hAnsi="Arial" w:cs="Arial"/>
                <w:sz w:val="18"/>
                <w:szCs w:val="18"/>
              </w:rPr>
            </w:pPr>
            <w:r w:rsidRPr="001471AF">
              <w:rPr>
                <w:rFonts w:ascii="Arial" w:hAnsi="Arial" w:cs="Arial"/>
                <w:sz w:val="18"/>
                <w:szCs w:val="18"/>
              </w:rPr>
              <w:t>High Rise</w:t>
            </w:r>
          </w:p>
        </w:tc>
        <w:tc>
          <w:tcPr>
            <w:tcW w:w="727" w:type="dxa"/>
          </w:tcPr>
          <w:p w14:paraId="5CCC4100" w14:textId="7330616E"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634" w:type="dxa"/>
          </w:tcPr>
          <w:p w14:paraId="22E67F9C" w14:textId="5B0CC5F9"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634" w:type="dxa"/>
          </w:tcPr>
          <w:p w14:paraId="7FBA38A5" w14:textId="57B119FE"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707" w:type="dxa"/>
          </w:tcPr>
          <w:p w14:paraId="261BFBE4" w14:textId="4B01B664"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1A9B2DAD" w14:textId="0573A0C6"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4E340323" w14:textId="4960E07F"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917" w:type="dxa"/>
          </w:tcPr>
          <w:p w14:paraId="3C6945E2" w14:textId="71FC183E"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2DAAC5B8" w14:textId="43636815"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0B6FFCCA" w14:textId="344C9BE3"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877" w:type="dxa"/>
          </w:tcPr>
          <w:p w14:paraId="624175CC" w14:textId="33A21B44"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0450F798" w14:textId="3C5D6DB8"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31372596" w14:textId="29A96825"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r>
      <w:tr w:rsidR="00670140" w:rsidRPr="001471AF" w14:paraId="7B17EA30" w14:textId="77777777" w:rsidTr="00670140">
        <w:trPr>
          <w:jc w:val="center"/>
        </w:trPr>
        <w:tc>
          <w:tcPr>
            <w:tcW w:w="1299" w:type="dxa"/>
          </w:tcPr>
          <w:p w14:paraId="42D2FC7B" w14:textId="5B9EBECD" w:rsidR="00670140" w:rsidRPr="001471AF" w:rsidRDefault="00670140" w:rsidP="004A37F6">
            <w:pPr>
              <w:rPr>
                <w:rFonts w:ascii="Arial" w:hAnsi="Arial" w:cs="Arial"/>
                <w:sz w:val="18"/>
                <w:szCs w:val="18"/>
              </w:rPr>
            </w:pPr>
            <w:r w:rsidRPr="001471AF">
              <w:rPr>
                <w:rFonts w:ascii="Arial" w:hAnsi="Arial" w:cs="Arial"/>
                <w:sz w:val="18"/>
                <w:szCs w:val="18"/>
              </w:rPr>
              <w:t>Johnson Hall</w:t>
            </w:r>
          </w:p>
        </w:tc>
        <w:tc>
          <w:tcPr>
            <w:tcW w:w="727" w:type="dxa"/>
          </w:tcPr>
          <w:p w14:paraId="332CE2AF" w14:textId="0AD13D5E"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634" w:type="dxa"/>
          </w:tcPr>
          <w:p w14:paraId="5C0131E8" w14:textId="697AB09F"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634" w:type="dxa"/>
          </w:tcPr>
          <w:p w14:paraId="34E4856C" w14:textId="226280D7"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707" w:type="dxa"/>
          </w:tcPr>
          <w:p w14:paraId="3DDF488A" w14:textId="5CF38763"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39EEBAD6" w14:textId="0FDD7975"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16828261" w14:textId="32DABFD1"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917" w:type="dxa"/>
          </w:tcPr>
          <w:p w14:paraId="27D08687" w14:textId="778B792A"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05C5A0DE" w14:textId="67CF5AFF"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09B9247E" w14:textId="4EC72E6E"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877" w:type="dxa"/>
          </w:tcPr>
          <w:p w14:paraId="1EB99FF6" w14:textId="0AE9D0B5"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523A5DF5" w14:textId="4034D4ED"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243365AF" w14:textId="412FD31B"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r>
      <w:tr w:rsidR="00670140" w:rsidRPr="001471AF" w14:paraId="7B804A06" w14:textId="77777777" w:rsidTr="00670140">
        <w:trPr>
          <w:jc w:val="center"/>
        </w:trPr>
        <w:tc>
          <w:tcPr>
            <w:tcW w:w="1299" w:type="dxa"/>
          </w:tcPr>
          <w:p w14:paraId="5F803CDB" w14:textId="740AB4A2" w:rsidR="00670140" w:rsidRPr="001471AF" w:rsidRDefault="00670140" w:rsidP="004A37F6">
            <w:pPr>
              <w:rPr>
                <w:rFonts w:ascii="Arial" w:hAnsi="Arial" w:cs="Arial"/>
                <w:sz w:val="18"/>
                <w:szCs w:val="18"/>
              </w:rPr>
            </w:pPr>
            <w:r w:rsidRPr="001471AF">
              <w:rPr>
                <w:rFonts w:ascii="Arial" w:hAnsi="Arial" w:cs="Arial"/>
                <w:sz w:val="18"/>
                <w:szCs w:val="18"/>
              </w:rPr>
              <w:t>Sewell Hall</w:t>
            </w:r>
          </w:p>
        </w:tc>
        <w:tc>
          <w:tcPr>
            <w:tcW w:w="727" w:type="dxa"/>
          </w:tcPr>
          <w:p w14:paraId="55AB7C7E" w14:textId="5EF912B0"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634" w:type="dxa"/>
          </w:tcPr>
          <w:p w14:paraId="2ED3CCEF" w14:textId="2E93C5A1"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634" w:type="dxa"/>
          </w:tcPr>
          <w:p w14:paraId="0E69BA87" w14:textId="15DF37F2"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707" w:type="dxa"/>
          </w:tcPr>
          <w:p w14:paraId="09258E62" w14:textId="7B01CAD5" w:rsidR="00670140" w:rsidRPr="001471AF" w:rsidRDefault="0009110C" w:rsidP="00670140">
            <w:pPr>
              <w:jc w:val="center"/>
              <w:rPr>
                <w:rFonts w:ascii="Arial" w:hAnsi="Arial" w:cs="Arial"/>
                <w:sz w:val="18"/>
                <w:szCs w:val="18"/>
              </w:rPr>
            </w:pPr>
            <w:r>
              <w:rPr>
                <w:rFonts w:ascii="Arial" w:hAnsi="Arial" w:cs="Arial"/>
                <w:sz w:val="18"/>
                <w:szCs w:val="18"/>
              </w:rPr>
              <w:t>0</w:t>
            </w:r>
          </w:p>
        </w:tc>
        <w:tc>
          <w:tcPr>
            <w:tcW w:w="634" w:type="dxa"/>
          </w:tcPr>
          <w:p w14:paraId="00D40811" w14:textId="7646A31B" w:rsidR="00670140" w:rsidRPr="001471AF" w:rsidRDefault="00380751" w:rsidP="00670140">
            <w:pPr>
              <w:jc w:val="center"/>
              <w:rPr>
                <w:rFonts w:ascii="Arial" w:hAnsi="Arial" w:cs="Arial"/>
                <w:sz w:val="18"/>
                <w:szCs w:val="18"/>
              </w:rPr>
            </w:pPr>
            <w:r>
              <w:rPr>
                <w:rFonts w:ascii="Arial" w:hAnsi="Arial" w:cs="Arial"/>
                <w:sz w:val="18"/>
                <w:szCs w:val="18"/>
              </w:rPr>
              <w:t>0</w:t>
            </w:r>
          </w:p>
        </w:tc>
        <w:tc>
          <w:tcPr>
            <w:tcW w:w="634" w:type="dxa"/>
          </w:tcPr>
          <w:p w14:paraId="61462C12" w14:textId="3E0BBA5B" w:rsidR="00670140" w:rsidRPr="001471AF" w:rsidRDefault="009E0673" w:rsidP="00670140">
            <w:pPr>
              <w:jc w:val="center"/>
              <w:rPr>
                <w:rFonts w:ascii="Arial" w:hAnsi="Arial" w:cs="Arial"/>
                <w:sz w:val="18"/>
                <w:szCs w:val="18"/>
              </w:rPr>
            </w:pPr>
            <w:r>
              <w:rPr>
                <w:rFonts w:ascii="Arial" w:hAnsi="Arial" w:cs="Arial"/>
                <w:sz w:val="18"/>
                <w:szCs w:val="18"/>
              </w:rPr>
              <w:t>0</w:t>
            </w:r>
          </w:p>
        </w:tc>
        <w:tc>
          <w:tcPr>
            <w:tcW w:w="917" w:type="dxa"/>
          </w:tcPr>
          <w:p w14:paraId="5C159BB6" w14:textId="59AB3446"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44036D02" w14:textId="053F95BB"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5279C20A" w14:textId="3DC6B147"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877" w:type="dxa"/>
          </w:tcPr>
          <w:p w14:paraId="2415CB15" w14:textId="2CFE1C26"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731CA91C" w14:textId="033B4C0D"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2D909820" w14:textId="1DD59150"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r>
      <w:tr w:rsidR="00670140" w:rsidRPr="001471AF" w14:paraId="62BD39AC" w14:textId="77777777" w:rsidTr="00670140">
        <w:trPr>
          <w:jc w:val="center"/>
        </w:trPr>
        <w:tc>
          <w:tcPr>
            <w:tcW w:w="1299" w:type="dxa"/>
          </w:tcPr>
          <w:p w14:paraId="03A4BC66" w14:textId="59C095D9" w:rsidR="00670140" w:rsidRPr="001471AF" w:rsidRDefault="00670140" w:rsidP="004A37F6">
            <w:pPr>
              <w:rPr>
                <w:rFonts w:ascii="Arial" w:hAnsi="Arial" w:cs="Arial"/>
                <w:sz w:val="18"/>
                <w:szCs w:val="18"/>
              </w:rPr>
            </w:pPr>
            <w:r w:rsidRPr="001471AF">
              <w:rPr>
                <w:rFonts w:ascii="Arial" w:hAnsi="Arial" w:cs="Arial"/>
                <w:sz w:val="18"/>
                <w:szCs w:val="18"/>
              </w:rPr>
              <w:t>Village Building A</w:t>
            </w:r>
          </w:p>
        </w:tc>
        <w:tc>
          <w:tcPr>
            <w:tcW w:w="727" w:type="dxa"/>
          </w:tcPr>
          <w:p w14:paraId="61DC3E0A" w14:textId="6576A2FC"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634" w:type="dxa"/>
          </w:tcPr>
          <w:p w14:paraId="5944ED2F" w14:textId="1E6EF86C"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634" w:type="dxa"/>
          </w:tcPr>
          <w:p w14:paraId="444BFEF6" w14:textId="1B4DA88E"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707" w:type="dxa"/>
          </w:tcPr>
          <w:p w14:paraId="328109DF" w14:textId="20DAD545"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1B647612" w14:textId="244AE274"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78126402" w14:textId="560B8192"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917" w:type="dxa"/>
          </w:tcPr>
          <w:p w14:paraId="749387E6" w14:textId="6EBB15B9"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5AD18767" w14:textId="3A361458"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33445635" w14:textId="5D5EF94F"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877" w:type="dxa"/>
          </w:tcPr>
          <w:p w14:paraId="5FABF649" w14:textId="566599D7"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63142FD9" w14:textId="2BBBED79"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187C962A" w14:textId="740420FF"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r>
      <w:tr w:rsidR="00670140" w:rsidRPr="001471AF" w14:paraId="0BE7152C" w14:textId="77777777" w:rsidTr="00670140">
        <w:trPr>
          <w:jc w:val="center"/>
        </w:trPr>
        <w:tc>
          <w:tcPr>
            <w:tcW w:w="1299" w:type="dxa"/>
          </w:tcPr>
          <w:p w14:paraId="105A66B6" w14:textId="4C418E5B" w:rsidR="00670140" w:rsidRPr="001471AF" w:rsidRDefault="00670140" w:rsidP="004A37F6">
            <w:pPr>
              <w:rPr>
                <w:rFonts w:ascii="Arial" w:hAnsi="Arial" w:cs="Arial"/>
                <w:sz w:val="18"/>
                <w:szCs w:val="18"/>
              </w:rPr>
            </w:pPr>
            <w:r w:rsidRPr="001471AF">
              <w:rPr>
                <w:rFonts w:ascii="Arial" w:hAnsi="Arial" w:cs="Arial"/>
                <w:sz w:val="18"/>
                <w:szCs w:val="18"/>
              </w:rPr>
              <w:t>Village Building B</w:t>
            </w:r>
          </w:p>
        </w:tc>
        <w:tc>
          <w:tcPr>
            <w:tcW w:w="727" w:type="dxa"/>
          </w:tcPr>
          <w:p w14:paraId="772304D1" w14:textId="1949EC33"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634" w:type="dxa"/>
          </w:tcPr>
          <w:p w14:paraId="157CC8AE" w14:textId="782EE2E3"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634" w:type="dxa"/>
          </w:tcPr>
          <w:p w14:paraId="6F2B6D56" w14:textId="0BA7CCE0"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707" w:type="dxa"/>
          </w:tcPr>
          <w:p w14:paraId="700E69EF" w14:textId="184C5BE4"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7402F307" w14:textId="4BA25390"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30324177" w14:textId="3AED5BF8"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917" w:type="dxa"/>
          </w:tcPr>
          <w:p w14:paraId="130637B1" w14:textId="4C3FA4AE"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70934363" w14:textId="75DCBC59"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5C8D0EBF" w14:textId="206A20C4"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877" w:type="dxa"/>
          </w:tcPr>
          <w:p w14:paraId="2A7B90E0" w14:textId="655C2B64"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6171B2E5" w14:textId="4C921E79"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61E8ED01" w14:textId="70713690"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r>
      <w:tr w:rsidR="00670140" w:rsidRPr="001471AF" w14:paraId="00735C75" w14:textId="77777777" w:rsidTr="00670140">
        <w:trPr>
          <w:jc w:val="center"/>
        </w:trPr>
        <w:tc>
          <w:tcPr>
            <w:tcW w:w="1299" w:type="dxa"/>
          </w:tcPr>
          <w:p w14:paraId="3B23E5A4" w14:textId="09FF21D0" w:rsidR="00670140" w:rsidRPr="001471AF" w:rsidRDefault="00670140" w:rsidP="004A37F6">
            <w:pPr>
              <w:rPr>
                <w:rFonts w:ascii="Arial" w:hAnsi="Arial" w:cs="Arial"/>
                <w:sz w:val="18"/>
                <w:szCs w:val="18"/>
              </w:rPr>
            </w:pPr>
            <w:r w:rsidRPr="001471AF">
              <w:rPr>
                <w:rFonts w:ascii="Arial" w:hAnsi="Arial" w:cs="Arial"/>
                <w:sz w:val="18"/>
                <w:szCs w:val="18"/>
              </w:rPr>
              <w:t>Village Building C</w:t>
            </w:r>
          </w:p>
        </w:tc>
        <w:tc>
          <w:tcPr>
            <w:tcW w:w="727" w:type="dxa"/>
          </w:tcPr>
          <w:p w14:paraId="6B2DA84E" w14:textId="3D8CC49B"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634" w:type="dxa"/>
          </w:tcPr>
          <w:p w14:paraId="519EAF79" w14:textId="4AD07479"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634" w:type="dxa"/>
          </w:tcPr>
          <w:p w14:paraId="4FBE879A" w14:textId="3E3A0411"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707" w:type="dxa"/>
          </w:tcPr>
          <w:p w14:paraId="5B650632" w14:textId="63C0CED7"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4DAB918B" w14:textId="0B9BB1E7"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49FB521E" w14:textId="2073CC66"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917" w:type="dxa"/>
          </w:tcPr>
          <w:p w14:paraId="498A33D2" w14:textId="4A79D136"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55F2E0D8" w14:textId="68579ECF"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61A8AB56" w14:textId="7D1BD032"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877" w:type="dxa"/>
          </w:tcPr>
          <w:p w14:paraId="1EC1FF86" w14:textId="6F5C4141"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13748622" w14:textId="5CB2380E"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784A80A5" w14:textId="4AFB55D4"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r>
      <w:tr w:rsidR="00670140" w:rsidRPr="001471AF" w14:paraId="66915260" w14:textId="77777777" w:rsidTr="00670140">
        <w:trPr>
          <w:jc w:val="center"/>
        </w:trPr>
        <w:tc>
          <w:tcPr>
            <w:tcW w:w="1299" w:type="dxa"/>
          </w:tcPr>
          <w:p w14:paraId="64AE9F10" w14:textId="1BC0D97E" w:rsidR="00670140" w:rsidRPr="001471AF" w:rsidRDefault="00670140" w:rsidP="004A37F6">
            <w:pPr>
              <w:rPr>
                <w:rFonts w:ascii="Arial" w:hAnsi="Arial" w:cs="Arial"/>
                <w:sz w:val="18"/>
                <w:szCs w:val="18"/>
              </w:rPr>
            </w:pPr>
            <w:r w:rsidRPr="001471AF">
              <w:rPr>
                <w:rFonts w:ascii="Arial" w:hAnsi="Arial" w:cs="Arial"/>
                <w:sz w:val="18"/>
                <w:szCs w:val="18"/>
              </w:rPr>
              <w:t>Village Building D</w:t>
            </w:r>
          </w:p>
        </w:tc>
        <w:tc>
          <w:tcPr>
            <w:tcW w:w="727" w:type="dxa"/>
          </w:tcPr>
          <w:p w14:paraId="1A190940" w14:textId="74188D45"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634" w:type="dxa"/>
          </w:tcPr>
          <w:p w14:paraId="4D84926C" w14:textId="5F944A29"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634" w:type="dxa"/>
          </w:tcPr>
          <w:p w14:paraId="71F21F95" w14:textId="00714B5A" w:rsidR="00670140" w:rsidRPr="001471AF" w:rsidRDefault="00670140" w:rsidP="00670140">
            <w:pPr>
              <w:jc w:val="center"/>
              <w:rPr>
                <w:rFonts w:ascii="Arial" w:hAnsi="Arial" w:cs="Arial"/>
                <w:sz w:val="18"/>
                <w:szCs w:val="18"/>
              </w:rPr>
            </w:pPr>
            <w:r w:rsidRPr="001471AF">
              <w:rPr>
                <w:rFonts w:ascii="Arial" w:hAnsi="Arial" w:cs="Arial"/>
                <w:sz w:val="18"/>
                <w:szCs w:val="18"/>
              </w:rPr>
              <w:t>2</w:t>
            </w:r>
          </w:p>
        </w:tc>
        <w:tc>
          <w:tcPr>
            <w:tcW w:w="707" w:type="dxa"/>
          </w:tcPr>
          <w:p w14:paraId="70B29BF9" w14:textId="46469C79"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0F16A19C" w14:textId="3FA5F1C4"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7242A4C7" w14:textId="080431D4"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917" w:type="dxa"/>
          </w:tcPr>
          <w:p w14:paraId="01B84E99" w14:textId="070D3EC2"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16ABF111" w14:textId="4048CFFC"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5D4BD678" w14:textId="2874528A"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877" w:type="dxa"/>
          </w:tcPr>
          <w:p w14:paraId="416F9A67" w14:textId="3E717B5C"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71832EF7" w14:textId="7A4C381D"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c>
          <w:tcPr>
            <w:tcW w:w="634" w:type="dxa"/>
          </w:tcPr>
          <w:p w14:paraId="50ADB9DB" w14:textId="16DE5299" w:rsidR="00670140" w:rsidRPr="001471AF" w:rsidRDefault="00670140" w:rsidP="00670140">
            <w:pPr>
              <w:jc w:val="center"/>
              <w:rPr>
                <w:rFonts w:ascii="Arial" w:hAnsi="Arial" w:cs="Arial"/>
                <w:sz w:val="18"/>
                <w:szCs w:val="18"/>
              </w:rPr>
            </w:pPr>
            <w:r w:rsidRPr="001471AF">
              <w:rPr>
                <w:rFonts w:ascii="Arial" w:hAnsi="Arial" w:cs="Arial"/>
                <w:sz w:val="18"/>
                <w:szCs w:val="18"/>
              </w:rPr>
              <w:t>0</w:t>
            </w:r>
          </w:p>
        </w:tc>
      </w:tr>
      <w:tr w:rsidR="00380751" w:rsidRPr="001471AF" w14:paraId="04EC87C0" w14:textId="77777777" w:rsidTr="00670140">
        <w:trPr>
          <w:jc w:val="center"/>
        </w:trPr>
        <w:tc>
          <w:tcPr>
            <w:tcW w:w="1299" w:type="dxa"/>
          </w:tcPr>
          <w:p w14:paraId="70542949" w14:textId="651469AF" w:rsidR="00380751" w:rsidRPr="001471AF" w:rsidRDefault="00380751" w:rsidP="004A37F6">
            <w:pPr>
              <w:rPr>
                <w:rFonts w:ascii="Arial" w:hAnsi="Arial" w:cs="Arial"/>
                <w:sz w:val="18"/>
                <w:szCs w:val="18"/>
              </w:rPr>
            </w:pPr>
            <w:r>
              <w:rPr>
                <w:rFonts w:ascii="Arial" w:hAnsi="Arial" w:cs="Arial"/>
                <w:sz w:val="18"/>
                <w:szCs w:val="18"/>
              </w:rPr>
              <w:t>Bison Hall</w:t>
            </w:r>
          </w:p>
        </w:tc>
        <w:tc>
          <w:tcPr>
            <w:tcW w:w="727" w:type="dxa"/>
          </w:tcPr>
          <w:p w14:paraId="67C0B7E6" w14:textId="3B7A1BB5" w:rsidR="00380751" w:rsidRPr="001471AF" w:rsidRDefault="00380751" w:rsidP="00670140">
            <w:pPr>
              <w:jc w:val="center"/>
              <w:rPr>
                <w:rFonts w:ascii="Arial" w:hAnsi="Arial" w:cs="Arial"/>
                <w:sz w:val="18"/>
                <w:szCs w:val="18"/>
              </w:rPr>
            </w:pPr>
            <w:r>
              <w:rPr>
                <w:rFonts w:ascii="Arial" w:hAnsi="Arial" w:cs="Arial"/>
                <w:sz w:val="18"/>
                <w:szCs w:val="18"/>
              </w:rPr>
              <w:t>N/A</w:t>
            </w:r>
          </w:p>
        </w:tc>
        <w:tc>
          <w:tcPr>
            <w:tcW w:w="634" w:type="dxa"/>
          </w:tcPr>
          <w:p w14:paraId="675BDF6C" w14:textId="565C743E" w:rsidR="00380751" w:rsidRPr="001471AF" w:rsidRDefault="0009110C" w:rsidP="00670140">
            <w:pPr>
              <w:jc w:val="center"/>
              <w:rPr>
                <w:rFonts w:ascii="Arial" w:hAnsi="Arial" w:cs="Arial"/>
                <w:sz w:val="18"/>
                <w:szCs w:val="18"/>
              </w:rPr>
            </w:pPr>
            <w:r>
              <w:rPr>
                <w:rFonts w:ascii="Arial" w:hAnsi="Arial" w:cs="Arial"/>
                <w:sz w:val="18"/>
                <w:szCs w:val="18"/>
              </w:rPr>
              <w:t>2</w:t>
            </w:r>
          </w:p>
        </w:tc>
        <w:tc>
          <w:tcPr>
            <w:tcW w:w="634" w:type="dxa"/>
          </w:tcPr>
          <w:p w14:paraId="4A972F84" w14:textId="2B95186A" w:rsidR="00380751" w:rsidRPr="001471AF" w:rsidRDefault="00380751" w:rsidP="00670140">
            <w:pPr>
              <w:jc w:val="center"/>
              <w:rPr>
                <w:rFonts w:ascii="Arial" w:hAnsi="Arial" w:cs="Arial"/>
                <w:sz w:val="18"/>
                <w:szCs w:val="18"/>
              </w:rPr>
            </w:pPr>
            <w:r>
              <w:rPr>
                <w:rFonts w:ascii="Arial" w:hAnsi="Arial" w:cs="Arial"/>
                <w:sz w:val="18"/>
                <w:szCs w:val="18"/>
              </w:rPr>
              <w:t>2</w:t>
            </w:r>
          </w:p>
        </w:tc>
        <w:tc>
          <w:tcPr>
            <w:tcW w:w="707" w:type="dxa"/>
          </w:tcPr>
          <w:p w14:paraId="2506A968" w14:textId="5FC23154" w:rsidR="00380751" w:rsidRPr="001471AF" w:rsidRDefault="00380751" w:rsidP="00670140">
            <w:pPr>
              <w:jc w:val="center"/>
              <w:rPr>
                <w:rFonts w:ascii="Arial" w:hAnsi="Arial" w:cs="Arial"/>
                <w:sz w:val="18"/>
                <w:szCs w:val="18"/>
              </w:rPr>
            </w:pPr>
            <w:r>
              <w:rPr>
                <w:rFonts w:ascii="Arial" w:hAnsi="Arial" w:cs="Arial"/>
                <w:sz w:val="18"/>
                <w:szCs w:val="18"/>
              </w:rPr>
              <w:t>N/A</w:t>
            </w:r>
          </w:p>
        </w:tc>
        <w:tc>
          <w:tcPr>
            <w:tcW w:w="634" w:type="dxa"/>
          </w:tcPr>
          <w:p w14:paraId="0B9DB514" w14:textId="3DA62B85" w:rsidR="00380751" w:rsidRPr="001471AF" w:rsidRDefault="0009110C" w:rsidP="00670140">
            <w:pPr>
              <w:jc w:val="center"/>
              <w:rPr>
                <w:rFonts w:ascii="Arial" w:hAnsi="Arial" w:cs="Arial"/>
                <w:sz w:val="18"/>
                <w:szCs w:val="18"/>
              </w:rPr>
            </w:pPr>
            <w:r>
              <w:rPr>
                <w:rFonts w:ascii="Arial" w:hAnsi="Arial" w:cs="Arial"/>
                <w:sz w:val="18"/>
                <w:szCs w:val="18"/>
              </w:rPr>
              <w:t>0</w:t>
            </w:r>
          </w:p>
        </w:tc>
        <w:tc>
          <w:tcPr>
            <w:tcW w:w="634" w:type="dxa"/>
          </w:tcPr>
          <w:p w14:paraId="3C387FE1" w14:textId="0B39F093" w:rsidR="00380751" w:rsidRPr="001471AF" w:rsidRDefault="00380751" w:rsidP="00670140">
            <w:pPr>
              <w:jc w:val="center"/>
              <w:rPr>
                <w:rFonts w:ascii="Arial" w:hAnsi="Arial" w:cs="Arial"/>
                <w:sz w:val="18"/>
                <w:szCs w:val="18"/>
              </w:rPr>
            </w:pPr>
            <w:r>
              <w:rPr>
                <w:rFonts w:ascii="Arial" w:hAnsi="Arial" w:cs="Arial"/>
                <w:sz w:val="18"/>
                <w:szCs w:val="18"/>
              </w:rPr>
              <w:t>0</w:t>
            </w:r>
          </w:p>
        </w:tc>
        <w:tc>
          <w:tcPr>
            <w:tcW w:w="917" w:type="dxa"/>
          </w:tcPr>
          <w:p w14:paraId="5E8EBCBE" w14:textId="10294150" w:rsidR="00380751" w:rsidRPr="001471AF" w:rsidRDefault="00380751" w:rsidP="00670140">
            <w:pPr>
              <w:jc w:val="center"/>
              <w:rPr>
                <w:rFonts w:ascii="Arial" w:hAnsi="Arial" w:cs="Arial"/>
                <w:sz w:val="18"/>
                <w:szCs w:val="18"/>
              </w:rPr>
            </w:pPr>
            <w:r>
              <w:rPr>
                <w:rFonts w:ascii="Arial" w:hAnsi="Arial" w:cs="Arial"/>
                <w:sz w:val="18"/>
                <w:szCs w:val="18"/>
              </w:rPr>
              <w:t>N/A</w:t>
            </w:r>
          </w:p>
        </w:tc>
        <w:tc>
          <w:tcPr>
            <w:tcW w:w="634" w:type="dxa"/>
          </w:tcPr>
          <w:p w14:paraId="24EBB558" w14:textId="56801B86" w:rsidR="00380751" w:rsidRPr="001471AF" w:rsidRDefault="000E3062" w:rsidP="00670140">
            <w:pPr>
              <w:jc w:val="center"/>
              <w:rPr>
                <w:rFonts w:ascii="Arial" w:hAnsi="Arial" w:cs="Arial"/>
                <w:sz w:val="18"/>
                <w:szCs w:val="18"/>
              </w:rPr>
            </w:pPr>
            <w:r>
              <w:rPr>
                <w:rFonts w:ascii="Arial" w:hAnsi="Arial" w:cs="Arial"/>
                <w:sz w:val="18"/>
                <w:szCs w:val="18"/>
              </w:rPr>
              <w:t>0</w:t>
            </w:r>
          </w:p>
        </w:tc>
        <w:tc>
          <w:tcPr>
            <w:tcW w:w="634" w:type="dxa"/>
          </w:tcPr>
          <w:p w14:paraId="0198AF2A" w14:textId="1F33D78A" w:rsidR="00380751" w:rsidRPr="001471AF" w:rsidRDefault="00380751" w:rsidP="00670140">
            <w:pPr>
              <w:jc w:val="center"/>
              <w:rPr>
                <w:rFonts w:ascii="Arial" w:hAnsi="Arial" w:cs="Arial"/>
                <w:sz w:val="18"/>
                <w:szCs w:val="18"/>
              </w:rPr>
            </w:pPr>
            <w:r>
              <w:rPr>
                <w:rFonts w:ascii="Arial" w:hAnsi="Arial" w:cs="Arial"/>
                <w:sz w:val="18"/>
                <w:szCs w:val="18"/>
              </w:rPr>
              <w:t>0</w:t>
            </w:r>
          </w:p>
        </w:tc>
        <w:tc>
          <w:tcPr>
            <w:tcW w:w="877" w:type="dxa"/>
          </w:tcPr>
          <w:p w14:paraId="59848897" w14:textId="694F220F" w:rsidR="00380751" w:rsidRPr="001471AF" w:rsidRDefault="00380751" w:rsidP="00670140">
            <w:pPr>
              <w:jc w:val="center"/>
              <w:rPr>
                <w:rFonts w:ascii="Arial" w:hAnsi="Arial" w:cs="Arial"/>
                <w:sz w:val="18"/>
                <w:szCs w:val="18"/>
              </w:rPr>
            </w:pPr>
            <w:r>
              <w:rPr>
                <w:rFonts w:ascii="Arial" w:hAnsi="Arial" w:cs="Arial"/>
                <w:sz w:val="18"/>
                <w:szCs w:val="18"/>
              </w:rPr>
              <w:t>N/A</w:t>
            </w:r>
          </w:p>
        </w:tc>
        <w:tc>
          <w:tcPr>
            <w:tcW w:w="634" w:type="dxa"/>
          </w:tcPr>
          <w:p w14:paraId="4C78FABF" w14:textId="66FF173D" w:rsidR="00380751" w:rsidRPr="001471AF" w:rsidRDefault="0009110C" w:rsidP="00670140">
            <w:pPr>
              <w:jc w:val="center"/>
              <w:rPr>
                <w:rFonts w:ascii="Arial" w:hAnsi="Arial" w:cs="Arial"/>
                <w:sz w:val="18"/>
                <w:szCs w:val="18"/>
              </w:rPr>
            </w:pPr>
            <w:r>
              <w:rPr>
                <w:rFonts w:ascii="Arial" w:hAnsi="Arial" w:cs="Arial"/>
                <w:sz w:val="18"/>
                <w:szCs w:val="18"/>
              </w:rPr>
              <w:t>0</w:t>
            </w:r>
          </w:p>
        </w:tc>
        <w:tc>
          <w:tcPr>
            <w:tcW w:w="634" w:type="dxa"/>
          </w:tcPr>
          <w:p w14:paraId="58385A49" w14:textId="456FFABD" w:rsidR="00380751" w:rsidRPr="001471AF" w:rsidRDefault="00380751" w:rsidP="00670140">
            <w:pPr>
              <w:jc w:val="center"/>
              <w:rPr>
                <w:rFonts w:ascii="Arial" w:hAnsi="Arial" w:cs="Arial"/>
                <w:sz w:val="18"/>
                <w:szCs w:val="18"/>
              </w:rPr>
            </w:pPr>
            <w:r>
              <w:rPr>
                <w:rFonts w:ascii="Arial" w:hAnsi="Arial" w:cs="Arial"/>
                <w:sz w:val="18"/>
                <w:szCs w:val="18"/>
              </w:rPr>
              <w:t>0</w:t>
            </w:r>
          </w:p>
        </w:tc>
      </w:tr>
    </w:tbl>
    <w:p w14:paraId="26B0A048" w14:textId="77777777" w:rsidR="00670140" w:rsidRPr="001471AF" w:rsidRDefault="00670140" w:rsidP="00670140">
      <w:pPr>
        <w:spacing w:after="0"/>
        <w:jc w:val="both"/>
        <w:rPr>
          <w:rFonts w:ascii="Arial" w:hAnsi="Arial" w:cs="Arial"/>
          <w:sz w:val="18"/>
          <w:szCs w:val="18"/>
        </w:rPr>
      </w:pPr>
    </w:p>
    <w:p w14:paraId="03AFD964" w14:textId="6E02B664" w:rsidR="00381E28" w:rsidRPr="001471AF" w:rsidRDefault="00381E28" w:rsidP="006B7541">
      <w:pPr>
        <w:jc w:val="both"/>
        <w:rPr>
          <w:rFonts w:ascii="Arial" w:hAnsi="Arial" w:cs="Arial"/>
          <w:sz w:val="18"/>
          <w:szCs w:val="18"/>
        </w:rPr>
      </w:pPr>
      <w:r w:rsidRPr="001471AF">
        <w:rPr>
          <w:rFonts w:ascii="Arial" w:hAnsi="Arial" w:cs="Arial"/>
          <w:sz w:val="18"/>
          <w:szCs w:val="18"/>
        </w:rPr>
        <w:t>To</w:t>
      </w:r>
      <w:r w:rsidR="00670140" w:rsidRPr="001471AF">
        <w:rPr>
          <w:rFonts w:ascii="Arial" w:hAnsi="Arial" w:cs="Arial"/>
          <w:sz w:val="18"/>
          <w:szCs w:val="18"/>
        </w:rPr>
        <w:t xml:space="preserve"> obtain a copy of the University’s daily fire l</w:t>
      </w:r>
      <w:r w:rsidRPr="001471AF">
        <w:rPr>
          <w:rFonts w:ascii="Arial" w:hAnsi="Arial" w:cs="Arial"/>
          <w:sz w:val="18"/>
          <w:szCs w:val="18"/>
        </w:rPr>
        <w:t xml:space="preserve">og, contact Lipscomb Security and Safety at 615-966-7600 or </w:t>
      </w:r>
      <w:hyperlink r:id="rId20" w:history="1">
        <w:r w:rsidR="00737EF7" w:rsidRPr="001471AF">
          <w:rPr>
            <w:rStyle w:val="Hyperlink"/>
            <w:rFonts w:ascii="Arial" w:hAnsi="Arial" w:cs="Arial"/>
            <w:sz w:val="18"/>
            <w:szCs w:val="18"/>
          </w:rPr>
          <w:t>safety@lipscomb.edu</w:t>
        </w:r>
      </w:hyperlink>
      <w:r w:rsidRPr="001471AF">
        <w:rPr>
          <w:rFonts w:ascii="Arial" w:hAnsi="Arial" w:cs="Arial"/>
          <w:sz w:val="18"/>
          <w:szCs w:val="18"/>
        </w:rPr>
        <w:t xml:space="preserve">.  </w:t>
      </w:r>
    </w:p>
    <w:p w14:paraId="0C33949E" w14:textId="77777777" w:rsidR="00381E28" w:rsidRPr="001471AF" w:rsidRDefault="00381E28" w:rsidP="006B7541">
      <w:pPr>
        <w:jc w:val="both"/>
        <w:rPr>
          <w:rFonts w:ascii="Arial" w:hAnsi="Arial" w:cs="Arial"/>
          <w:b/>
          <w:sz w:val="18"/>
          <w:szCs w:val="18"/>
          <w:u w:val="single"/>
        </w:rPr>
      </w:pPr>
      <w:r w:rsidRPr="001471AF">
        <w:rPr>
          <w:rFonts w:ascii="Arial" w:hAnsi="Arial" w:cs="Arial"/>
          <w:b/>
          <w:sz w:val="18"/>
          <w:szCs w:val="18"/>
          <w:u w:val="single"/>
        </w:rPr>
        <w:t xml:space="preserve">Housing Facility Fire Safety Policies and Information: </w:t>
      </w:r>
    </w:p>
    <w:p w14:paraId="6F1B7272" w14:textId="77777777" w:rsidR="00F52714" w:rsidRPr="0008751C" w:rsidRDefault="00F52714" w:rsidP="00F52714">
      <w:pPr>
        <w:pStyle w:val="NormalWeb"/>
        <w:spacing w:before="200" w:beforeAutospacing="0" w:after="0" w:afterAutospacing="0"/>
        <w:jc w:val="both"/>
        <w:rPr>
          <w:sz w:val="18"/>
          <w:szCs w:val="18"/>
        </w:rPr>
      </w:pPr>
      <w:r w:rsidRPr="0008751C">
        <w:rPr>
          <w:rFonts w:ascii="Arial" w:hAnsi="Arial" w:cs="Arial"/>
          <w:b/>
          <w:bCs/>
          <w:color w:val="141414"/>
          <w:sz w:val="18"/>
          <w:szCs w:val="18"/>
        </w:rPr>
        <w:t>Open Flame Policy</w:t>
      </w:r>
    </w:p>
    <w:p w14:paraId="40B5030C" w14:textId="4881F7D7" w:rsidR="00F52714" w:rsidRPr="00F52714" w:rsidRDefault="00F52714" w:rsidP="00F52714">
      <w:pPr>
        <w:rPr>
          <w:rFonts w:ascii="Arial" w:hAnsi="Arial" w:cs="Arial"/>
          <w:sz w:val="18"/>
          <w:szCs w:val="18"/>
        </w:rPr>
      </w:pPr>
      <w:r w:rsidRPr="0008751C">
        <w:rPr>
          <w:rFonts w:ascii="Arial" w:hAnsi="Arial" w:cs="Arial"/>
          <w:color w:val="141414"/>
          <w:sz w:val="18"/>
          <w:szCs w:val="18"/>
        </w:rPr>
        <w:t>In keeping with the fire code, open flame candles and/or burning incense are prohibited in the residence halls at any time. Violation of this will result in $50 fine and confiscation of prohibited items.  Candles used as a scent must have the wick cut to the wax so it may not be lit.</w:t>
      </w:r>
    </w:p>
    <w:p w14:paraId="31D92939" w14:textId="730C7A19" w:rsidR="00381E28" w:rsidRPr="001471AF" w:rsidRDefault="00381E28" w:rsidP="006B7541">
      <w:pPr>
        <w:jc w:val="both"/>
        <w:rPr>
          <w:rFonts w:ascii="Arial" w:hAnsi="Arial" w:cs="Arial"/>
          <w:b/>
          <w:sz w:val="18"/>
          <w:szCs w:val="18"/>
        </w:rPr>
      </w:pPr>
      <w:r w:rsidRPr="001471AF">
        <w:rPr>
          <w:rFonts w:ascii="Arial" w:hAnsi="Arial" w:cs="Arial"/>
          <w:b/>
          <w:sz w:val="18"/>
          <w:szCs w:val="18"/>
        </w:rPr>
        <w:t xml:space="preserve">Electrical Appliances and Safety </w:t>
      </w:r>
    </w:p>
    <w:p w14:paraId="18241FD0" w14:textId="612EC3E0" w:rsidR="00381E28" w:rsidRPr="001471AF" w:rsidRDefault="00381E28" w:rsidP="00862E30">
      <w:pPr>
        <w:autoSpaceDE w:val="0"/>
        <w:autoSpaceDN w:val="0"/>
        <w:adjustRightInd w:val="0"/>
        <w:spacing w:after="0"/>
        <w:jc w:val="both"/>
        <w:rPr>
          <w:rFonts w:ascii="Arial" w:hAnsi="Arial" w:cs="Arial"/>
          <w:color w:val="191919"/>
          <w:sz w:val="18"/>
          <w:szCs w:val="18"/>
        </w:rPr>
      </w:pPr>
      <w:r w:rsidRPr="001471AF">
        <w:rPr>
          <w:rFonts w:ascii="Arial" w:hAnsi="Arial" w:cs="Arial"/>
          <w:color w:val="191919"/>
          <w:sz w:val="18"/>
          <w:szCs w:val="18"/>
        </w:rPr>
        <w:t xml:space="preserve">Refrigerators purchased or rented for use in residence hall rooms are not to be larger than three cubic feet in capacity. Students are not permitted to use open-coiled appliances, electric skillets </w:t>
      </w:r>
      <w:r w:rsidR="00670140" w:rsidRPr="001471AF">
        <w:rPr>
          <w:rFonts w:ascii="Arial" w:hAnsi="Arial" w:cs="Arial"/>
          <w:color w:val="191919"/>
          <w:sz w:val="18"/>
          <w:szCs w:val="18"/>
        </w:rPr>
        <w:t>or</w:t>
      </w:r>
      <w:r w:rsidRPr="001471AF">
        <w:rPr>
          <w:rFonts w:ascii="Arial" w:hAnsi="Arial" w:cs="Arial"/>
          <w:color w:val="191919"/>
          <w:sz w:val="18"/>
          <w:szCs w:val="18"/>
        </w:rPr>
        <w:t xml:space="preserve"> ovens, </w:t>
      </w:r>
      <w:r w:rsidR="00670140" w:rsidRPr="001471AF">
        <w:rPr>
          <w:rFonts w:ascii="Arial" w:hAnsi="Arial" w:cs="Arial"/>
          <w:color w:val="191919"/>
          <w:sz w:val="18"/>
          <w:szCs w:val="18"/>
        </w:rPr>
        <w:t>g</w:t>
      </w:r>
      <w:r w:rsidRPr="001471AF">
        <w:rPr>
          <w:rFonts w:ascii="Arial" w:hAnsi="Arial" w:cs="Arial"/>
          <w:color w:val="191919"/>
          <w:sz w:val="18"/>
          <w:szCs w:val="18"/>
        </w:rPr>
        <w:t xml:space="preserve">rills, halogen light bulbs, or electric heaters in their </w:t>
      </w:r>
      <w:r w:rsidR="00670140" w:rsidRPr="001471AF">
        <w:rPr>
          <w:rFonts w:ascii="Arial" w:hAnsi="Arial" w:cs="Arial"/>
          <w:color w:val="191919"/>
          <w:sz w:val="18"/>
          <w:szCs w:val="18"/>
        </w:rPr>
        <w:t xml:space="preserve">residence hall </w:t>
      </w:r>
      <w:r w:rsidRPr="001471AF">
        <w:rPr>
          <w:rFonts w:ascii="Arial" w:hAnsi="Arial" w:cs="Arial"/>
          <w:color w:val="191919"/>
          <w:sz w:val="18"/>
          <w:szCs w:val="18"/>
        </w:rPr>
        <w:t>rooms. Popcorn poppers</w:t>
      </w:r>
      <w:r w:rsidR="00670140" w:rsidRPr="001471AF">
        <w:rPr>
          <w:rFonts w:ascii="Arial" w:hAnsi="Arial" w:cs="Arial"/>
          <w:color w:val="191919"/>
          <w:sz w:val="18"/>
          <w:szCs w:val="18"/>
        </w:rPr>
        <w:t xml:space="preserve">, microwave ovens, coffeemakers </w:t>
      </w:r>
      <w:r w:rsidRPr="001471AF">
        <w:rPr>
          <w:rFonts w:ascii="Arial" w:hAnsi="Arial" w:cs="Arial"/>
          <w:color w:val="191919"/>
          <w:sz w:val="18"/>
          <w:szCs w:val="18"/>
        </w:rPr>
        <w:t>and toasters are acceptable.</w:t>
      </w:r>
    </w:p>
    <w:p w14:paraId="2B867B2D" w14:textId="77777777" w:rsidR="00670140" w:rsidRPr="001471AF" w:rsidRDefault="00670140" w:rsidP="00670140">
      <w:pPr>
        <w:autoSpaceDE w:val="0"/>
        <w:autoSpaceDN w:val="0"/>
        <w:adjustRightInd w:val="0"/>
        <w:spacing w:after="0" w:line="240" w:lineRule="auto"/>
        <w:jc w:val="both"/>
        <w:rPr>
          <w:rFonts w:ascii="Arial" w:hAnsi="Arial" w:cs="Arial"/>
          <w:sz w:val="18"/>
          <w:szCs w:val="18"/>
        </w:rPr>
      </w:pPr>
    </w:p>
    <w:p w14:paraId="3CE534D9" w14:textId="77777777" w:rsidR="00381E28" w:rsidRPr="001471AF" w:rsidRDefault="00381E28" w:rsidP="006B7541">
      <w:pPr>
        <w:jc w:val="both"/>
        <w:rPr>
          <w:rFonts w:ascii="Arial" w:hAnsi="Arial" w:cs="Arial"/>
          <w:sz w:val="18"/>
          <w:szCs w:val="18"/>
        </w:rPr>
      </w:pPr>
      <w:r w:rsidRPr="001471AF">
        <w:rPr>
          <w:rFonts w:ascii="Arial" w:hAnsi="Arial" w:cs="Arial"/>
          <w:b/>
          <w:sz w:val="18"/>
          <w:szCs w:val="18"/>
        </w:rPr>
        <w:t>Lighting Regulations and Safety</w:t>
      </w:r>
      <w:r w:rsidRPr="001471AF">
        <w:rPr>
          <w:rFonts w:ascii="Arial" w:hAnsi="Arial" w:cs="Arial"/>
          <w:sz w:val="18"/>
          <w:szCs w:val="18"/>
        </w:rPr>
        <w:t xml:space="preserve"> </w:t>
      </w:r>
    </w:p>
    <w:p w14:paraId="40292AD8" w14:textId="4F1F5E5B" w:rsidR="00381E28" w:rsidRPr="001471AF" w:rsidRDefault="00381E28" w:rsidP="006B7541">
      <w:pPr>
        <w:jc w:val="both"/>
        <w:rPr>
          <w:rFonts w:ascii="Arial" w:hAnsi="Arial" w:cs="Arial"/>
          <w:sz w:val="18"/>
          <w:szCs w:val="18"/>
        </w:rPr>
      </w:pPr>
      <w:r w:rsidRPr="001471AF">
        <w:rPr>
          <w:rFonts w:ascii="Arial" w:hAnsi="Arial" w:cs="Arial"/>
          <w:sz w:val="18"/>
          <w:szCs w:val="18"/>
        </w:rPr>
        <w:t xml:space="preserve">The </w:t>
      </w:r>
      <w:r w:rsidR="004F2FC8" w:rsidRPr="001471AF">
        <w:rPr>
          <w:rFonts w:ascii="Arial" w:hAnsi="Arial" w:cs="Arial"/>
          <w:sz w:val="18"/>
          <w:szCs w:val="18"/>
        </w:rPr>
        <w:t>University</w:t>
      </w:r>
      <w:r w:rsidRPr="001471AF">
        <w:rPr>
          <w:rFonts w:ascii="Arial" w:hAnsi="Arial" w:cs="Arial"/>
          <w:sz w:val="18"/>
          <w:szCs w:val="18"/>
        </w:rPr>
        <w:t xml:space="preserve"> does not permit the use of halogen lamps or any other light that produces excessive heat in the student residential areas. Overhead, or room, lights may not be covered with any material. Though neon lights </w:t>
      </w:r>
      <w:r w:rsidR="00670140" w:rsidRPr="001471AF">
        <w:rPr>
          <w:rFonts w:ascii="Arial" w:hAnsi="Arial" w:cs="Arial"/>
          <w:sz w:val="18"/>
          <w:szCs w:val="18"/>
        </w:rPr>
        <w:t>are permitted within residence</w:t>
      </w:r>
      <w:r w:rsidRPr="001471AF">
        <w:rPr>
          <w:rFonts w:ascii="Arial" w:hAnsi="Arial" w:cs="Arial"/>
          <w:sz w:val="18"/>
          <w:szCs w:val="18"/>
        </w:rPr>
        <w:t xml:space="preserve"> </w:t>
      </w:r>
      <w:r w:rsidR="00670140" w:rsidRPr="001471AF">
        <w:rPr>
          <w:rFonts w:ascii="Arial" w:hAnsi="Arial" w:cs="Arial"/>
          <w:sz w:val="18"/>
          <w:szCs w:val="18"/>
        </w:rPr>
        <w:t>halls</w:t>
      </w:r>
      <w:r w:rsidRPr="001471AF">
        <w:rPr>
          <w:rFonts w:ascii="Arial" w:hAnsi="Arial" w:cs="Arial"/>
          <w:sz w:val="18"/>
          <w:szCs w:val="18"/>
        </w:rPr>
        <w:t xml:space="preserve">, they may not be placed in windows or be seen from the exterior of the building. </w:t>
      </w:r>
    </w:p>
    <w:p w14:paraId="5786088D" w14:textId="65019A18" w:rsidR="00D36E33" w:rsidRPr="00F52714" w:rsidRDefault="00381E28" w:rsidP="006B7541">
      <w:pPr>
        <w:jc w:val="both"/>
        <w:rPr>
          <w:rFonts w:ascii="Arial" w:hAnsi="Arial" w:cs="Arial"/>
          <w:sz w:val="18"/>
          <w:szCs w:val="18"/>
        </w:rPr>
      </w:pPr>
      <w:r w:rsidRPr="001471AF">
        <w:rPr>
          <w:rFonts w:ascii="Arial" w:hAnsi="Arial" w:cs="Arial"/>
          <w:sz w:val="18"/>
          <w:szCs w:val="18"/>
        </w:rPr>
        <w:t xml:space="preserve">The </w:t>
      </w:r>
      <w:r w:rsidR="004F2FC8" w:rsidRPr="001471AF">
        <w:rPr>
          <w:rFonts w:ascii="Arial" w:hAnsi="Arial" w:cs="Arial"/>
          <w:sz w:val="18"/>
          <w:szCs w:val="18"/>
        </w:rPr>
        <w:t>University</w:t>
      </w:r>
      <w:r w:rsidRPr="001471AF">
        <w:rPr>
          <w:rFonts w:ascii="Arial" w:hAnsi="Arial" w:cs="Arial"/>
          <w:sz w:val="18"/>
          <w:szCs w:val="18"/>
        </w:rPr>
        <w:t xml:space="preserve"> reserves the right to remove and/or confiscate any appliance or device it deems unsafe or problematic to a facility’s electrical system. All confiscated ite</w:t>
      </w:r>
      <w:r w:rsidR="00670140" w:rsidRPr="001471AF">
        <w:rPr>
          <w:rFonts w:ascii="Arial" w:hAnsi="Arial" w:cs="Arial"/>
          <w:sz w:val="18"/>
          <w:szCs w:val="18"/>
        </w:rPr>
        <w:t>ms will be held by the Resident Hall</w:t>
      </w:r>
      <w:r w:rsidRPr="001471AF">
        <w:rPr>
          <w:rFonts w:ascii="Arial" w:hAnsi="Arial" w:cs="Arial"/>
          <w:sz w:val="18"/>
          <w:szCs w:val="18"/>
        </w:rPr>
        <w:t xml:space="preserve"> Director until arrangements are made to return the item to the student, at which time it must be permanently removed from campus, such as </w:t>
      </w:r>
      <w:r w:rsidR="00670140" w:rsidRPr="001471AF">
        <w:rPr>
          <w:rFonts w:ascii="Arial" w:hAnsi="Arial" w:cs="Arial"/>
          <w:sz w:val="18"/>
          <w:szCs w:val="18"/>
        </w:rPr>
        <w:t xml:space="preserve">during </w:t>
      </w:r>
      <w:r w:rsidRPr="001471AF">
        <w:rPr>
          <w:rFonts w:ascii="Arial" w:hAnsi="Arial" w:cs="Arial"/>
          <w:sz w:val="18"/>
          <w:szCs w:val="18"/>
        </w:rPr>
        <w:t xml:space="preserve">a </w:t>
      </w:r>
      <w:r w:rsidR="004F2FC8" w:rsidRPr="001471AF">
        <w:rPr>
          <w:rFonts w:ascii="Arial" w:hAnsi="Arial" w:cs="Arial"/>
          <w:sz w:val="18"/>
          <w:szCs w:val="18"/>
        </w:rPr>
        <w:t>University</w:t>
      </w:r>
      <w:r w:rsidRPr="001471AF">
        <w:rPr>
          <w:rFonts w:ascii="Arial" w:hAnsi="Arial" w:cs="Arial"/>
          <w:sz w:val="18"/>
          <w:szCs w:val="18"/>
        </w:rPr>
        <w:t xml:space="preserve"> break or holiday. </w:t>
      </w:r>
    </w:p>
    <w:p w14:paraId="4B4F58B1" w14:textId="77777777" w:rsidR="00381E28" w:rsidRPr="001471AF" w:rsidRDefault="00381E28" w:rsidP="006B7541">
      <w:pPr>
        <w:jc w:val="both"/>
        <w:rPr>
          <w:rFonts w:ascii="Arial" w:hAnsi="Arial" w:cs="Arial"/>
          <w:b/>
          <w:sz w:val="18"/>
          <w:szCs w:val="18"/>
        </w:rPr>
      </w:pPr>
      <w:r w:rsidRPr="001471AF">
        <w:rPr>
          <w:rFonts w:ascii="Arial" w:hAnsi="Arial" w:cs="Arial"/>
          <w:b/>
          <w:sz w:val="18"/>
          <w:szCs w:val="18"/>
        </w:rPr>
        <w:t>Electrical Extensions</w:t>
      </w:r>
    </w:p>
    <w:p w14:paraId="3E0A487B" w14:textId="05DE91D9" w:rsidR="00381E28" w:rsidRPr="001471AF" w:rsidRDefault="00381E28" w:rsidP="006B7541">
      <w:pPr>
        <w:jc w:val="both"/>
        <w:rPr>
          <w:rFonts w:ascii="Arial" w:hAnsi="Arial" w:cs="Arial"/>
          <w:sz w:val="18"/>
          <w:szCs w:val="18"/>
        </w:rPr>
      </w:pPr>
      <w:r w:rsidRPr="001471AF">
        <w:rPr>
          <w:rFonts w:ascii="Arial" w:hAnsi="Arial" w:cs="Arial"/>
          <w:sz w:val="18"/>
          <w:szCs w:val="18"/>
        </w:rPr>
        <w:t xml:space="preserve">In accordance with the direction of the fire marshal, the use or possession of </w:t>
      </w:r>
      <w:r w:rsidR="00670140" w:rsidRPr="001471AF">
        <w:rPr>
          <w:rFonts w:ascii="Arial" w:hAnsi="Arial" w:cs="Arial"/>
          <w:sz w:val="18"/>
          <w:szCs w:val="18"/>
        </w:rPr>
        <w:t>extension cords, multiple plugs</w:t>
      </w:r>
      <w:r w:rsidRPr="001471AF">
        <w:rPr>
          <w:rFonts w:ascii="Arial" w:hAnsi="Arial" w:cs="Arial"/>
          <w:sz w:val="18"/>
          <w:szCs w:val="18"/>
        </w:rPr>
        <w:t xml:space="preserve"> or multiple plug converters is prohibited within all of the residential areas. The fire marshal has approved the use of </w:t>
      </w:r>
      <w:r w:rsidRPr="001471AF">
        <w:rPr>
          <w:rFonts w:ascii="Arial" w:hAnsi="Arial" w:cs="Arial"/>
          <w:sz w:val="18"/>
          <w:szCs w:val="18"/>
        </w:rPr>
        <w:lastRenderedPageBreak/>
        <w:t xml:space="preserve">Underwriter’s Laboratories (UL) approved power strips with circuit breakers. </w:t>
      </w:r>
      <w:r w:rsidR="00670140" w:rsidRPr="001471AF">
        <w:rPr>
          <w:rFonts w:ascii="Arial" w:hAnsi="Arial" w:cs="Arial"/>
          <w:sz w:val="18"/>
          <w:szCs w:val="18"/>
        </w:rPr>
        <w:t>Students should</w:t>
      </w:r>
      <w:r w:rsidRPr="001471AF">
        <w:rPr>
          <w:rFonts w:ascii="Arial" w:hAnsi="Arial" w:cs="Arial"/>
          <w:sz w:val="18"/>
          <w:szCs w:val="18"/>
        </w:rPr>
        <w:t xml:space="preserve"> contact </w:t>
      </w:r>
      <w:r w:rsidR="00670140" w:rsidRPr="001471AF">
        <w:rPr>
          <w:rFonts w:ascii="Arial" w:hAnsi="Arial" w:cs="Arial"/>
          <w:sz w:val="18"/>
          <w:szCs w:val="18"/>
        </w:rPr>
        <w:t>their</w:t>
      </w:r>
      <w:r w:rsidRPr="001471AF">
        <w:rPr>
          <w:rFonts w:ascii="Arial" w:hAnsi="Arial" w:cs="Arial"/>
          <w:sz w:val="18"/>
          <w:szCs w:val="18"/>
        </w:rPr>
        <w:t xml:space="preserve"> Resident Assistant if </w:t>
      </w:r>
      <w:r w:rsidR="00670140" w:rsidRPr="001471AF">
        <w:rPr>
          <w:rFonts w:ascii="Arial" w:hAnsi="Arial" w:cs="Arial"/>
          <w:sz w:val="18"/>
          <w:szCs w:val="18"/>
        </w:rPr>
        <w:t>they</w:t>
      </w:r>
      <w:r w:rsidRPr="001471AF">
        <w:rPr>
          <w:rFonts w:ascii="Arial" w:hAnsi="Arial" w:cs="Arial"/>
          <w:sz w:val="18"/>
          <w:szCs w:val="18"/>
        </w:rPr>
        <w:t xml:space="preserve"> are unsure if</w:t>
      </w:r>
      <w:r w:rsidR="00670140" w:rsidRPr="001471AF">
        <w:rPr>
          <w:rFonts w:ascii="Arial" w:hAnsi="Arial" w:cs="Arial"/>
          <w:sz w:val="18"/>
          <w:szCs w:val="18"/>
        </w:rPr>
        <w:t xml:space="preserve"> a</w:t>
      </w:r>
      <w:r w:rsidRPr="001471AF">
        <w:rPr>
          <w:rFonts w:ascii="Arial" w:hAnsi="Arial" w:cs="Arial"/>
          <w:sz w:val="18"/>
          <w:szCs w:val="18"/>
        </w:rPr>
        <w:t xml:space="preserve"> power strip is permissible. </w:t>
      </w:r>
    </w:p>
    <w:p w14:paraId="2B8B69C8" w14:textId="77777777" w:rsidR="00381E28" w:rsidRPr="001471AF" w:rsidRDefault="00381E28" w:rsidP="006B7541">
      <w:pPr>
        <w:jc w:val="both"/>
        <w:rPr>
          <w:rFonts w:ascii="Arial" w:hAnsi="Arial" w:cs="Arial"/>
          <w:b/>
          <w:sz w:val="18"/>
          <w:szCs w:val="18"/>
        </w:rPr>
      </w:pPr>
      <w:r w:rsidRPr="001471AF">
        <w:rPr>
          <w:rFonts w:ascii="Arial" w:hAnsi="Arial" w:cs="Arial"/>
          <w:b/>
          <w:sz w:val="18"/>
          <w:szCs w:val="18"/>
        </w:rPr>
        <w:t xml:space="preserve">Smoking </w:t>
      </w:r>
    </w:p>
    <w:p w14:paraId="1E65E1FE" w14:textId="4B4FA8A2" w:rsidR="00381E28" w:rsidRPr="001471AF" w:rsidRDefault="00381E28" w:rsidP="006B7541">
      <w:pPr>
        <w:jc w:val="both"/>
        <w:rPr>
          <w:rFonts w:ascii="Arial" w:hAnsi="Arial" w:cs="Arial"/>
          <w:sz w:val="18"/>
          <w:szCs w:val="18"/>
        </w:rPr>
      </w:pPr>
      <w:r w:rsidRPr="001471AF">
        <w:rPr>
          <w:rFonts w:ascii="Arial" w:hAnsi="Arial" w:cs="Arial"/>
          <w:sz w:val="18"/>
          <w:szCs w:val="18"/>
        </w:rPr>
        <w:t xml:space="preserve">Smoking is not </w:t>
      </w:r>
      <w:r w:rsidR="00670140" w:rsidRPr="001471AF">
        <w:rPr>
          <w:rFonts w:ascii="Arial" w:hAnsi="Arial" w:cs="Arial"/>
          <w:sz w:val="18"/>
          <w:szCs w:val="18"/>
        </w:rPr>
        <w:t>permitted</w:t>
      </w:r>
      <w:r w:rsidRPr="001471AF">
        <w:rPr>
          <w:rFonts w:ascii="Arial" w:hAnsi="Arial" w:cs="Arial"/>
          <w:sz w:val="18"/>
          <w:szCs w:val="18"/>
        </w:rPr>
        <w:t xml:space="preserve"> on Lipscomb’s campus. </w:t>
      </w:r>
    </w:p>
    <w:p w14:paraId="459B99ED" w14:textId="77777777" w:rsidR="00381E28" w:rsidRPr="001471AF" w:rsidRDefault="00381E28" w:rsidP="006B7541">
      <w:pPr>
        <w:jc w:val="both"/>
        <w:rPr>
          <w:rFonts w:ascii="Arial" w:hAnsi="Arial" w:cs="Arial"/>
          <w:b/>
          <w:sz w:val="18"/>
          <w:szCs w:val="18"/>
        </w:rPr>
      </w:pPr>
      <w:r w:rsidRPr="001471AF">
        <w:rPr>
          <w:rFonts w:ascii="Arial" w:hAnsi="Arial" w:cs="Arial"/>
          <w:b/>
          <w:sz w:val="18"/>
          <w:szCs w:val="18"/>
        </w:rPr>
        <w:t xml:space="preserve">Fire Drills </w:t>
      </w:r>
    </w:p>
    <w:p w14:paraId="7D6CEBF7" w14:textId="77777777" w:rsidR="00381E28" w:rsidRPr="001471AF" w:rsidRDefault="00381E28" w:rsidP="006B7541">
      <w:pPr>
        <w:jc w:val="both"/>
        <w:rPr>
          <w:rFonts w:ascii="Arial" w:hAnsi="Arial" w:cs="Arial"/>
          <w:sz w:val="18"/>
          <w:szCs w:val="18"/>
        </w:rPr>
      </w:pPr>
      <w:r w:rsidRPr="001471AF">
        <w:rPr>
          <w:rFonts w:ascii="Arial" w:hAnsi="Arial" w:cs="Arial"/>
          <w:sz w:val="18"/>
          <w:szCs w:val="18"/>
        </w:rPr>
        <w:t xml:space="preserve">Fire drills are conducted at least twice per year for all residence halls. </w:t>
      </w:r>
    </w:p>
    <w:p w14:paraId="56A55EE3" w14:textId="77777777" w:rsidR="00381E28" w:rsidRPr="001471AF" w:rsidRDefault="00381E28" w:rsidP="006B7541">
      <w:pPr>
        <w:jc w:val="both"/>
        <w:rPr>
          <w:rFonts w:ascii="Arial" w:hAnsi="Arial" w:cs="Arial"/>
          <w:b/>
          <w:sz w:val="18"/>
          <w:szCs w:val="18"/>
        </w:rPr>
      </w:pPr>
      <w:r w:rsidRPr="001471AF">
        <w:rPr>
          <w:rFonts w:ascii="Arial" w:hAnsi="Arial" w:cs="Arial"/>
          <w:b/>
          <w:sz w:val="18"/>
          <w:szCs w:val="18"/>
        </w:rPr>
        <w:t xml:space="preserve">Fire Procedures for Student Housing </w:t>
      </w:r>
    </w:p>
    <w:p w14:paraId="2136038F" w14:textId="41087638" w:rsidR="00381E28" w:rsidRPr="001471AF" w:rsidRDefault="00381E28" w:rsidP="006B7541">
      <w:pPr>
        <w:jc w:val="both"/>
        <w:rPr>
          <w:rFonts w:ascii="Arial" w:hAnsi="Arial" w:cs="Arial"/>
          <w:sz w:val="18"/>
          <w:szCs w:val="18"/>
        </w:rPr>
      </w:pPr>
      <w:r w:rsidRPr="001471AF">
        <w:rPr>
          <w:rFonts w:ascii="Arial" w:hAnsi="Arial" w:cs="Arial"/>
          <w:sz w:val="18"/>
          <w:szCs w:val="18"/>
        </w:rPr>
        <w:t>Every time a fire alarm is activated, all residents must exit the building unless they have been notified prior to the event that it is not necessary to evacuate (a</w:t>
      </w:r>
      <w:r w:rsidR="00670140" w:rsidRPr="001471AF">
        <w:rPr>
          <w:rFonts w:ascii="Arial" w:hAnsi="Arial" w:cs="Arial"/>
          <w:sz w:val="18"/>
          <w:szCs w:val="18"/>
        </w:rPr>
        <w:t>s in testing of the alarms</w:t>
      </w:r>
      <w:r w:rsidRPr="001471AF">
        <w:rPr>
          <w:rFonts w:ascii="Arial" w:hAnsi="Arial" w:cs="Arial"/>
          <w:sz w:val="18"/>
          <w:szCs w:val="18"/>
        </w:rPr>
        <w:t xml:space="preserve">). IF THERE IS A FIRE OR ACTIVATED ALARM IN THE BUILDING: </w:t>
      </w:r>
    </w:p>
    <w:p w14:paraId="251950DC" w14:textId="77777777" w:rsidR="00670140" w:rsidRPr="001471AF" w:rsidRDefault="00381E28" w:rsidP="006C041C">
      <w:pPr>
        <w:pStyle w:val="ListParagraph"/>
        <w:numPr>
          <w:ilvl w:val="0"/>
          <w:numId w:val="3"/>
        </w:numPr>
        <w:jc w:val="both"/>
        <w:rPr>
          <w:rFonts w:ascii="Arial" w:hAnsi="Arial" w:cs="Arial"/>
          <w:sz w:val="18"/>
          <w:szCs w:val="18"/>
        </w:rPr>
      </w:pPr>
      <w:r w:rsidRPr="001471AF">
        <w:rPr>
          <w:rFonts w:ascii="Arial" w:hAnsi="Arial" w:cs="Arial"/>
          <w:sz w:val="18"/>
          <w:szCs w:val="18"/>
        </w:rPr>
        <w:t xml:space="preserve">Evacuate the building using the </w:t>
      </w:r>
      <w:r w:rsidR="00670140" w:rsidRPr="001471AF">
        <w:rPr>
          <w:rFonts w:ascii="Arial" w:hAnsi="Arial" w:cs="Arial"/>
          <w:sz w:val="18"/>
          <w:szCs w:val="18"/>
        </w:rPr>
        <w:t>stairs (NEVER use the elevator);</w:t>
      </w:r>
    </w:p>
    <w:p w14:paraId="19A8302C" w14:textId="77777777" w:rsidR="00670140" w:rsidRPr="001471AF" w:rsidRDefault="00381E28" w:rsidP="006C041C">
      <w:pPr>
        <w:pStyle w:val="ListParagraph"/>
        <w:numPr>
          <w:ilvl w:val="0"/>
          <w:numId w:val="3"/>
        </w:numPr>
        <w:jc w:val="both"/>
        <w:rPr>
          <w:rFonts w:ascii="Arial" w:hAnsi="Arial" w:cs="Arial"/>
          <w:sz w:val="18"/>
          <w:szCs w:val="18"/>
        </w:rPr>
      </w:pPr>
      <w:r w:rsidRPr="001471AF">
        <w:rPr>
          <w:rFonts w:ascii="Arial" w:hAnsi="Arial" w:cs="Arial"/>
          <w:sz w:val="18"/>
          <w:szCs w:val="18"/>
        </w:rPr>
        <w:t>If the smoke is thick, crawl close to the f</w:t>
      </w:r>
      <w:r w:rsidR="00670140" w:rsidRPr="001471AF">
        <w:rPr>
          <w:rFonts w:ascii="Arial" w:hAnsi="Arial" w:cs="Arial"/>
          <w:sz w:val="18"/>
          <w:szCs w:val="18"/>
        </w:rPr>
        <w:t>loor to avoid smoke inhalation;</w:t>
      </w:r>
    </w:p>
    <w:p w14:paraId="42E71F19" w14:textId="1A6C6178" w:rsidR="00381E28" w:rsidRPr="001471AF" w:rsidRDefault="00670140" w:rsidP="006C041C">
      <w:pPr>
        <w:pStyle w:val="ListParagraph"/>
        <w:numPr>
          <w:ilvl w:val="0"/>
          <w:numId w:val="3"/>
        </w:numPr>
        <w:jc w:val="both"/>
        <w:rPr>
          <w:rFonts w:ascii="Arial" w:hAnsi="Arial" w:cs="Arial"/>
          <w:sz w:val="18"/>
          <w:szCs w:val="18"/>
        </w:rPr>
      </w:pPr>
      <w:r w:rsidRPr="001471AF">
        <w:rPr>
          <w:rFonts w:ascii="Arial" w:hAnsi="Arial" w:cs="Arial"/>
          <w:sz w:val="18"/>
          <w:szCs w:val="18"/>
        </w:rPr>
        <w:t>Go</w:t>
      </w:r>
      <w:r w:rsidR="00381E28" w:rsidRPr="001471AF">
        <w:rPr>
          <w:rFonts w:ascii="Arial" w:hAnsi="Arial" w:cs="Arial"/>
          <w:sz w:val="18"/>
          <w:szCs w:val="18"/>
        </w:rPr>
        <w:t xml:space="preserve"> to the designated exterior gathering area and then alert emergency response personnel (if alarm has not been activated) by calling 615-966-7600. </w:t>
      </w:r>
    </w:p>
    <w:p w14:paraId="37A0CAB0" w14:textId="262BF178" w:rsidR="00381E28" w:rsidRPr="001471AF" w:rsidRDefault="00381E28" w:rsidP="006B7541">
      <w:pPr>
        <w:jc w:val="both"/>
        <w:rPr>
          <w:rFonts w:ascii="Arial" w:hAnsi="Arial" w:cs="Arial"/>
          <w:sz w:val="18"/>
          <w:szCs w:val="18"/>
        </w:rPr>
      </w:pPr>
      <w:r w:rsidRPr="001471AF">
        <w:rPr>
          <w:rFonts w:ascii="Arial" w:hAnsi="Arial" w:cs="Arial"/>
          <w:sz w:val="18"/>
          <w:szCs w:val="18"/>
        </w:rPr>
        <w:t>If reporting the emergency, state your name, building, location of fire (wing, floor, room, etc.) and nature of the fire (laundry, equipment, mattress, etc</w:t>
      </w:r>
      <w:r w:rsidR="00670140" w:rsidRPr="001471AF">
        <w:rPr>
          <w:rFonts w:ascii="Arial" w:hAnsi="Arial" w:cs="Arial"/>
          <w:sz w:val="18"/>
          <w:szCs w:val="18"/>
        </w:rPr>
        <w:t>.</w:t>
      </w:r>
      <w:r w:rsidRPr="001471AF">
        <w:rPr>
          <w:rFonts w:ascii="Arial" w:hAnsi="Arial" w:cs="Arial"/>
          <w:sz w:val="18"/>
          <w:szCs w:val="18"/>
        </w:rPr>
        <w:t>)</w:t>
      </w:r>
      <w:r w:rsidR="00670140" w:rsidRPr="001471AF">
        <w:rPr>
          <w:rFonts w:ascii="Arial" w:hAnsi="Arial" w:cs="Arial"/>
          <w:sz w:val="18"/>
          <w:szCs w:val="18"/>
        </w:rPr>
        <w:t>,</w:t>
      </w:r>
      <w:r w:rsidRPr="001471AF">
        <w:rPr>
          <w:rFonts w:ascii="Arial" w:hAnsi="Arial" w:cs="Arial"/>
          <w:sz w:val="18"/>
          <w:szCs w:val="18"/>
        </w:rPr>
        <w:t xml:space="preserve"> if possible. Stay on the line for questions, if it is safe to do so. Lipscomb Security and Safety will contact the Nashville Fire Department. </w:t>
      </w:r>
    </w:p>
    <w:p w14:paraId="2E8C9C27" w14:textId="15F4CB27" w:rsidR="00381E28" w:rsidRPr="001471AF" w:rsidRDefault="00381E28" w:rsidP="006B7541">
      <w:pPr>
        <w:jc w:val="both"/>
        <w:rPr>
          <w:rFonts w:ascii="Arial" w:hAnsi="Arial" w:cs="Arial"/>
          <w:sz w:val="18"/>
          <w:szCs w:val="18"/>
        </w:rPr>
      </w:pPr>
      <w:r w:rsidRPr="001471AF">
        <w:rPr>
          <w:rFonts w:ascii="Arial" w:hAnsi="Arial" w:cs="Arial"/>
          <w:sz w:val="18"/>
          <w:szCs w:val="18"/>
        </w:rPr>
        <w:t>Designated exterior gathering area</w:t>
      </w:r>
      <w:r w:rsidR="0048274D">
        <w:rPr>
          <w:rFonts w:ascii="Arial" w:hAnsi="Arial" w:cs="Arial"/>
          <w:sz w:val="18"/>
          <w:szCs w:val="18"/>
        </w:rPr>
        <w:t>s</w:t>
      </w:r>
      <w:r w:rsidRPr="001471AF">
        <w:rPr>
          <w:rFonts w:ascii="Arial" w:hAnsi="Arial" w:cs="Arial"/>
          <w:sz w:val="18"/>
          <w:szCs w:val="18"/>
        </w:rPr>
        <w:t xml:space="preserve"> during a fire</w:t>
      </w:r>
      <w:r w:rsidR="00670140" w:rsidRPr="001471AF">
        <w:rPr>
          <w:rFonts w:ascii="Arial" w:hAnsi="Arial" w:cs="Arial"/>
          <w:sz w:val="18"/>
          <w:szCs w:val="18"/>
        </w:rPr>
        <w:t xml:space="preserve"> are as follows</w:t>
      </w:r>
      <w:r w:rsidRPr="001471AF">
        <w:rPr>
          <w:rFonts w:ascii="Arial" w:hAnsi="Arial" w:cs="Arial"/>
          <w:sz w:val="18"/>
          <w:szCs w:val="18"/>
        </w:rPr>
        <w:t xml:space="preserve">: </w:t>
      </w:r>
    </w:p>
    <w:p w14:paraId="634F5251" w14:textId="491B5EFD" w:rsidR="00381E28" w:rsidRPr="001471AF" w:rsidRDefault="00670140" w:rsidP="006B7541">
      <w:pPr>
        <w:jc w:val="both"/>
        <w:rPr>
          <w:rFonts w:ascii="Arial" w:hAnsi="Arial" w:cs="Arial"/>
          <w:sz w:val="18"/>
          <w:szCs w:val="18"/>
        </w:rPr>
      </w:pPr>
      <w:r w:rsidRPr="001471AF">
        <w:rPr>
          <w:rFonts w:ascii="Arial" w:hAnsi="Arial" w:cs="Arial"/>
          <w:sz w:val="18"/>
          <w:szCs w:val="18"/>
        </w:rPr>
        <w:t>Elam Hall:</w:t>
      </w:r>
      <w:r w:rsidRPr="001471AF">
        <w:rPr>
          <w:rFonts w:ascii="Arial" w:hAnsi="Arial" w:cs="Arial"/>
          <w:sz w:val="18"/>
          <w:szCs w:val="18"/>
        </w:rPr>
        <w:tab/>
        <w:t>E</w:t>
      </w:r>
      <w:r w:rsidR="00500127" w:rsidRPr="001471AF">
        <w:rPr>
          <w:rFonts w:ascii="Arial" w:hAnsi="Arial" w:cs="Arial"/>
          <w:sz w:val="18"/>
          <w:szCs w:val="18"/>
        </w:rPr>
        <w:t>xit to the intramural f</w:t>
      </w:r>
      <w:r w:rsidR="00381E28" w:rsidRPr="001471AF">
        <w:rPr>
          <w:rFonts w:ascii="Arial" w:hAnsi="Arial" w:cs="Arial"/>
          <w:sz w:val="18"/>
          <w:szCs w:val="18"/>
        </w:rPr>
        <w:t>ield (north end) on the Granny White side of campus.</w:t>
      </w:r>
    </w:p>
    <w:p w14:paraId="7515D892" w14:textId="55294D0A" w:rsidR="00381E28" w:rsidRPr="001471AF" w:rsidRDefault="00670140" w:rsidP="006B7541">
      <w:pPr>
        <w:jc w:val="both"/>
        <w:rPr>
          <w:rFonts w:ascii="Arial" w:hAnsi="Arial" w:cs="Arial"/>
          <w:sz w:val="18"/>
          <w:szCs w:val="18"/>
        </w:rPr>
      </w:pPr>
      <w:r w:rsidRPr="001471AF">
        <w:rPr>
          <w:rFonts w:ascii="Arial" w:hAnsi="Arial" w:cs="Arial"/>
          <w:sz w:val="18"/>
          <w:szCs w:val="18"/>
        </w:rPr>
        <w:t>Fanning Hall:</w:t>
      </w:r>
      <w:r w:rsidRPr="001471AF">
        <w:rPr>
          <w:rFonts w:ascii="Arial" w:hAnsi="Arial" w:cs="Arial"/>
          <w:sz w:val="18"/>
          <w:szCs w:val="18"/>
        </w:rPr>
        <w:tab/>
        <w:t>E</w:t>
      </w:r>
      <w:r w:rsidR="00381E28" w:rsidRPr="001471AF">
        <w:rPr>
          <w:rFonts w:ascii="Arial" w:hAnsi="Arial" w:cs="Arial"/>
          <w:sz w:val="18"/>
          <w:szCs w:val="18"/>
        </w:rPr>
        <w:t>xit to the quad in front of Burton</w:t>
      </w:r>
      <w:r w:rsidR="00500127" w:rsidRPr="001471AF">
        <w:rPr>
          <w:rFonts w:ascii="Arial" w:hAnsi="Arial" w:cs="Arial"/>
          <w:sz w:val="18"/>
          <w:szCs w:val="18"/>
        </w:rPr>
        <w:t xml:space="preserve"> Hall</w:t>
      </w:r>
      <w:r w:rsidR="00381E28" w:rsidRPr="001471AF">
        <w:rPr>
          <w:rFonts w:ascii="Arial" w:hAnsi="Arial" w:cs="Arial"/>
          <w:sz w:val="18"/>
          <w:szCs w:val="18"/>
        </w:rPr>
        <w:t>.</w:t>
      </w:r>
    </w:p>
    <w:p w14:paraId="3D2EBC68" w14:textId="77777777" w:rsidR="00670140" w:rsidRPr="001471AF" w:rsidRDefault="00670140" w:rsidP="00670140">
      <w:pPr>
        <w:ind w:left="1440" w:hanging="1440"/>
        <w:jc w:val="both"/>
        <w:rPr>
          <w:rFonts w:ascii="Arial" w:hAnsi="Arial" w:cs="Arial"/>
          <w:sz w:val="18"/>
          <w:szCs w:val="18"/>
        </w:rPr>
      </w:pPr>
      <w:r w:rsidRPr="001471AF">
        <w:rPr>
          <w:rFonts w:ascii="Arial" w:hAnsi="Arial" w:cs="Arial"/>
          <w:sz w:val="18"/>
          <w:szCs w:val="18"/>
        </w:rPr>
        <w:t>High Rise:</w:t>
      </w:r>
      <w:r w:rsidRPr="001471AF">
        <w:rPr>
          <w:rFonts w:ascii="Arial" w:hAnsi="Arial" w:cs="Arial"/>
          <w:sz w:val="18"/>
          <w:szCs w:val="18"/>
        </w:rPr>
        <w:tab/>
        <w:t>E</w:t>
      </w:r>
      <w:r w:rsidR="00381E28" w:rsidRPr="001471AF">
        <w:rPr>
          <w:rFonts w:ascii="Arial" w:hAnsi="Arial" w:cs="Arial"/>
          <w:sz w:val="18"/>
          <w:szCs w:val="18"/>
        </w:rPr>
        <w:t>xit to the back of the dorm parking lot or grassy area by baseball field. If this area is unsafe due to overall campus crisis, proceed to the south end of campus adjacent to the softball field parking lot.</w:t>
      </w:r>
    </w:p>
    <w:p w14:paraId="5950C215" w14:textId="6080EA3A" w:rsidR="00381E28" w:rsidRPr="001471AF" w:rsidRDefault="00381E28" w:rsidP="00670140">
      <w:pPr>
        <w:ind w:left="1440" w:hanging="1440"/>
        <w:jc w:val="both"/>
        <w:rPr>
          <w:rFonts w:ascii="Arial" w:hAnsi="Arial" w:cs="Arial"/>
          <w:sz w:val="18"/>
          <w:szCs w:val="18"/>
        </w:rPr>
      </w:pPr>
      <w:r w:rsidRPr="001471AF">
        <w:rPr>
          <w:rFonts w:ascii="Arial" w:hAnsi="Arial" w:cs="Arial"/>
          <w:sz w:val="18"/>
          <w:szCs w:val="18"/>
        </w:rPr>
        <w:t>Johnson Hall:</w:t>
      </w:r>
      <w:r w:rsidRPr="001471AF">
        <w:rPr>
          <w:rFonts w:ascii="Arial" w:hAnsi="Arial" w:cs="Arial"/>
          <w:sz w:val="18"/>
          <w:szCs w:val="18"/>
        </w:rPr>
        <w:tab/>
      </w:r>
      <w:r w:rsidR="00670140" w:rsidRPr="001471AF">
        <w:rPr>
          <w:rFonts w:ascii="Arial" w:hAnsi="Arial" w:cs="Arial"/>
          <w:sz w:val="18"/>
          <w:szCs w:val="18"/>
        </w:rPr>
        <w:t>E</w:t>
      </w:r>
      <w:r w:rsidRPr="001471AF">
        <w:rPr>
          <w:rFonts w:ascii="Arial" w:hAnsi="Arial" w:cs="Arial"/>
          <w:sz w:val="18"/>
          <w:szCs w:val="18"/>
        </w:rPr>
        <w:t xml:space="preserve">xit to the Bell Tower area and space between Ezell </w:t>
      </w:r>
      <w:r w:rsidR="00500127" w:rsidRPr="001471AF">
        <w:rPr>
          <w:rFonts w:ascii="Arial" w:hAnsi="Arial" w:cs="Arial"/>
          <w:sz w:val="18"/>
          <w:szCs w:val="18"/>
        </w:rPr>
        <w:t xml:space="preserve">Center </w:t>
      </w:r>
      <w:r w:rsidRPr="001471AF">
        <w:rPr>
          <w:rFonts w:ascii="Arial" w:hAnsi="Arial" w:cs="Arial"/>
          <w:sz w:val="18"/>
          <w:szCs w:val="18"/>
        </w:rPr>
        <w:t xml:space="preserve">and </w:t>
      </w:r>
      <w:r w:rsidR="00500127" w:rsidRPr="001471AF">
        <w:rPr>
          <w:rFonts w:ascii="Arial" w:hAnsi="Arial" w:cs="Arial"/>
          <w:sz w:val="18"/>
          <w:szCs w:val="18"/>
        </w:rPr>
        <w:t xml:space="preserve">the </w:t>
      </w:r>
      <w:r w:rsidRPr="001471AF">
        <w:rPr>
          <w:rFonts w:ascii="Arial" w:hAnsi="Arial" w:cs="Arial"/>
          <w:sz w:val="18"/>
          <w:szCs w:val="18"/>
        </w:rPr>
        <w:t>Library.  If this area is unsafe due to an overall campus crisis, proceed to the south end of campus adjacent to the softball field parking lot.</w:t>
      </w:r>
    </w:p>
    <w:p w14:paraId="0A327EA4" w14:textId="2A044112" w:rsidR="00381E28" w:rsidRPr="001471AF" w:rsidRDefault="00670140" w:rsidP="006B7541">
      <w:pPr>
        <w:jc w:val="both"/>
        <w:rPr>
          <w:rFonts w:ascii="Arial" w:hAnsi="Arial" w:cs="Arial"/>
          <w:sz w:val="18"/>
          <w:szCs w:val="18"/>
        </w:rPr>
      </w:pPr>
      <w:r w:rsidRPr="001471AF">
        <w:rPr>
          <w:rFonts w:ascii="Arial" w:hAnsi="Arial" w:cs="Arial"/>
          <w:sz w:val="18"/>
          <w:szCs w:val="18"/>
        </w:rPr>
        <w:t>Sewell Hall:</w:t>
      </w:r>
      <w:r w:rsidRPr="001471AF">
        <w:rPr>
          <w:rFonts w:ascii="Arial" w:hAnsi="Arial" w:cs="Arial"/>
          <w:sz w:val="18"/>
          <w:szCs w:val="18"/>
        </w:rPr>
        <w:tab/>
        <w:t>E</w:t>
      </w:r>
      <w:r w:rsidR="00500127" w:rsidRPr="001471AF">
        <w:rPr>
          <w:rFonts w:ascii="Arial" w:hAnsi="Arial" w:cs="Arial"/>
          <w:sz w:val="18"/>
          <w:szCs w:val="18"/>
        </w:rPr>
        <w:t>xit to the intramural f</w:t>
      </w:r>
      <w:r w:rsidR="00381E28" w:rsidRPr="001471AF">
        <w:rPr>
          <w:rFonts w:ascii="Arial" w:hAnsi="Arial" w:cs="Arial"/>
          <w:sz w:val="18"/>
          <w:szCs w:val="18"/>
        </w:rPr>
        <w:t>ield (south end) on the Granny White side of campus</w:t>
      </w:r>
    </w:p>
    <w:p w14:paraId="4E311957" w14:textId="744459F2" w:rsidR="00381E28" w:rsidRPr="001471AF" w:rsidRDefault="00670140" w:rsidP="006B7541">
      <w:pPr>
        <w:jc w:val="both"/>
        <w:rPr>
          <w:rFonts w:ascii="Arial" w:hAnsi="Arial" w:cs="Arial"/>
          <w:sz w:val="18"/>
          <w:szCs w:val="18"/>
        </w:rPr>
      </w:pPr>
      <w:r w:rsidRPr="001471AF">
        <w:rPr>
          <w:rFonts w:ascii="Arial" w:hAnsi="Arial" w:cs="Arial"/>
          <w:sz w:val="18"/>
          <w:szCs w:val="18"/>
        </w:rPr>
        <w:t>Village Building A:</w:t>
      </w:r>
      <w:r w:rsidRPr="001471AF">
        <w:rPr>
          <w:rFonts w:ascii="Arial" w:hAnsi="Arial" w:cs="Arial"/>
          <w:sz w:val="18"/>
          <w:szCs w:val="18"/>
        </w:rPr>
        <w:tab/>
        <w:t>E</w:t>
      </w:r>
      <w:r w:rsidR="00381E28" w:rsidRPr="001471AF">
        <w:rPr>
          <w:rFonts w:ascii="Arial" w:hAnsi="Arial" w:cs="Arial"/>
          <w:sz w:val="18"/>
          <w:szCs w:val="18"/>
        </w:rPr>
        <w:t xml:space="preserve">xit to </w:t>
      </w:r>
      <w:r w:rsidR="00837094">
        <w:rPr>
          <w:rFonts w:ascii="Arial" w:hAnsi="Arial" w:cs="Arial"/>
          <w:sz w:val="18"/>
          <w:szCs w:val="18"/>
        </w:rPr>
        <w:t>Bison Square</w:t>
      </w:r>
      <w:r w:rsidR="00381E28" w:rsidRPr="001471AF">
        <w:rPr>
          <w:rFonts w:ascii="Arial" w:hAnsi="Arial" w:cs="Arial"/>
          <w:sz w:val="18"/>
          <w:szCs w:val="18"/>
        </w:rPr>
        <w:t>.</w:t>
      </w:r>
    </w:p>
    <w:p w14:paraId="4CA60E8C" w14:textId="2CE538D5" w:rsidR="00381E28" w:rsidRPr="001471AF" w:rsidRDefault="00670140" w:rsidP="006B7541">
      <w:pPr>
        <w:jc w:val="both"/>
        <w:rPr>
          <w:rFonts w:ascii="Arial" w:hAnsi="Arial" w:cs="Arial"/>
          <w:sz w:val="18"/>
          <w:szCs w:val="18"/>
        </w:rPr>
      </w:pPr>
      <w:r w:rsidRPr="001471AF">
        <w:rPr>
          <w:rFonts w:ascii="Arial" w:hAnsi="Arial" w:cs="Arial"/>
          <w:sz w:val="18"/>
          <w:szCs w:val="18"/>
        </w:rPr>
        <w:t>Village Building B:</w:t>
      </w:r>
      <w:r w:rsidRPr="001471AF">
        <w:rPr>
          <w:rFonts w:ascii="Arial" w:hAnsi="Arial" w:cs="Arial"/>
          <w:sz w:val="18"/>
          <w:szCs w:val="18"/>
        </w:rPr>
        <w:tab/>
        <w:t>E</w:t>
      </w:r>
      <w:r w:rsidR="00381E28" w:rsidRPr="001471AF">
        <w:rPr>
          <w:rFonts w:ascii="Arial" w:hAnsi="Arial" w:cs="Arial"/>
          <w:sz w:val="18"/>
          <w:szCs w:val="18"/>
        </w:rPr>
        <w:t xml:space="preserve">xit to </w:t>
      </w:r>
      <w:r w:rsidR="00837094">
        <w:rPr>
          <w:rFonts w:ascii="Arial" w:hAnsi="Arial" w:cs="Arial"/>
          <w:sz w:val="18"/>
          <w:szCs w:val="18"/>
        </w:rPr>
        <w:t>Bison Square</w:t>
      </w:r>
      <w:r w:rsidR="00381E28" w:rsidRPr="001471AF">
        <w:rPr>
          <w:rFonts w:ascii="Arial" w:hAnsi="Arial" w:cs="Arial"/>
          <w:sz w:val="18"/>
          <w:szCs w:val="18"/>
        </w:rPr>
        <w:t>.</w:t>
      </w:r>
    </w:p>
    <w:p w14:paraId="1988F8F0" w14:textId="305655DF" w:rsidR="00381E28" w:rsidRPr="001471AF" w:rsidRDefault="00670140" w:rsidP="006B7541">
      <w:pPr>
        <w:jc w:val="both"/>
        <w:rPr>
          <w:rFonts w:ascii="Arial" w:hAnsi="Arial" w:cs="Arial"/>
          <w:sz w:val="18"/>
          <w:szCs w:val="18"/>
        </w:rPr>
      </w:pPr>
      <w:r w:rsidRPr="001471AF">
        <w:rPr>
          <w:rFonts w:ascii="Arial" w:hAnsi="Arial" w:cs="Arial"/>
          <w:sz w:val="18"/>
          <w:szCs w:val="18"/>
        </w:rPr>
        <w:t>Village Building C:</w:t>
      </w:r>
      <w:r w:rsidRPr="001471AF">
        <w:rPr>
          <w:rFonts w:ascii="Arial" w:hAnsi="Arial" w:cs="Arial"/>
          <w:sz w:val="18"/>
          <w:szCs w:val="18"/>
        </w:rPr>
        <w:tab/>
        <w:t>E</w:t>
      </w:r>
      <w:r w:rsidR="00381E28" w:rsidRPr="001471AF">
        <w:rPr>
          <w:rFonts w:ascii="Arial" w:hAnsi="Arial" w:cs="Arial"/>
          <w:sz w:val="18"/>
          <w:szCs w:val="18"/>
        </w:rPr>
        <w:t xml:space="preserve">xit to </w:t>
      </w:r>
      <w:r w:rsidR="00837094">
        <w:rPr>
          <w:rFonts w:ascii="Arial" w:hAnsi="Arial" w:cs="Arial"/>
          <w:sz w:val="18"/>
          <w:szCs w:val="18"/>
        </w:rPr>
        <w:t>Bison Square</w:t>
      </w:r>
      <w:r w:rsidR="00381E28" w:rsidRPr="001471AF">
        <w:rPr>
          <w:rFonts w:ascii="Arial" w:hAnsi="Arial" w:cs="Arial"/>
          <w:sz w:val="18"/>
          <w:szCs w:val="18"/>
        </w:rPr>
        <w:t>.</w:t>
      </w:r>
    </w:p>
    <w:p w14:paraId="36C2CE21" w14:textId="54F9A401" w:rsidR="00381E28" w:rsidRDefault="00381E28" w:rsidP="006B7541">
      <w:pPr>
        <w:jc w:val="both"/>
        <w:rPr>
          <w:rFonts w:ascii="Arial" w:hAnsi="Arial" w:cs="Arial"/>
          <w:sz w:val="18"/>
          <w:szCs w:val="18"/>
        </w:rPr>
      </w:pPr>
      <w:r w:rsidRPr="001471AF">
        <w:rPr>
          <w:rFonts w:ascii="Arial" w:hAnsi="Arial" w:cs="Arial"/>
          <w:sz w:val="18"/>
          <w:szCs w:val="18"/>
        </w:rPr>
        <w:t>Village Building D:</w:t>
      </w:r>
      <w:r w:rsidRPr="001471AF">
        <w:rPr>
          <w:rFonts w:ascii="Arial" w:hAnsi="Arial" w:cs="Arial"/>
          <w:sz w:val="18"/>
          <w:szCs w:val="18"/>
        </w:rPr>
        <w:tab/>
      </w:r>
      <w:r w:rsidR="00551710" w:rsidRPr="001471AF">
        <w:rPr>
          <w:rFonts w:ascii="Arial" w:hAnsi="Arial" w:cs="Arial"/>
          <w:sz w:val="18"/>
          <w:szCs w:val="18"/>
        </w:rPr>
        <w:t>E</w:t>
      </w:r>
      <w:r w:rsidRPr="001471AF">
        <w:rPr>
          <w:rFonts w:ascii="Arial" w:hAnsi="Arial" w:cs="Arial"/>
          <w:sz w:val="18"/>
          <w:szCs w:val="18"/>
        </w:rPr>
        <w:t xml:space="preserve">xit to </w:t>
      </w:r>
      <w:r w:rsidR="00837094">
        <w:rPr>
          <w:rFonts w:ascii="Arial" w:hAnsi="Arial" w:cs="Arial"/>
          <w:sz w:val="18"/>
          <w:szCs w:val="18"/>
        </w:rPr>
        <w:t>Bison Square</w:t>
      </w:r>
      <w:r w:rsidRPr="001471AF">
        <w:rPr>
          <w:rFonts w:ascii="Arial" w:hAnsi="Arial" w:cs="Arial"/>
          <w:sz w:val="18"/>
          <w:szCs w:val="18"/>
        </w:rPr>
        <w:t>.</w:t>
      </w:r>
    </w:p>
    <w:p w14:paraId="3AECE587" w14:textId="4A1C30B1" w:rsidR="00CC095A" w:rsidRPr="001471AF" w:rsidRDefault="00144A96" w:rsidP="006B7541">
      <w:pPr>
        <w:jc w:val="both"/>
        <w:rPr>
          <w:rFonts w:ascii="Arial" w:hAnsi="Arial" w:cs="Arial"/>
          <w:sz w:val="18"/>
          <w:szCs w:val="18"/>
        </w:rPr>
      </w:pPr>
      <w:r>
        <w:rPr>
          <w:rFonts w:ascii="Arial" w:hAnsi="Arial" w:cs="Arial"/>
          <w:sz w:val="18"/>
          <w:szCs w:val="18"/>
        </w:rPr>
        <w:t>Bison Hall:</w:t>
      </w:r>
      <w:r>
        <w:rPr>
          <w:rFonts w:ascii="Arial" w:hAnsi="Arial" w:cs="Arial"/>
          <w:sz w:val="18"/>
          <w:szCs w:val="18"/>
        </w:rPr>
        <w:tab/>
      </w:r>
      <w:r>
        <w:rPr>
          <w:rFonts w:ascii="Arial" w:hAnsi="Arial" w:cs="Arial"/>
          <w:sz w:val="18"/>
          <w:szCs w:val="18"/>
        </w:rPr>
        <w:tab/>
        <w:t>Exit to Bison Square.</w:t>
      </w:r>
    </w:p>
    <w:p w14:paraId="5AC2EEBF" w14:textId="657EC02A" w:rsidR="00CC095A" w:rsidRDefault="00CC095A" w:rsidP="006B7541">
      <w:pPr>
        <w:jc w:val="both"/>
        <w:rPr>
          <w:rFonts w:ascii="Arial" w:hAnsi="Arial" w:cs="Arial"/>
          <w:b/>
          <w:sz w:val="18"/>
          <w:szCs w:val="18"/>
        </w:rPr>
      </w:pPr>
      <w:r>
        <w:rPr>
          <w:rFonts w:ascii="Arial" w:hAnsi="Arial" w:cs="Arial"/>
          <w:b/>
          <w:sz w:val="18"/>
          <w:szCs w:val="18"/>
        </w:rPr>
        <w:t>Fire Safety Systems:</w:t>
      </w:r>
    </w:p>
    <w:p w14:paraId="3E957BE7" w14:textId="79C70852" w:rsidR="00CC095A" w:rsidRDefault="00CC095A" w:rsidP="006B7541">
      <w:pPr>
        <w:jc w:val="both"/>
        <w:rPr>
          <w:rFonts w:ascii="Arial" w:hAnsi="Arial" w:cs="Arial"/>
          <w:sz w:val="18"/>
          <w:szCs w:val="18"/>
        </w:rPr>
      </w:pPr>
      <w:r w:rsidRPr="00CC095A">
        <w:rPr>
          <w:rFonts w:ascii="Arial" w:hAnsi="Arial" w:cs="Arial"/>
          <w:sz w:val="18"/>
          <w:szCs w:val="18"/>
        </w:rPr>
        <w:t xml:space="preserve">Elam Hall is equipped with </w:t>
      </w:r>
      <w:r>
        <w:rPr>
          <w:rFonts w:ascii="Arial" w:hAnsi="Arial" w:cs="Arial"/>
          <w:sz w:val="18"/>
          <w:szCs w:val="18"/>
        </w:rPr>
        <w:t>smoke detectors in each dorm room, smoke detectors in designated common areas, sprinklers</w:t>
      </w:r>
      <w:r w:rsidR="00B479B0">
        <w:rPr>
          <w:rFonts w:ascii="Arial" w:hAnsi="Arial" w:cs="Arial"/>
          <w:sz w:val="18"/>
          <w:szCs w:val="18"/>
        </w:rPr>
        <w:t>,</w:t>
      </w:r>
      <w:r>
        <w:rPr>
          <w:rFonts w:ascii="Arial" w:hAnsi="Arial" w:cs="Arial"/>
          <w:sz w:val="18"/>
          <w:szCs w:val="18"/>
        </w:rPr>
        <w:t xml:space="preserve"> </w:t>
      </w:r>
      <w:r w:rsidR="00B479B0">
        <w:rPr>
          <w:rFonts w:ascii="Arial" w:hAnsi="Arial" w:cs="Arial"/>
          <w:sz w:val="18"/>
          <w:szCs w:val="18"/>
        </w:rPr>
        <w:t xml:space="preserve">fire extinguishers </w:t>
      </w:r>
      <w:r>
        <w:rPr>
          <w:rFonts w:ascii="Arial" w:hAnsi="Arial" w:cs="Arial"/>
          <w:sz w:val="18"/>
          <w:szCs w:val="18"/>
        </w:rPr>
        <w:t>and marked emergency exits signs.</w:t>
      </w:r>
    </w:p>
    <w:p w14:paraId="4A9EE9BE" w14:textId="7AB277A1" w:rsidR="00CC095A" w:rsidRDefault="00CC095A" w:rsidP="006B7541">
      <w:pPr>
        <w:jc w:val="both"/>
        <w:rPr>
          <w:rFonts w:ascii="Arial" w:hAnsi="Arial" w:cs="Arial"/>
          <w:sz w:val="18"/>
          <w:szCs w:val="18"/>
        </w:rPr>
      </w:pPr>
      <w:r>
        <w:rPr>
          <w:rFonts w:ascii="Arial" w:hAnsi="Arial" w:cs="Arial"/>
          <w:sz w:val="18"/>
          <w:szCs w:val="18"/>
        </w:rPr>
        <w:lastRenderedPageBreak/>
        <w:t xml:space="preserve">Fanning Hall is </w:t>
      </w:r>
      <w:r w:rsidRPr="00CC095A">
        <w:rPr>
          <w:rFonts w:ascii="Arial" w:hAnsi="Arial" w:cs="Arial"/>
          <w:sz w:val="18"/>
          <w:szCs w:val="18"/>
        </w:rPr>
        <w:t>equipped with smoke detectors in each dorm room, smoke detectors in designated common areas, sprinklers</w:t>
      </w:r>
      <w:r w:rsidR="004D5DC6">
        <w:rPr>
          <w:rFonts w:ascii="Arial" w:hAnsi="Arial" w:cs="Arial"/>
          <w:sz w:val="18"/>
          <w:szCs w:val="18"/>
        </w:rPr>
        <w:t>, fire extinguishers</w:t>
      </w:r>
      <w:r w:rsidRPr="00CC095A">
        <w:rPr>
          <w:rFonts w:ascii="Arial" w:hAnsi="Arial" w:cs="Arial"/>
          <w:sz w:val="18"/>
          <w:szCs w:val="18"/>
        </w:rPr>
        <w:t xml:space="preserve"> and marked emergency exits signs.</w:t>
      </w:r>
    </w:p>
    <w:p w14:paraId="7CFABF41" w14:textId="15819089" w:rsidR="00CC095A" w:rsidRDefault="00CC095A" w:rsidP="006B7541">
      <w:pPr>
        <w:jc w:val="both"/>
        <w:rPr>
          <w:rFonts w:ascii="Arial" w:hAnsi="Arial" w:cs="Arial"/>
          <w:sz w:val="18"/>
          <w:szCs w:val="18"/>
        </w:rPr>
      </w:pPr>
      <w:r>
        <w:rPr>
          <w:rFonts w:ascii="Arial" w:hAnsi="Arial" w:cs="Arial"/>
          <w:sz w:val="18"/>
          <w:szCs w:val="18"/>
        </w:rPr>
        <w:t>High Rise is</w:t>
      </w:r>
      <w:r w:rsidRPr="00CC095A">
        <w:t xml:space="preserve"> </w:t>
      </w:r>
      <w:r w:rsidRPr="00CC095A">
        <w:rPr>
          <w:rFonts w:ascii="Arial" w:hAnsi="Arial" w:cs="Arial"/>
          <w:sz w:val="18"/>
          <w:szCs w:val="18"/>
        </w:rPr>
        <w:t>equipped with smoke detectors in each dorm room, smoke detectors in designated common areas, sprinklers</w:t>
      </w:r>
      <w:r w:rsidR="004D5DC6">
        <w:rPr>
          <w:rFonts w:ascii="Arial" w:hAnsi="Arial" w:cs="Arial"/>
          <w:sz w:val="18"/>
          <w:szCs w:val="18"/>
        </w:rPr>
        <w:t>, fire extinguishers</w:t>
      </w:r>
      <w:r w:rsidRPr="00CC095A">
        <w:rPr>
          <w:rFonts w:ascii="Arial" w:hAnsi="Arial" w:cs="Arial"/>
          <w:sz w:val="18"/>
          <w:szCs w:val="18"/>
        </w:rPr>
        <w:t xml:space="preserve"> and marked emergency exits signs.</w:t>
      </w:r>
    </w:p>
    <w:p w14:paraId="518BA6A0" w14:textId="702FCB72" w:rsidR="00CC095A" w:rsidRDefault="00CC095A" w:rsidP="006B7541">
      <w:pPr>
        <w:jc w:val="both"/>
        <w:rPr>
          <w:rFonts w:ascii="Arial" w:hAnsi="Arial" w:cs="Arial"/>
          <w:sz w:val="18"/>
          <w:szCs w:val="18"/>
        </w:rPr>
      </w:pPr>
      <w:r>
        <w:rPr>
          <w:rFonts w:ascii="Arial" w:hAnsi="Arial" w:cs="Arial"/>
          <w:sz w:val="18"/>
          <w:szCs w:val="18"/>
        </w:rPr>
        <w:t xml:space="preserve">Johnson Hall is </w:t>
      </w:r>
      <w:r w:rsidRPr="00CC095A">
        <w:rPr>
          <w:rFonts w:ascii="Arial" w:hAnsi="Arial" w:cs="Arial"/>
          <w:sz w:val="18"/>
          <w:szCs w:val="18"/>
        </w:rPr>
        <w:t xml:space="preserve">equipped with smoke detectors in each dorm room, smoke detectors in designated common areas, </w:t>
      </w:r>
      <w:r w:rsidR="004D5DC6" w:rsidRPr="00CC095A">
        <w:rPr>
          <w:rFonts w:ascii="Arial" w:hAnsi="Arial" w:cs="Arial"/>
          <w:sz w:val="18"/>
          <w:szCs w:val="18"/>
        </w:rPr>
        <w:t>sprinklers</w:t>
      </w:r>
      <w:r w:rsidR="004D5DC6">
        <w:rPr>
          <w:rFonts w:ascii="Arial" w:hAnsi="Arial" w:cs="Arial"/>
          <w:sz w:val="18"/>
          <w:szCs w:val="18"/>
        </w:rPr>
        <w:t xml:space="preserve">, fire extinguishers </w:t>
      </w:r>
      <w:r w:rsidR="004D5DC6" w:rsidRPr="00CC095A">
        <w:rPr>
          <w:rFonts w:ascii="Arial" w:hAnsi="Arial" w:cs="Arial"/>
          <w:sz w:val="18"/>
          <w:szCs w:val="18"/>
        </w:rPr>
        <w:t>and</w:t>
      </w:r>
      <w:r w:rsidRPr="00CC095A">
        <w:rPr>
          <w:rFonts w:ascii="Arial" w:hAnsi="Arial" w:cs="Arial"/>
          <w:sz w:val="18"/>
          <w:szCs w:val="18"/>
        </w:rPr>
        <w:t xml:space="preserve"> marked emergency exits signs.</w:t>
      </w:r>
    </w:p>
    <w:p w14:paraId="2481A50E" w14:textId="77777777" w:rsidR="004D5DC6" w:rsidRDefault="00CC095A" w:rsidP="006B7541">
      <w:pPr>
        <w:jc w:val="both"/>
        <w:rPr>
          <w:rFonts w:ascii="Arial" w:hAnsi="Arial" w:cs="Arial"/>
          <w:sz w:val="18"/>
          <w:szCs w:val="18"/>
        </w:rPr>
      </w:pPr>
      <w:r>
        <w:rPr>
          <w:rFonts w:ascii="Arial" w:hAnsi="Arial" w:cs="Arial"/>
          <w:sz w:val="18"/>
          <w:szCs w:val="18"/>
        </w:rPr>
        <w:t xml:space="preserve">Sewell Hall is </w:t>
      </w:r>
      <w:r w:rsidRPr="00CC095A">
        <w:rPr>
          <w:rFonts w:ascii="Arial" w:hAnsi="Arial" w:cs="Arial"/>
          <w:sz w:val="18"/>
          <w:szCs w:val="18"/>
        </w:rPr>
        <w:t xml:space="preserve">equipped with smoke detectors in each dorm room, smoke detectors in designated common areas, </w:t>
      </w:r>
      <w:r w:rsidR="004D5DC6" w:rsidRPr="00CC095A">
        <w:rPr>
          <w:rFonts w:ascii="Arial" w:hAnsi="Arial" w:cs="Arial"/>
          <w:sz w:val="18"/>
          <w:szCs w:val="18"/>
        </w:rPr>
        <w:t>sprinklers</w:t>
      </w:r>
      <w:r w:rsidR="004D5DC6">
        <w:rPr>
          <w:rFonts w:ascii="Arial" w:hAnsi="Arial" w:cs="Arial"/>
          <w:sz w:val="18"/>
          <w:szCs w:val="18"/>
        </w:rPr>
        <w:t xml:space="preserve">, fire extinguishers </w:t>
      </w:r>
      <w:r w:rsidR="004D5DC6" w:rsidRPr="00CC095A">
        <w:rPr>
          <w:rFonts w:ascii="Arial" w:hAnsi="Arial" w:cs="Arial"/>
          <w:sz w:val="18"/>
          <w:szCs w:val="18"/>
        </w:rPr>
        <w:t>and marked emergency exits signs.</w:t>
      </w:r>
    </w:p>
    <w:p w14:paraId="45C80F07" w14:textId="45714A48" w:rsidR="00CC095A" w:rsidRDefault="00CC095A" w:rsidP="006B7541">
      <w:pPr>
        <w:jc w:val="both"/>
        <w:rPr>
          <w:rFonts w:ascii="Arial" w:hAnsi="Arial" w:cs="Arial"/>
          <w:sz w:val="18"/>
          <w:szCs w:val="18"/>
        </w:rPr>
      </w:pPr>
      <w:r>
        <w:rPr>
          <w:rFonts w:ascii="Arial" w:hAnsi="Arial" w:cs="Arial"/>
          <w:sz w:val="18"/>
          <w:szCs w:val="18"/>
        </w:rPr>
        <w:t xml:space="preserve">Village Building A is </w:t>
      </w:r>
      <w:r w:rsidRPr="00CC095A">
        <w:rPr>
          <w:rFonts w:ascii="Arial" w:hAnsi="Arial" w:cs="Arial"/>
          <w:sz w:val="18"/>
          <w:szCs w:val="18"/>
        </w:rPr>
        <w:t>equipped with smoke detectors in each dorm room, smoke detectors in designated common areas, sprinklers</w:t>
      </w:r>
      <w:r w:rsidR="00B479B0">
        <w:rPr>
          <w:rFonts w:ascii="Arial" w:hAnsi="Arial" w:cs="Arial"/>
          <w:sz w:val="18"/>
          <w:szCs w:val="18"/>
        </w:rPr>
        <w:t>, fire extinguishers</w:t>
      </w:r>
      <w:r w:rsidRPr="00CC095A">
        <w:rPr>
          <w:rFonts w:ascii="Arial" w:hAnsi="Arial" w:cs="Arial"/>
          <w:sz w:val="18"/>
          <w:szCs w:val="18"/>
        </w:rPr>
        <w:t xml:space="preserve"> and marked emergency exits signs.</w:t>
      </w:r>
    </w:p>
    <w:p w14:paraId="61D7F7B4" w14:textId="75AE0B48" w:rsidR="00CC095A" w:rsidRDefault="00CC095A" w:rsidP="006B7541">
      <w:pPr>
        <w:jc w:val="both"/>
        <w:rPr>
          <w:rFonts w:ascii="Arial" w:hAnsi="Arial" w:cs="Arial"/>
          <w:sz w:val="18"/>
          <w:szCs w:val="18"/>
        </w:rPr>
      </w:pPr>
      <w:r>
        <w:rPr>
          <w:rFonts w:ascii="Arial" w:hAnsi="Arial" w:cs="Arial"/>
          <w:sz w:val="18"/>
          <w:szCs w:val="18"/>
        </w:rPr>
        <w:t xml:space="preserve">Village Building B is </w:t>
      </w:r>
      <w:r w:rsidRPr="00CC095A">
        <w:rPr>
          <w:rFonts w:ascii="Arial" w:hAnsi="Arial" w:cs="Arial"/>
          <w:sz w:val="18"/>
          <w:szCs w:val="18"/>
        </w:rPr>
        <w:t>equipped with smoke detectors in each dorm room, smoke detectors in designated common areas, sprinklers</w:t>
      </w:r>
      <w:r w:rsidR="00B479B0">
        <w:rPr>
          <w:rFonts w:ascii="Arial" w:hAnsi="Arial" w:cs="Arial"/>
          <w:sz w:val="18"/>
          <w:szCs w:val="18"/>
        </w:rPr>
        <w:t>, fire extinguishers</w:t>
      </w:r>
      <w:r w:rsidRPr="00CC095A">
        <w:rPr>
          <w:rFonts w:ascii="Arial" w:hAnsi="Arial" w:cs="Arial"/>
          <w:sz w:val="18"/>
          <w:szCs w:val="18"/>
        </w:rPr>
        <w:t xml:space="preserve"> and marked emergency exits signs.</w:t>
      </w:r>
    </w:p>
    <w:p w14:paraId="5A3B58DE" w14:textId="0489A1CA" w:rsidR="00CC095A" w:rsidRDefault="00CC095A" w:rsidP="006B7541">
      <w:pPr>
        <w:jc w:val="both"/>
        <w:rPr>
          <w:rFonts w:ascii="Arial" w:hAnsi="Arial" w:cs="Arial"/>
          <w:sz w:val="18"/>
          <w:szCs w:val="18"/>
        </w:rPr>
      </w:pPr>
      <w:r>
        <w:rPr>
          <w:rFonts w:ascii="Arial" w:hAnsi="Arial" w:cs="Arial"/>
          <w:sz w:val="18"/>
          <w:szCs w:val="18"/>
        </w:rPr>
        <w:t xml:space="preserve">Village Building C is </w:t>
      </w:r>
      <w:r w:rsidRPr="00CC095A">
        <w:rPr>
          <w:rFonts w:ascii="Arial" w:hAnsi="Arial" w:cs="Arial"/>
          <w:sz w:val="18"/>
          <w:szCs w:val="18"/>
        </w:rPr>
        <w:t>equipped with smoke detectors in each dorm room, smoke detectors in designated common areas, sprinklers</w:t>
      </w:r>
      <w:r w:rsidR="00B479B0">
        <w:rPr>
          <w:rFonts w:ascii="Arial" w:hAnsi="Arial" w:cs="Arial"/>
          <w:sz w:val="18"/>
          <w:szCs w:val="18"/>
        </w:rPr>
        <w:t>, fire extinguishers</w:t>
      </w:r>
      <w:r w:rsidRPr="00CC095A">
        <w:rPr>
          <w:rFonts w:ascii="Arial" w:hAnsi="Arial" w:cs="Arial"/>
          <w:sz w:val="18"/>
          <w:szCs w:val="18"/>
        </w:rPr>
        <w:t xml:space="preserve"> and marked emergency exits signs.</w:t>
      </w:r>
    </w:p>
    <w:p w14:paraId="3D29473B" w14:textId="7D2314E8" w:rsidR="00CC095A" w:rsidRDefault="00CC095A" w:rsidP="006B7541">
      <w:pPr>
        <w:jc w:val="both"/>
        <w:rPr>
          <w:rFonts w:ascii="Arial" w:hAnsi="Arial" w:cs="Arial"/>
          <w:sz w:val="18"/>
          <w:szCs w:val="18"/>
        </w:rPr>
      </w:pPr>
      <w:r>
        <w:rPr>
          <w:rFonts w:ascii="Arial" w:hAnsi="Arial" w:cs="Arial"/>
          <w:sz w:val="18"/>
          <w:szCs w:val="18"/>
        </w:rPr>
        <w:t xml:space="preserve">Village Building D is </w:t>
      </w:r>
      <w:r w:rsidRPr="00CC095A">
        <w:rPr>
          <w:rFonts w:ascii="Arial" w:hAnsi="Arial" w:cs="Arial"/>
          <w:sz w:val="18"/>
          <w:szCs w:val="18"/>
        </w:rPr>
        <w:t>equipped with smoke detectors in each dorm room, smoke detectors in designated common areas, sprinklers</w:t>
      </w:r>
      <w:r w:rsidR="00B479B0">
        <w:rPr>
          <w:rFonts w:ascii="Arial" w:hAnsi="Arial" w:cs="Arial"/>
          <w:sz w:val="18"/>
          <w:szCs w:val="18"/>
        </w:rPr>
        <w:t>, fire extinguishers</w:t>
      </w:r>
      <w:r w:rsidRPr="00CC095A">
        <w:rPr>
          <w:rFonts w:ascii="Arial" w:hAnsi="Arial" w:cs="Arial"/>
          <w:sz w:val="18"/>
          <w:szCs w:val="18"/>
        </w:rPr>
        <w:t xml:space="preserve"> and marked emergency exits signs.</w:t>
      </w:r>
    </w:p>
    <w:p w14:paraId="534962A8" w14:textId="029ECD83" w:rsidR="00CC095A" w:rsidRPr="00CC095A" w:rsidRDefault="00CC095A" w:rsidP="006B7541">
      <w:pPr>
        <w:jc w:val="both"/>
        <w:rPr>
          <w:rFonts w:ascii="Arial" w:hAnsi="Arial" w:cs="Arial"/>
          <w:sz w:val="18"/>
          <w:szCs w:val="18"/>
        </w:rPr>
      </w:pPr>
      <w:r>
        <w:rPr>
          <w:rFonts w:ascii="Arial" w:hAnsi="Arial" w:cs="Arial"/>
          <w:sz w:val="18"/>
          <w:szCs w:val="18"/>
        </w:rPr>
        <w:t xml:space="preserve">Bison Hall is </w:t>
      </w:r>
      <w:r w:rsidRPr="00CC095A">
        <w:rPr>
          <w:rFonts w:ascii="Arial" w:hAnsi="Arial" w:cs="Arial"/>
          <w:sz w:val="18"/>
          <w:szCs w:val="18"/>
        </w:rPr>
        <w:t>equipped with smoke detectors in each dorm room, smoke detectors in designated common areas, sprinklers</w:t>
      </w:r>
      <w:r w:rsidR="00B479B0">
        <w:rPr>
          <w:rFonts w:ascii="Arial" w:hAnsi="Arial" w:cs="Arial"/>
          <w:sz w:val="18"/>
          <w:szCs w:val="18"/>
        </w:rPr>
        <w:t>,</w:t>
      </w:r>
      <w:r w:rsidR="00B479B0" w:rsidRPr="00B479B0">
        <w:rPr>
          <w:rFonts w:ascii="Arial" w:hAnsi="Arial" w:cs="Arial"/>
          <w:sz w:val="18"/>
          <w:szCs w:val="18"/>
        </w:rPr>
        <w:t xml:space="preserve"> </w:t>
      </w:r>
      <w:r w:rsidR="00B479B0">
        <w:rPr>
          <w:rFonts w:ascii="Arial" w:hAnsi="Arial" w:cs="Arial"/>
          <w:sz w:val="18"/>
          <w:szCs w:val="18"/>
        </w:rPr>
        <w:t>fire extinguishers</w:t>
      </w:r>
      <w:r w:rsidRPr="00CC095A">
        <w:rPr>
          <w:rFonts w:ascii="Arial" w:hAnsi="Arial" w:cs="Arial"/>
          <w:sz w:val="18"/>
          <w:szCs w:val="18"/>
        </w:rPr>
        <w:t xml:space="preserve"> and marked emergency exits signs.</w:t>
      </w:r>
    </w:p>
    <w:p w14:paraId="75B3E490" w14:textId="77777777" w:rsidR="00CC095A" w:rsidRDefault="00CC095A" w:rsidP="006B7541">
      <w:pPr>
        <w:jc w:val="both"/>
        <w:rPr>
          <w:rFonts w:ascii="Arial" w:hAnsi="Arial" w:cs="Arial"/>
          <w:b/>
          <w:sz w:val="18"/>
          <w:szCs w:val="18"/>
        </w:rPr>
      </w:pPr>
    </w:p>
    <w:p w14:paraId="6A6A91A4" w14:textId="12DE501B" w:rsidR="00381E28" w:rsidRPr="001471AF" w:rsidRDefault="00CC095A" w:rsidP="006B7541">
      <w:pPr>
        <w:jc w:val="both"/>
        <w:rPr>
          <w:rFonts w:ascii="Arial" w:hAnsi="Arial" w:cs="Arial"/>
          <w:b/>
          <w:sz w:val="18"/>
          <w:szCs w:val="18"/>
        </w:rPr>
      </w:pPr>
      <w:r>
        <w:rPr>
          <w:rFonts w:ascii="Arial" w:hAnsi="Arial" w:cs="Arial"/>
          <w:b/>
          <w:sz w:val="18"/>
          <w:szCs w:val="18"/>
        </w:rPr>
        <w:t>If You Are Trapped in a Building During a Fire</w:t>
      </w:r>
      <w:r w:rsidR="00500127" w:rsidRPr="001471AF">
        <w:rPr>
          <w:rFonts w:ascii="Arial" w:hAnsi="Arial" w:cs="Arial"/>
          <w:b/>
          <w:sz w:val="18"/>
          <w:szCs w:val="18"/>
        </w:rPr>
        <w:t>:</w:t>
      </w:r>
    </w:p>
    <w:p w14:paraId="15622FA0" w14:textId="4C633099" w:rsidR="00381E28" w:rsidRPr="001471AF" w:rsidRDefault="00381E28" w:rsidP="006C041C">
      <w:pPr>
        <w:pStyle w:val="ListParagraph"/>
        <w:numPr>
          <w:ilvl w:val="0"/>
          <w:numId w:val="4"/>
        </w:numPr>
        <w:jc w:val="both"/>
        <w:rPr>
          <w:rFonts w:ascii="Arial" w:hAnsi="Arial" w:cs="Arial"/>
          <w:sz w:val="18"/>
          <w:szCs w:val="18"/>
        </w:rPr>
      </w:pPr>
      <w:r w:rsidRPr="001471AF">
        <w:rPr>
          <w:rFonts w:ascii="Arial" w:hAnsi="Arial" w:cs="Arial"/>
          <w:sz w:val="18"/>
          <w:szCs w:val="18"/>
        </w:rPr>
        <w:t>If you cannot get out of the building, go to th</w:t>
      </w:r>
      <w:r w:rsidR="00500127" w:rsidRPr="001471AF">
        <w:rPr>
          <w:rFonts w:ascii="Arial" w:hAnsi="Arial" w:cs="Arial"/>
          <w:sz w:val="18"/>
          <w:szCs w:val="18"/>
        </w:rPr>
        <w:t>e refuge area in the stairwell;</w:t>
      </w:r>
    </w:p>
    <w:p w14:paraId="72C9C7F1" w14:textId="4930D057" w:rsidR="00381E28" w:rsidRPr="001471AF" w:rsidRDefault="00381E28" w:rsidP="006C041C">
      <w:pPr>
        <w:pStyle w:val="ListParagraph"/>
        <w:numPr>
          <w:ilvl w:val="0"/>
          <w:numId w:val="4"/>
        </w:numPr>
        <w:jc w:val="both"/>
        <w:rPr>
          <w:rFonts w:ascii="Arial" w:hAnsi="Arial" w:cs="Arial"/>
          <w:sz w:val="18"/>
          <w:szCs w:val="18"/>
        </w:rPr>
      </w:pPr>
      <w:r w:rsidRPr="001471AF">
        <w:rPr>
          <w:rFonts w:ascii="Arial" w:hAnsi="Arial" w:cs="Arial"/>
          <w:sz w:val="18"/>
          <w:szCs w:val="18"/>
        </w:rPr>
        <w:t>If there is a fire in the hallway, stay in your room, close the doors, dial 615-966-7600 and stand close to the win</w:t>
      </w:r>
      <w:r w:rsidR="00500127" w:rsidRPr="001471AF">
        <w:rPr>
          <w:rFonts w:ascii="Arial" w:hAnsi="Arial" w:cs="Arial"/>
          <w:sz w:val="18"/>
          <w:szCs w:val="18"/>
        </w:rPr>
        <w:t>dow to signal for help;</w:t>
      </w:r>
    </w:p>
    <w:p w14:paraId="420858F2" w14:textId="7BE130AB" w:rsidR="00381E28" w:rsidRPr="001471AF" w:rsidRDefault="00381E28" w:rsidP="006C041C">
      <w:pPr>
        <w:pStyle w:val="ListParagraph"/>
        <w:numPr>
          <w:ilvl w:val="0"/>
          <w:numId w:val="4"/>
        </w:numPr>
        <w:jc w:val="both"/>
        <w:rPr>
          <w:rFonts w:ascii="Arial" w:hAnsi="Arial" w:cs="Arial"/>
          <w:sz w:val="18"/>
          <w:szCs w:val="18"/>
        </w:rPr>
      </w:pPr>
      <w:r w:rsidRPr="001471AF">
        <w:rPr>
          <w:rFonts w:ascii="Arial" w:hAnsi="Arial" w:cs="Arial"/>
          <w:sz w:val="18"/>
          <w:szCs w:val="18"/>
        </w:rPr>
        <w:t>Put something in the window to alert emergen</w:t>
      </w:r>
      <w:r w:rsidR="00500127" w:rsidRPr="001471AF">
        <w:rPr>
          <w:rFonts w:ascii="Arial" w:hAnsi="Arial" w:cs="Arial"/>
          <w:sz w:val="18"/>
          <w:szCs w:val="18"/>
        </w:rPr>
        <w:t>cy responders to your location;</w:t>
      </w:r>
    </w:p>
    <w:p w14:paraId="55490112" w14:textId="08EF0897" w:rsidR="00381E28" w:rsidRPr="001471AF" w:rsidRDefault="00381E28" w:rsidP="006C041C">
      <w:pPr>
        <w:pStyle w:val="ListParagraph"/>
        <w:numPr>
          <w:ilvl w:val="0"/>
          <w:numId w:val="4"/>
        </w:numPr>
        <w:jc w:val="both"/>
        <w:rPr>
          <w:rFonts w:ascii="Arial" w:hAnsi="Arial" w:cs="Arial"/>
          <w:sz w:val="18"/>
          <w:szCs w:val="18"/>
        </w:rPr>
      </w:pPr>
      <w:r w:rsidRPr="001471AF">
        <w:rPr>
          <w:rFonts w:ascii="Arial" w:hAnsi="Arial" w:cs="Arial"/>
          <w:sz w:val="18"/>
          <w:szCs w:val="18"/>
        </w:rPr>
        <w:t>If smoke is entering the room through the cracks in the door, s</w:t>
      </w:r>
      <w:r w:rsidR="00500127" w:rsidRPr="001471AF">
        <w:rPr>
          <w:rFonts w:ascii="Arial" w:hAnsi="Arial" w:cs="Arial"/>
          <w:sz w:val="18"/>
          <w:szCs w:val="18"/>
        </w:rPr>
        <w:t>tuff wet clothes in the cracks; and</w:t>
      </w:r>
    </w:p>
    <w:p w14:paraId="6CBB027A" w14:textId="77777777" w:rsidR="00381E28" w:rsidRPr="001471AF" w:rsidRDefault="00381E28" w:rsidP="006C041C">
      <w:pPr>
        <w:pStyle w:val="ListParagraph"/>
        <w:numPr>
          <w:ilvl w:val="0"/>
          <w:numId w:val="4"/>
        </w:numPr>
        <w:jc w:val="both"/>
        <w:rPr>
          <w:rFonts w:ascii="Arial" w:hAnsi="Arial" w:cs="Arial"/>
          <w:sz w:val="18"/>
          <w:szCs w:val="18"/>
        </w:rPr>
      </w:pPr>
      <w:r w:rsidRPr="001471AF">
        <w:rPr>
          <w:rFonts w:ascii="Arial" w:hAnsi="Arial" w:cs="Arial"/>
          <w:sz w:val="18"/>
          <w:szCs w:val="18"/>
        </w:rPr>
        <w:t xml:space="preserve">Stay close to the floor to avoid smoke inhalation, but continue to shout and peek out through the window to alert emergency responders. </w:t>
      </w:r>
    </w:p>
    <w:p w14:paraId="2D8B6527" w14:textId="77777777" w:rsidR="00144A96" w:rsidRDefault="00144A96" w:rsidP="006B7541">
      <w:pPr>
        <w:jc w:val="both"/>
        <w:rPr>
          <w:rFonts w:ascii="Arial" w:hAnsi="Arial" w:cs="Arial"/>
          <w:b/>
          <w:sz w:val="18"/>
          <w:szCs w:val="18"/>
        </w:rPr>
      </w:pPr>
    </w:p>
    <w:p w14:paraId="5D5AF496" w14:textId="4BB9AF6A" w:rsidR="00381E28" w:rsidRPr="001471AF" w:rsidRDefault="00381E28" w:rsidP="006B7541">
      <w:pPr>
        <w:jc w:val="both"/>
        <w:rPr>
          <w:rFonts w:ascii="Arial" w:hAnsi="Arial" w:cs="Arial"/>
          <w:b/>
          <w:sz w:val="18"/>
          <w:szCs w:val="18"/>
        </w:rPr>
      </w:pPr>
      <w:r w:rsidRPr="001471AF">
        <w:rPr>
          <w:rFonts w:ascii="Arial" w:hAnsi="Arial" w:cs="Arial"/>
          <w:b/>
          <w:sz w:val="18"/>
          <w:szCs w:val="18"/>
        </w:rPr>
        <w:t xml:space="preserve">Reporting a Fire </w:t>
      </w:r>
    </w:p>
    <w:p w14:paraId="0565F87C" w14:textId="00412064" w:rsidR="00381E28" w:rsidRPr="001471AF" w:rsidRDefault="00381E28" w:rsidP="006B7541">
      <w:pPr>
        <w:jc w:val="both"/>
        <w:rPr>
          <w:rFonts w:ascii="Arial" w:hAnsi="Arial" w:cs="Arial"/>
          <w:sz w:val="18"/>
          <w:szCs w:val="18"/>
        </w:rPr>
      </w:pPr>
      <w:r w:rsidRPr="001471AF">
        <w:rPr>
          <w:rFonts w:ascii="Arial" w:hAnsi="Arial" w:cs="Arial"/>
          <w:sz w:val="18"/>
          <w:szCs w:val="18"/>
        </w:rPr>
        <w:t xml:space="preserve">Call Lipscomb Security and Safety at </w:t>
      </w:r>
      <w:r w:rsidR="00500127" w:rsidRPr="001471AF">
        <w:rPr>
          <w:rFonts w:ascii="Arial" w:hAnsi="Arial" w:cs="Arial"/>
          <w:sz w:val="18"/>
          <w:szCs w:val="18"/>
        </w:rPr>
        <w:t>615-</w:t>
      </w:r>
      <w:r w:rsidRPr="001471AF">
        <w:rPr>
          <w:rFonts w:ascii="Arial" w:hAnsi="Arial" w:cs="Arial"/>
          <w:sz w:val="18"/>
          <w:szCs w:val="18"/>
        </w:rPr>
        <w:t xml:space="preserve">966-7600. Lipscomb Security and Safety can reset the alarm in the event of a false alarm or lead the Fire Department to the fire’s location. </w:t>
      </w:r>
    </w:p>
    <w:p w14:paraId="33FA664B" w14:textId="7DD5F982" w:rsidR="00381E28" w:rsidRPr="001471AF" w:rsidRDefault="00381E28" w:rsidP="006B7541">
      <w:pPr>
        <w:jc w:val="both"/>
        <w:rPr>
          <w:rFonts w:ascii="Arial" w:hAnsi="Arial" w:cs="Arial"/>
          <w:sz w:val="18"/>
          <w:szCs w:val="18"/>
        </w:rPr>
      </w:pPr>
      <w:r w:rsidRPr="001471AF">
        <w:rPr>
          <w:rFonts w:ascii="Arial" w:hAnsi="Arial" w:cs="Arial"/>
          <w:sz w:val="18"/>
          <w:szCs w:val="18"/>
        </w:rPr>
        <w:t>Lipscomb Security and Safety will notify the appropriate members of the Emergency Management Team. Residence Life st</w:t>
      </w:r>
      <w:r w:rsidR="00500127" w:rsidRPr="001471AF">
        <w:rPr>
          <w:rFonts w:ascii="Arial" w:hAnsi="Arial" w:cs="Arial"/>
          <w:sz w:val="18"/>
          <w:szCs w:val="18"/>
        </w:rPr>
        <w:t>aff will notify the applicable Resident Hall Director</w:t>
      </w:r>
      <w:r w:rsidRPr="001471AF">
        <w:rPr>
          <w:rFonts w:ascii="Arial" w:hAnsi="Arial" w:cs="Arial"/>
          <w:sz w:val="18"/>
          <w:szCs w:val="18"/>
        </w:rPr>
        <w:t xml:space="preserve">. </w:t>
      </w:r>
    </w:p>
    <w:p w14:paraId="28331C65" w14:textId="77777777" w:rsidR="00381E28" w:rsidRPr="001471AF" w:rsidRDefault="00381E28" w:rsidP="006B7541">
      <w:pPr>
        <w:jc w:val="both"/>
        <w:rPr>
          <w:rFonts w:ascii="Arial" w:hAnsi="Arial" w:cs="Arial"/>
          <w:b/>
          <w:sz w:val="18"/>
          <w:szCs w:val="18"/>
        </w:rPr>
      </w:pPr>
      <w:r w:rsidRPr="001471AF">
        <w:rPr>
          <w:rFonts w:ascii="Arial" w:hAnsi="Arial" w:cs="Arial"/>
          <w:b/>
          <w:sz w:val="18"/>
          <w:szCs w:val="18"/>
        </w:rPr>
        <w:t xml:space="preserve">Fire Safety Education </w:t>
      </w:r>
    </w:p>
    <w:p w14:paraId="4BD51DAA" w14:textId="4C115F32" w:rsidR="00381E28" w:rsidRPr="001471AF" w:rsidRDefault="00500127" w:rsidP="006B7541">
      <w:pPr>
        <w:jc w:val="both"/>
        <w:rPr>
          <w:rFonts w:ascii="Arial" w:hAnsi="Arial" w:cs="Arial"/>
          <w:sz w:val="18"/>
          <w:szCs w:val="18"/>
        </w:rPr>
      </w:pPr>
      <w:r w:rsidRPr="001471AF">
        <w:rPr>
          <w:rFonts w:ascii="Arial" w:hAnsi="Arial" w:cs="Arial"/>
          <w:sz w:val="18"/>
          <w:szCs w:val="18"/>
        </w:rPr>
        <w:t>Floor meetings in residence h</w:t>
      </w:r>
      <w:r w:rsidR="00381E28" w:rsidRPr="001471AF">
        <w:rPr>
          <w:rFonts w:ascii="Arial" w:hAnsi="Arial" w:cs="Arial"/>
          <w:sz w:val="18"/>
          <w:szCs w:val="18"/>
        </w:rPr>
        <w:t>alls review emergency evacuation p</w:t>
      </w:r>
      <w:r w:rsidRPr="001471AF">
        <w:rPr>
          <w:rFonts w:ascii="Arial" w:hAnsi="Arial" w:cs="Arial"/>
          <w:sz w:val="18"/>
          <w:szCs w:val="18"/>
        </w:rPr>
        <w:t>rocedures, safety policy review, and health and s</w:t>
      </w:r>
      <w:r w:rsidR="00381E28" w:rsidRPr="001471AF">
        <w:rPr>
          <w:rFonts w:ascii="Arial" w:hAnsi="Arial" w:cs="Arial"/>
          <w:sz w:val="18"/>
          <w:szCs w:val="18"/>
        </w:rPr>
        <w:t xml:space="preserve">afety Inspections. </w:t>
      </w:r>
    </w:p>
    <w:p w14:paraId="49DFEDD4" w14:textId="4A2F133A" w:rsidR="00381E28" w:rsidRPr="001471AF" w:rsidRDefault="00381E28" w:rsidP="006B7541">
      <w:pPr>
        <w:jc w:val="both"/>
        <w:rPr>
          <w:rFonts w:ascii="Arial" w:hAnsi="Arial" w:cs="Arial"/>
          <w:sz w:val="18"/>
          <w:szCs w:val="18"/>
        </w:rPr>
      </w:pPr>
      <w:r w:rsidRPr="001471AF">
        <w:rPr>
          <w:rFonts w:ascii="Arial" w:hAnsi="Arial" w:cs="Arial"/>
          <w:sz w:val="18"/>
          <w:szCs w:val="18"/>
        </w:rPr>
        <w:t>R</w:t>
      </w:r>
      <w:r w:rsidR="00500127" w:rsidRPr="001471AF">
        <w:rPr>
          <w:rFonts w:ascii="Arial" w:hAnsi="Arial" w:cs="Arial"/>
          <w:sz w:val="18"/>
          <w:szCs w:val="18"/>
        </w:rPr>
        <w:t>esident Assistants</w:t>
      </w:r>
      <w:r w:rsidRPr="001471AF">
        <w:rPr>
          <w:rFonts w:ascii="Arial" w:hAnsi="Arial" w:cs="Arial"/>
          <w:sz w:val="18"/>
          <w:szCs w:val="18"/>
        </w:rPr>
        <w:t xml:space="preserve"> and R</w:t>
      </w:r>
      <w:r w:rsidR="00500127" w:rsidRPr="001471AF">
        <w:rPr>
          <w:rFonts w:ascii="Arial" w:hAnsi="Arial" w:cs="Arial"/>
          <w:sz w:val="18"/>
          <w:szCs w:val="18"/>
        </w:rPr>
        <w:t xml:space="preserve">esident </w:t>
      </w:r>
      <w:r w:rsidRPr="001471AF">
        <w:rPr>
          <w:rFonts w:ascii="Arial" w:hAnsi="Arial" w:cs="Arial"/>
          <w:sz w:val="18"/>
          <w:szCs w:val="18"/>
        </w:rPr>
        <w:t>H</w:t>
      </w:r>
      <w:r w:rsidR="00500127" w:rsidRPr="001471AF">
        <w:rPr>
          <w:rFonts w:ascii="Arial" w:hAnsi="Arial" w:cs="Arial"/>
          <w:sz w:val="18"/>
          <w:szCs w:val="18"/>
        </w:rPr>
        <w:t xml:space="preserve">all </w:t>
      </w:r>
      <w:r w:rsidRPr="001471AF">
        <w:rPr>
          <w:rFonts w:ascii="Arial" w:hAnsi="Arial" w:cs="Arial"/>
          <w:sz w:val="18"/>
          <w:szCs w:val="18"/>
        </w:rPr>
        <w:t>D</w:t>
      </w:r>
      <w:r w:rsidR="00500127" w:rsidRPr="001471AF">
        <w:rPr>
          <w:rFonts w:ascii="Arial" w:hAnsi="Arial" w:cs="Arial"/>
          <w:sz w:val="18"/>
          <w:szCs w:val="18"/>
        </w:rPr>
        <w:t>irector</w:t>
      </w:r>
      <w:r w:rsidRPr="001471AF">
        <w:rPr>
          <w:rFonts w:ascii="Arial" w:hAnsi="Arial" w:cs="Arial"/>
          <w:sz w:val="18"/>
          <w:szCs w:val="18"/>
        </w:rPr>
        <w:t>s attend training sessions regularly on emergency procedures, including fire safety and response.</w:t>
      </w:r>
    </w:p>
    <w:p w14:paraId="42DFD8DB" w14:textId="25100120" w:rsidR="00381E28" w:rsidRPr="001471AF" w:rsidRDefault="00381E28" w:rsidP="006B7541">
      <w:pPr>
        <w:jc w:val="both"/>
        <w:rPr>
          <w:rFonts w:ascii="Arial" w:hAnsi="Arial" w:cs="Arial"/>
          <w:b/>
          <w:sz w:val="18"/>
          <w:szCs w:val="18"/>
          <w:u w:val="single"/>
        </w:rPr>
      </w:pPr>
      <w:r w:rsidRPr="001471AF">
        <w:rPr>
          <w:rFonts w:ascii="Arial" w:hAnsi="Arial" w:cs="Arial"/>
          <w:b/>
          <w:sz w:val="18"/>
          <w:szCs w:val="18"/>
          <w:u w:val="single"/>
        </w:rPr>
        <w:lastRenderedPageBreak/>
        <w:t xml:space="preserve">Crime Prevention </w:t>
      </w:r>
      <w:r w:rsidR="008835D7" w:rsidRPr="001471AF">
        <w:rPr>
          <w:rFonts w:ascii="Arial" w:hAnsi="Arial" w:cs="Arial"/>
          <w:b/>
          <w:sz w:val="18"/>
          <w:szCs w:val="18"/>
          <w:u w:val="single"/>
        </w:rPr>
        <w:t>and</w:t>
      </w:r>
      <w:r w:rsidRPr="001471AF">
        <w:rPr>
          <w:rFonts w:ascii="Arial" w:hAnsi="Arial" w:cs="Arial"/>
          <w:b/>
          <w:sz w:val="18"/>
          <w:szCs w:val="18"/>
          <w:u w:val="single"/>
        </w:rPr>
        <w:t xml:space="preserve"> Personal Safety: </w:t>
      </w:r>
    </w:p>
    <w:p w14:paraId="208F213A" w14:textId="0451E8BE" w:rsidR="00381E28" w:rsidRPr="001471AF" w:rsidRDefault="00381E28" w:rsidP="006B7541">
      <w:pPr>
        <w:jc w:val="both"/>
        <w:rPr>
          <w:rFonts w:ascii="Arial" w:hAnsi="Arial" w:cs="Arial"/>
          <w:sz w:val="18"/>
          <w:szCs w:val="18"/>
        </w:rPr>
      </w:pPr>
      <w:r w:rsidRPr="001471AF">
        <w:rPr>
          <w:rFonts w:ascii="Arial" w:hAnsi="Arial" w:cs="Arial"/>
          <w:sz w:val="18"/>
          <w:szCs w:val="18"/>
        </w:rPr>
        <w:t xml:space="preserve">Lipscomb Security and Safety strongly urges the Lipscomb community to examine all the printed material on crime prevention that is circulated frequently around campus. </w:t>
      </w:r>
      <w:r w:rsidR="00500127" w:rsidRPr="001471AF">
        <w:rPr>
          <w:rFonts w:ascii="Arial" w:hAnsi="Arial" w:cs="Arial"/>
          <w:sz w:val="18"/>
          <w:szCs w:val="18"/>
        </w:rPr>
        <w:t>Individuals</w:t>
      </w:r>
      <w:r w:rsidRPr="001471AF">
        <w:rPr>
          <w:rFonts w:ascii="Arial" w:hAnsi="Arial" w:cs="Arial"/>
          <w:sz w:val="18"/>
          <w:szCs w:val="18"/>
        </w:rPr>
        <w:t xml:space="preserve"> may also come by the Lipscomb Security and Safety office to pick up information. Lipscomb Security and Safety encourages leaving expensive or irreplaceable items, such as heirlooms, at home. Lipscomb Security and Safety emphasizes to EVERYONE that the first step in crime prevention is to keep all belongings in a secure place</w:t>
      </w:r>
      <w:r w:rsidR="00500127" w:rsidRPr="001471AF">
        <w:rPr>
          <w:rFonts w:ascii="Arial" w:hAnsi="Arial" w:cs="Arial"/>
          <w:sz w:val="18"/>
          <w:szCs w:val="18"/>
        </w:rPr>
        <w:t xml:space="preserve">, which includes </w:t>
      </w:r>
      <w:r w:rsidRPr="001471AF">
        <w:rPr>
          <w:rFonts w:ascii="Arial" w:hAnsi="Arial" w:cs="Arial"/>
          <w:sz w:val="18"/>
          <w:szCs w:val="18"/>
        </w:rPr>
        <w:t xml:space="preserve">locking and securing </w:t>
      </w:r>
      <w:r w:rsidR="00500127" w:rsidRPr="001471AF">
        <w:rPr>
          <w:rFonts w:ascii="Arial" w:hAnsi="Arial" w:cs="Arial"/>
          <w:sz w:val="18"/>
          <w:szCs w:val="18"/>
        </w:rPr>
        <w:t xml:space="preserve">residence hall rooms, offices </w:t>
      </w:r>
      <w:r w:rsidRPr="001471AF">
        <w:rPr>
          <w:rFonts w:ascii="Arial" w:hAnsi="Arial" w:cs="Arial"/>
          <w:sz w:val="18"/>
          <w:szCs w:val="18"/>
        </w:rPr>
        <w:t xml:space="preserve">and vehicles, as well as anything else that can be secured. Lipscomb Security and Safety also suggests </w:t>
      </w:r>
      <w:r w:rsidR="00500127" w:rsidRPr="001471AF">
        <w:rPr>
          <w:rFonts w:ascii="Arial" w:hAnsi="Arial" w:cs="Arial"/>
          <w:sz w:val="18"/>
          <w:szCs w:val="18"/>
        </w:rPr>
        <w:t>engraving</w:t>
      </w:r>
      <w:r w:rsidRPr="001471AF">
        <w:rPr>
          <w:rFonts w:ascii="Arial" w:hAnsi="Arial" w:cs="Arial"/>
          <w:sz w:val="18"/>
          <w:szCs w:val="18"/>
        </w:rPr>
        <w:t xml:space="preserve"> your driver’s license number on all valuable items that have hard surfaces. </w:t>
      </w:r>
    </w:p>
    <w:p w14:paraId="2DFA757A" w14:textId="77777777" w:rsidR="00381E28" w:rsidRPr="001471AF" w:rsidRDefault="00381E28" w:rsidP="006B7541">
      <w:pPr>
        <w:jc w:val="both"/>
        <w:rPr>
          <w:rFonts w:ascii="Arial" w:hAnsi="Arial" w:cs="Arial"/>
          <w:sz w:val="18"/>
          <w:szCs w:val="18"/>
        </w:rPr>
      </w:pPr>
      <w:r w:rsidRPr="001471AF">
        <w:rPr>
          <w:rFonts w:ascii="Arial" w:hAnsi="Arial" w:cs="Arial"/>
          <w:sz w:val="18"/>
          <w:szCs w:val="18"/>
        </w:rPr>
        <w:t xml:space="preserve">The Bison Safety Walk, which provides a security escort on campus, is available by calling extension 7600 </w:t>
      </w:r>
      <w:r w:rsidR="00DB7060" w:rsidRPr="001471AF">
        <w:rPr>
          <w:rFonts w:ascii="Arial" w:hAnsi="Arial" w:cs="Arial"/>
          <w:sz w:val="18"/>
          <w:szCs w:val="18"/>
        </w:rPr>
        <w:t xml:space="preserve">on campus </w:t>
      </w:r>
      <w:r w:rsidRPr="001471AF">
        <w:rPr>
          <w:rFonts w:ascii="Arial" w:hAnsi="Arial" w:cs="Arial"/>
          <w:sz w:val="18"/>
          <w:szCs w:val="18"/>
        </w:rPr>
        <w:t>at ANY time day or night. Lipscomb Security and Safety strongly recommends that everyone make use of this service, especially when walking alone at night.</w:t>
      </w:r>
    </w:p>
    <w:p w14:paraId="555A849C" w14:textId="768CDDB1" w:rsidR="00500127" w:rsidRPr="001471AF" w:rsidRDefault="00381E28" w:rsidP="006B7541">
      <w:pPr>
        <w:jc w:val="both"/>
        <w:rPr>
          <w:rFonts w:ascii="Arial" w:hAnsi="Arial" w:cs="Arial"/>
          <w:sz w:val="18"/>
          <w:szCs w:val="18"/>
        </w:rPr>
      </w:pPr>
      <w:r w:rsidRPr="001471AF">
        <w:rPr>
          <w:rFonts w:ascii="Arial" w:hAnsi="Arial" w:cs="Arial"/>
          <w:sz w:val="18"/>
          <w:szCs w:val="18"/>
        </w:rPr>
        <w:t xml:space="preserve">To obtain more information on the material contained in this </w:t>
      </w:r>
      <w:r w:rsidR="00500127" w:rsidRPr="001471AF">
        <w:rPr>
          <w:rFonts w:ascii="Arial" w:hAnsi="Arial" w:cs="Arial"/>
          <w:sz w:val="18"/>
          <w:szCs w:val="18"/>
        </w:rPr>
        <w:t>report</w:t>
      </w:r>
      <w:r w:rsidRPr="001471AF">
        <w:rPr>
          <w:rFonts w:ascii="Arial" w:hAnsi="Arial" w:cs="Arial"/>
          <w:sz w:val="18"/>
          <w:szCs w:val="18"/>
        </w:rPr>
        <w:t xml:space="preserve"> and to find out more about what Lipscomb Security and Safety has to offer, call extension 7600. </w:t>
      </w:r>
    </w:p>
    <w:p w14:paraId="620D86B6" w14:textId="0C9E285F" w:rsidR="00381E28" w:rsidRPr="001471AF" w:rsidRDefault="00381E28" w:rsidP="006B7541">
      <w:pPr>
        <w:jc w:val="both"/>
        <w:rPr>
          <w:rFonts w:ascii="Arial" w:hAnsi="Arial" w:cs="Arial"/>
          <w:b/>
          <w:sz w:val="18"/>
          <w:szCs w:val="18"/>
          <w:u w:val="single"/>
        </w:rPr>
      </w:pPr>
      <w:r w:rsidRPr="001471AF">
        <w:rPr>
          <w:rFonts w:ascii="Arial" w:hAnsi="Arial" w:cs="Arial"/>
          <w:b/>
          <w:sz w:val="18"/>
          <w:szCs w:val="18"/>
          <w:u w:val="single"/>
        </w:rPr>
        <w:t>Important Safety Numbers:</w:t>
      </w:r>
    </w:p>
    <w:p w14:paraId="3BF5D959" w14:textId="0EF53C65" w:rsidR="00381E28" w:rsidRPr="001471AF" w:rsidRDefault="00381E28" w:rsidP="006B7541">
      <w:pPr>
        <w:jc w:val="both"/>
        <w:rPr>
          <w:rFonts w:ascii="Arial" w:hAnsi="Arial" w:cs="Arial"/>
          <w:sz w:val="18"/>
          <w:szCs w:val="18"/>
        </w:rPr>
      </w:pPr>
      <w:r w:rsidRPr="001471AF">
        <w:rPr>
          <w:rFonts w:ascii="Arial" w:hAnsi="Arial" w:cs="Arial"/>
          <w:sz w:val="18"/>
          <w:szCs w:val="18"/>
        </w:rPr>
        <w:t xml:space="preserve">Lipscomb Security </w:t>
      </w:r>
      <w:r w:rsidR="00500127" w:rsidRPr="001471AF">
        <w:rPr>
          <w:rFonts w:ascii="Arial" w:hAnsi="Arial" w:cs="Arial"/>
          <w:sz w:val="18"/>
          <w:szCs w:val="18"/>
        </w:rPr>
        <w:t>and Safety</w:t>
      </w:r>
      <w:r w:rsidR="00500127" w:rsidRPr="001471AF">
        <w:rPr>
          <w:rFonts w:ascii="Arial" w:hAnsi="Arial" w:cs="Arial"/>
          <w:sz w:val="18"/>
          <w:szCs w:val="18"/>
        </w:rPr>
        <w:tab/>
      </w:r>
      <w:r w:rsidR="00500127" w:rsidRPr="001471AF">
        <w:rPr>
          <w:rFonts w:ascii="Arial" w:hAnsi="Arial" w:cs="Arial"/>
          <w:sz w:val="18"/>
          <w:szCs w:val="18"/>
        </w:rPr>
        <w:tab/>
        <w:t>615-966-7600</w:t>
      </w:r>
      <w:r w:rsidR="00500127" w:rsidRPr="001471AF">
        <w:rPr>
          <w:rFonts w:ascii="Arial" w:hAnsi="Arial" w:cs="Arial"/>
          <w:sz w:val="18"/>
          <w:szCs w:val="18"/>
        </w:rPr>
        <w:tab/>
        <w:t xml:space="preserve">(located in </w:t>
      </w:r>
      <w:r w:rsidR="00737EF7" w:rsidRPr="001471AF">
        <w:rPr>
          <w:rFonts w:ascii="Arial" w:hAnsi="Arial" w:cs="Arial"/>
          <w:sz w:val="18"/>
          <w:szCs w:val="18"/>
        </w:rPr>
        <w:t>Dispatch in the Beaman Library basement</w:t>
      </w:r>
      <w:r w:rsidR="00500127" w:rsidRPr="001471AF">
        <w:rPr>
          <w:rFonts w:ascii="Arial" w:hAnsi="Arial" w:cs="Arial"/>
          <w:sz w:val="18"/>
          <w:szCs w:val="18"/>
        </w:rPr>
        <w:t>)</w:t>
      </w:r>
    </w:p>
    <w:p w14:paraId="619FEE04" w14:textId="1CCFA021" w:rsidR="00381E28" w:rsidRPr="001471AF" w:rsidRDefault="00381E28" w:rsidP="006B7541">
      <w:pPr>
        <w:jc w:val="both"/>
        <w:rPr>
          <w:rFonts w:ascii="Arial" w:hAnsi="Arial" w:cs="Arial"/>
          <w:sz w:val="18"/>
          <w:szCs w:val="18"/>
        </w:rPr>
      </w:pPr>
      <w:r w:rsidRPr="001471AF">
        <w:rPr>
          <w:rFonts w:ascii="Arial" w:hAnsi="Arial" w:cs="Arial"/>
          <w:sz w:val="18"/>
          <w:szCs w:val="18"/>
        </w:rPr>
        <w:t>Metro Police Department</w:t>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r>
      <w:r w:rsidR="00500127" w:rsidRPr="001471AF">
        <w:rPr>
          <w:rFonts w:ascii="Arial" w:hAnsi="Arial" w:cs="Arial"/>
          <w:sz w:val="18"/>
          <w:szCs w:val="18"/>
        </w:rPr>
        <w:t>615-</w:t>
      </w:r>
      <w:r w:rsidRPr="001471AF">
        <w:rPr>
          <w:rFonts w:ascii="Arial" w:hAnsi="Arial" w:cs="Arial"/>
          <w:sz w:val="18"/>
          <w:szCs w:val="18"/>
        </w:rPr>
        <w:t>862-8600</w:t>
      </w:r>
    </w:p>
    <w:p w14:paraId="4F7B029E" w14:textId="77777777" w:rsidR="00381E28" w:rsidRPr="001471AF" w:rsidRDefault="00381E28" w:rsidP="006B7541">
      <w:pPr>
        <w:jc w:val="both"/>
        <w:rPr>
          <w:rFonts w:ascii="Arial" w:hAnsi="Arial" w:cs="Arial"/>
          <w:sz w:val="18"/>
          <w:szCs w:val="18"/>
        </w:rPr>
      </w:pPr>
      <w:r w:rsidRPr="001471AF">
        <w:rPr>
          <w:rFonts w:ascii="Arial" w:hAnsi="Arial" w:cs="Arial"/>
          <w:sz w:val="18"/>
          <w:szCs w:val="18"/>
        </w:rPr>
        <w:t>Emergency</w:t>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t>911</w:t>
      </w:r>
    </w:p>
    <w:p w14:paraId="3D204835" w14:textId="643ED98B" w:rsidR="00381E28" w:rsidRPr="001471AF" w:rsidRDefault="00381E28" w:rsidP="006B7541">
      <w:pPr>
        <w:jc w:val="both"/>
        <w:rPr>
          <w:rFonts w:ascii="Arial" w:hAnsi="Arial" w:cs="Arial"/>
          <w:sz w:val="18"/>
          <w:szCs w:val="18"/>
        </w:rPr>
      </w:pPr>
      <w:r w:rsidRPr="001471AF">
        <w:rPr>
          <w:rFonts w:ascii="Arial" w:hAnsi="Arial" w:cs="Arial"/>
          <w:sz w:val="18"/>
          <w:szCs w:val="18"/>
        </w:rPr>
        <w:t>Lipscomb Care Team</w:t>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r>
      <w:r w:rsidR="00500127" w:rsidRPr="001471AF">
        <w:rPr>
          <w:rFonts w:ascii="Arial" w:hAnsi="Arial" w:cs="Arial"/>
          <w:sz w:val="18"/>
          <w:szCs w:val="18"/>
        </w:rPr>
        <w:t>615-</w:t>
      </w:r>
      <w:r w:rsidRPr="001471AF">
        <w:rPr>
          <w:rFonts w:ascii="Arial" w:hAnsi="Arial" w:cs="Arial"/>
          <w:sz w:val="18"/>
          <w:szCs w:val="18"/>
        </w:rPr>
        <w:t>966-CARE (2273)</w:t>
      </w:r>
    </w:p>
    <w:p w14:paraId="1A7EE6CF" w14:textId="5A2C953E" w:rsidR="00381E28" w:rsidRPr="001471AF" w:rsidRDefault="00381E28" w:rsidP="006B7541">
      <w:pPr>
        <w:jc w:val="both"/>
        <w:rPr>
          <w:rFonts w:ascii="Arial" w:hAnsi="Arial" w:cs="Arial"/>
          <w:sz w:val="18"/>
          <w:szCs w:val="18"/>
        </w:rPr>
      </w:pPr>
      <w:r w:rsidRPr="001471AF">
        <w:rPr>
          <w:rFonts w:ascii="Arial" w:hAnsi="Arial" w:cs="Arial"/>
          <w:sz w:val="18"/>
          <w:szCs w:val="18"/>
        </w:rPr>
        <w:t>Crime Stoppers</w:t>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r>
      <w:r w:rsidR="00500127" w:rsidRPr="001471AF">
        <w:rPr>
          <w:rFonts w:ascii="Arial" w:hAnsi="Arial" w:cs="Arial"/>
          <w:sz w:val="18"/>
          <w:szCs w:val="18"/>
        </w:rPr>
        <w:t>615-</w:t>
      </w:r>
      <w:r w:rsidRPr="001471AF">
        <w:rPr>
          <w:rFonts w:ascii="Arial" w:hAnsi="Arial" w:cs="Arial"/>
          <w:sz w:val="18"/>
          <w:szCs w:val="18"/>
        </w:rPr>
        <w:t>74-Crime</w:t>
      </w:r>
    </w:p>
    <w:p w14:paraId="1169469A" w14:textId="7B664D00" w:rsidR="00381E28" w:rsidRPr="001471AF" w:rsidRDefault="00381E28" w:rsidP="006B7541">
      <w:pPr>
        <w:jc w:val="both"/>
        <w:rPr>
          <w:rFonts w:ascii="Arial" w:hAnsi="Arial" w:cs="Arial"/>
          <w:sz w:val="18"/>
          <w:szCs w:val="18"/>
        </w:rPr>
      </w:pPr>
      <w:r w:rsidRPr="001471AF">
        <w:rPr>
          <w:rFonts w:ascii="Arial" w:hAnsi="Arial" w:cs="Arial"/>
          <w:sz w:val="18"/>
          <w:szCs w:val="18"/>
        </w:rPr>
        <w:t>Rape &amp; Sexual Abuse Center Crisis Line</w:t>
      </w:r>
      <w:r w:rsidRPr="001471AF">
        <w:rPr>
          <w:rFonts w:ascii="Arial" w:hAnsi="Arial" w:cs="Arial"/>
          <w:sz w:val="18"/>
          <w:szCs w:val="18"/>
        </w:rPr>
        <w:tab/>
      </w:r>
      <w:r w:rsidR="00500127" w:rsidRPr="001471AF">
        <w:rPr>
          <w:rFonts w:ascii="Arial" w:hAnsi="Arial" w:cs="Arial"/>
          <w:sz w:val="18"/>
          <w:szCs w:val="18"/>
        </w:rPr>
        <w:t>615-</w:t>
      </w:r>
      <w:r w:rsidRPr="001471AF">
        <w:rPr>
          <w:rFonts w:ascii="Arial" w:hAnsi="Arial" w:cs="Arial"/>
          <w:sz w:val="18"/>
          <w:szCs w:val="18"/>
        </w:rPr>
        <w:t>256-8526 or 1-800-879-1999</w:t>
      </w:r>
    </w:p>
    <w:p w14:paraId="0153BEFD" w14:textId="4C02E815" w:rsidR="006964B4" w:rsidRPr="001471AF" w:rsidRDefault="00381E28" w:rsidP="00500127">
      <w:pPr>
        <w:jc w:val="both"/>
        <w:rPr>
          <w:rFonts w:ascii="Arial" w:hAnsi="Arial" w:cs="Arial"/>
          <w:sz w:val="18"/>
          <w:szCs w:val="18"/>
        </w:rPr>
      </w:pPr>
      <w:r w:rsidRPr="001471AF">
        <w:rPr>
          <w:rFonts w:ascii="Arial" w:hAnsi="Arial" w:cs="Arial"/>
          <w:sz w:val="18"/>
          <w:szCs w:val="18"/>
        </w:rPr>
        <w:t>Crisis Intervention Center</w:t>
      </w:r>
      <w:r w:rsidRPr="001471AF">
        <w:rPr>
          <w:rFonts w:ascii="Arial" w:hAnsi="Arial" w:cs="Arial"/>
          <w:sz w:val="18"/>
          <w:szCs w:val="18"/>
        </w:rPr>
        <w:tab/>
      </w:r>
      <w:r w:rsidRPr="001471AF">
        <w:rPr>
          <w:rFonts w:ascii="Arial" w:hAnsi="Arial" w:cs="Arial"/>
          <w:sz w:val="18"/>
          <w:szCs w:val="18"/>
        </w:rPr>
        <w:tab/>
      </w:r>
      <w:r w:rsidRPr="001471AF">
        <w:rPr>
          <w:rFonts w:ascii="Arial" w:hAnsi="Arial" w:cs="Arial"/>
          <w:sz w:val="18"/>
          <w:szCs w:val="18"/>
        </w:rPr>
        <w:tab/>
      </w:r>
      <w:r w:rsidR="00500127" w:rsidRPr="001471AF">
        <w:rPr>
          <w:rFonts w:ascii="Arial" w:hAnsi="Arial" w:cs="Arial"/>
          <w:sz w:val="18"/>
          <w:szCs w:val="18"/>
        </w:rPr>
        <w:t>615-</w:t>
      </w:r>
      <w:r w:rsidRPr="001471AF">
        <w:rPr>
          <w:rFonts w:ascii="Arial" w:hAnsi="Arial" w:cs="Arial"/>
          <w:sz w:val="18"/>
          <w:szCs w:val="18"/>
        </w:rPr>
        <w:t>244-7444</w:t>
      </w:r>
      <w:r w:rsidRPr="001471AF">
        <w:rPr>
          <w:rFonts w:ascii="Arial" w:hAnsi="Arial" w:cs="Arial"/>
          <w:sz w:val="18"/>
          <w:szCs w:val="18"/>
        </w:rPr>
        <w:tab/>
      </w:r>
    </w:p>
    <w:sectPr w:rsidR="006964B4" w:rsidRPr="001471AF" w:rsidSect="00FD316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D9F36" w14:textId="77777777" w:rsidR="00B7715E" w:rsidRDefault="00B7715E" w:rsidP="00B62849">
      <w:pPr>
        <w:spacing w:after="0" w:line="240" w:lineRule="auto"/>
      </w:pPr>
      <w:r>
        <w:separator/>
      </w:r>
    </w:p>
  </w:endnote>
  <w:endnote w:type="continuationSeparator" w:id="0">
    <w:p w14:paraId="3A183B89" w14:textId="77777777" w:rsidR="00B7715E" w:rsidRDefault="00B7715E" w:rsidP="00B62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79F41" w14:textId="709FCE4A" w:rsidR="004D5DC6" w:rsidRPr="00B62849" w:rsidRDefault="004D5DC6" w:rsidP="00B62849">
    <w:pPr>
      <w:pStyle w:val="Footer"/>
      <w:jc w:val="center"/>
      <w:rPr>
        <w:rFonts w:ascii="Arial" w:hAnsi="Arial" w:cs="Arial"/>
        <w:sz w:val="18"/>
        <w:szCs w:val="18"/>
      </w:rPr>
    </w:pPr>
    <w:r w:rsidRPr="00B62849">
      <w:rPr>
        <w:rStyle w:val="PageNumber"/>
        <w:rFonts w:ascii="Arial" w:hAnsi="Arial" w:cs="Arial"/>
        <w:sz w:val="18"/>
        <w:szCs w:val="18"/>
      </w:rPr>
      <w:fldChar w:fldCharType="begin"/>
    </w:r>
    <w:r w:rsidRPr="00B62849">
      <w:rPr>
        <w:rStyle w:val="PageNumber"/>
        <w:rFonts w:ascii="Arial" w:hAnsi="Arial" w:cs="Arial"/>
        <w:sz w:val="18"/>
        <w:szCs w:val="18"/>
      </w:rPr>
      <w:instrText xml:space="preserve"> PAGE </w:instrText>
    </w:r>
    <w:r w:rsidRPr="00B62849">
      <w:rPr>
        <w:rStyle w:val="PageNumber"/>
        <w:rFonts w:ascii="Arial" w:hAnsi="Arial" w:cs="Arial"/>
        <w:sz w:val="18"/>
        <w:szCs w:val="18"/>
      </w:rPr>
      <w:fldChar w:fldCharType="separate"/>
    </w:r>
    <w:r w:rsidR="00904FBD">
      <w:rPr>
        <w:rStyle w:val="PageNumber"/>
        <w:rFonts w:ascii="Arial" w:hAnsi="Arial" w:cs="Arial"/>
        <w:noProof/>
        <w:sz w:val="18"/>
        <w:szCs w:val="18"/>
      </w:rPr>
      <w:t>1</w:t>
    </w:r>
    <w:r w:rsidRPr="00B62849">
      <w:rPr>
        <w:rStyle w:val="PageNumbe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BA57A" w14:textId="77777777" w:rsidR="00B7715E" w:rsidRDefault="00B7715E" w:rsidP="00B62849">
      <w:pPr>
        <w:spacing w:after="0" w:line="240" w:lineRule="auto"/>
      </w:pPr>
      <w:r>
        <w:separator/>
      </w:r>
    </w:p>
  </w:footnote>
  <w:footnote w:type="continuationSeparator" w:id="0">
    <w:p w14:paraId="64AD2964" w14:textId="77777777" w:rsidR="00B7715E" w:rsidRDefault="00B7715E" w:rsidP="00B62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6CE4"/>
    <w:multiLevelType w:val="hybridMultilevel"/>
    <w:tmpl w:val="EB9A0DB2"/>
    <w:lvl w:ilvl="0" w:tplc="DF8EDF6C">
      <w:numFmt w:val="bullet"/>
      <w:lvlText w:val=""/>
      <w:lvlJc w:val="left"/>
      <w:pPr>
        <w:ind w:left="720" w:hanging="360"/>
      </w:pPr>
      <w:rPr>
        <w:rFonts w:ascii="Symbol" w:eastAsiaTheme="minorHAnsi" w:hAnsi="Symbol" w:cs="Arial" w:hint="default"/>
        <w:color w:val="3333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E09AB"/>
    <w:multiLevelType w:val="hybridMultilevel"/>
    <w:tmpl w:val="4B7C5734"/>
    <w:lvl w:ilvl="0" w:tplc="04090001">
      <w:start w:val="1"/>
      <w:numFmt w:val="bullet"/>
      <w:lvlText w:val=""/>
      <w:lvlJc w:val="left"/>
      <w:pPr>
        <w:ind w:left="1320" w:hanging="360"/>
      </w:pPr>
      <w:rPr>
        <w:rFonts w:ascii="Symbol" w:hAnsi="Symbol" w:hint="default"/>
      </w:rPr>
    </w:lvl>
    <w:lvl w:ilvl="1" w:tplc="04090003">
      <w:start w:val="1"/>
      <w:numFmt w:val="bullet"/>
      <w:lvlText w:val="o"/>
      <w:lvlJc w:val="left"/>
      <w:pPr>
        <w:ind w:left="2040" w:hanging="360"/>
      </w:pPr>
      <w:rPr>
        <w:rFonts w:ascii="Courier New" w:hAnsi="Courier New" w:cs="Courier New" w:hint="default"/>
      </w:rPr>
    </w:lvl>
    <w:lvl w:ilvl="2" w:tplc="04090005">
      <w:start w:val="1"/>
      <w:numFmt w:val="bullet"/>
      <w:lvlText w:val=""/>
      <w:lvlJc w:val="left"/>
      <w:pPr>
        <w:ind w:left="2760" w:hanging="360"/>
      </w:pPr>
      <w:rPr>
        <w:rFonts w:ascii="Wingdings" w:hAnsi="Wingdings" w:hint="default"/>
      </w:rPr>
    </w:lvl>
    <w:lvl w:ilvl="3" w:tplc="04090001">
      <w:start w:val="1"/>
      <w:numFmt w:val="bullet"/>
      <w:lvlText w:val=""/>
      <w:lvlJc w:val="left"/>
      <w:pPr>
        <w:ind w:left="3480" w:hanging="360"/>
      </w:pPr>
      <w:rPr>
        <w:rFonts w:ascii="Symbol" w:hAnsi="Symbol" w:hint="default"/>
      </w:rPr>
    </w:lvl>
    <w:lvl w:ilvl="4" w:tplc="04090003">
      <w:start w:val="1"/>
      <w:numFmt w:val="bullet"/>
      <w:lvlText w:val="o"/>
      <w:lvlJc w:val="left"/>
      <w:pPr>
        <w:ind w:left="4200" w:hanging="360"/>
      </w:pPr>
      <w:rPr>
        <w:rFonts w:ascii="Courier New" w:hAnsi="Courier New" w:cs="Courier New" w:hint="default"/>
      </w:rPr>
    </w:lvl>
    <w:lvl w:ilvl="5" w:tplc="04090005">
      <w:start w:val="1"/>
      <w:numFmt w:val="bullet"/>
      <w:lvlText w:val=""/>
      <w:lvlJc w:val="left"/>
      <w:pPr>
        <w:ind w:left="4920" w:hanging="360"/>
      </w:pPr>
      <w:rPr>
        <w:rFonts w:ascii="Wingdings" w:hAnsi="Wingdings" w:hint="default"/>
      </w:rPr>
    </w:lvl>
    <w:lvl w:ilvl="6" w:tplc="04090001">
      <w:start w:val="1"/>
      <w:numFmt w:val="bullet"/>
      <w:lvlText w:val=""/>
      <w:lvlJc w:val="left"/>
      <w:pPr>
        <w:ind w:left="5640" w:hanging="360"/>
      </w:pPr>
      <w:rPr>
        <w:rFonts w:ascii="Symbol" w:hAnsi="Symbol" w:hint="default"/>
      </w:rPr>
    </w:lvl>
    <w:lvl w:ilvl="7" w:tplc="04090003">
      <w:start w:val="1"/>
      <w:numFmt w:val="bullet"/>
      <w:lvlText w:val="o"/>
      <w:lvlJc w:val="left"/>
      <w:pPr>
        <w:ind w:left="6360" w:hanging="360"/>
      </w:pPr>
      <w:rPr>
        <w:rFonts w:ascii="Courier New" w:hAnsi="Courier New" w:cs="Courier New" w:hint="default"/>
      </w:rPr>
    </w:lvl>
    <w:lvl w:ilvl="8" w:tplc="04090005">
      <w:start w:val="1"/>
      <w:numFmt w:val="bullet"/>
      <w:lvlText w:val=""/>
      <w:lvlJc w:val="left"/>
      <w:pPr>
        <w:ind w:left="7080" w:hanging="360"/>
      </w:pPr>
      <w:rPr>
        <w:rFonts w:ascii="Wingdings" w:hAnsi="Wingdings" w:hint="default"/>
      </w:rPr>
    </w:lvl>
  </w:abstractNum>
  <w:abstractNum w:abstractNumId="2" w15:restartNumberingAfterBreak="0">
    <w:nsid w:val="0A6F07BB"/>
    <w:multiLevelType w:val="multilevel"/>
    <w:tmpl w:val="8A926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B6CCF"/>
    <w:multiLevelType w:val="hybridMultilevel"/>
    <w:tmpl w:val="992A8D20"/>
    <w:lvl w:ilvl="0" w:tplc="04090001">
      <w:start w:val="1"/>
      <w:numFmt w:val="bullet"/>
      <w:lvlText w:val=""/>
      <w:lvlJc w:val="left"/>
      <w:pPr>
        <w:ind w:left="720" w:hanging="360"/>
      </w:pPr>
      <w:rPr>
        <w:rFonts w:ascii="Symbol" w:hAnsi="Symbol" w:hint="default"/>
      </w:rPr>
    </w:lvl>
    <w:lvl w:ilvl="1" w:tplc="82CAF1C6">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B2485"/>
    <w:multiLevelType w:val="hybridMultilevel"/>
    <w:tmpl w:val="E5F44C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C07780C"/>
    <w:multiLevelType w:val="multilevel"/>
    <w:tmpl w:val="8FC64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F423D8"/>
    <w:multiLevelType w:val="multilevel"/>
    <w:tmpl w:val="7CDA3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5B523E"/>
    <w:multiLevelType w:val="hybridMultilevel"/>
    <w:tmpl w:val="A0BE0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4F57D6"/>
    <w:multiLevelType w:val="hybridMultilevel"/>
    <w:tmpl w:val="5E5EB53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F8385D"/>
    <w:multiLevelType w:val="hybridMultilevel"/>
    <w:tmpl w:val="FF7A9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2123A"/>
    <w:multiLevelType w:val="hybridMultilevel"/>
    <w:tmpl w:val="02945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987A5A"/>
    <w:multiLevelType w:val="multilevel"/>
    <w:tmpl w:val="3EA0D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0656D4"/>
    <w:multiLevelType w:val="hybridMultilevel"/>
    <w:tmpl w:val="B80E6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3C023C"/>
    <w:multiLevelType w:val="hybridMultilevel"/>
    <w:tmpl w:val="C584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C4FDB"/>
    <w:multiLevelType w:val="hybridMultilevel"/>
    <w:tmpl w:val="D7B4C6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458D6648"/>
    <w:multiLevelType w:val="hybridMultilevel"/>
    <w:tmpl w:val="58064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AA55245"/>
    <w:multiLevelType w:val="hybridMultilevel"/>
    <w:tmpl w:val="D42C3EF8"/>
    <w:lvl w:ilvl="0" w:tplc="DF8EDF6C">
      <w:numFmt w:val="bullet"/>
      <w:lvlText w:val=""/>
      <w:lvlJc w:val="left"/>
      <w:pPr>
        <w:ind w:left="720" w:hanging="360"/>
      </w:pPr>
      <w:rPr>
        <w:rFonts w:ascii="Symbol" w:eastAsiaTheme="minorHAnsi" w:hAnsi="Symbol" w:cs="Arial" w:hint="default"/>
        <w:color w:val="3333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D208E9"/>
    <w:multiLevelType w:val="hybridMultilevel"/>
    <w:tmpl w:val="F5B24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BC57C5"/>
    <w:multiLevelType w:val="hybridMultilevel"/>
    <w:tmpl w:val="CFEE5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8F51F3"/>
    <w:multiLevelType w:val="hybridMultilevel"/>
    <w:tmpl w:val="5C1AD56A"/>
    <w:lvl w:ilvl="0" w:tplc="202E0EA6">
      <w:start w:val="1"/>
      <w:numFmt w:val="bullet"/>
      <w:lvlText w:val="—"/>
      <w:lvlJc w:val="left"/>
      <w:pPr>
        <w:ind w:left="180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A0001D0"/>
    <w:multiLevelType w:val="hybridMultilevel"/>
    <w:tmpl w:val="0BCAA120"/>
    <w:lvl w:ilvl="0" w:tplc="DF8EDF6C">
      <w:numFmt w:val="bullet"/>
      <w:lvlText w:val=""/>
      <w:lvlJc w:val="left"/>
      <w:pPr>
        <w:ind w:left="720" w:hanging="360"/>
      </w:pPr>
      <w:rPr>
        <w:rFonts w:ascii="Symbol" w:eastAsiaTheme="minorHAnsi" w:hAnsi="Symbol" w:cs="Arial" w:hint="default"/>
        <w:color w:val="3333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730703"/>
    <w:multiLevelType w:val="hybridMultilevel"/>
    <w:tmpl w:val="7FA2E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7F403B"/>
    <w:multiLevelType w:val="hybridMultilevel"/>
    <w:tmpl w:val="0B7CF532"/>
    <w:lvl w:ilvl="0" w:tplc="5EFEA33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E634A10"/>
    <w:multiLevelType w:val="hybridMultilevel"/>
    <w:tmpl w:val="F9105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E7E5C35"/>
    <w:multiLevelType w:val="hybridMultilevel"/>
    <w:tmpl w:val="313AEB20"/>
    <w:lvl w:ilvl="0" w:tplc="DF8EDF6C">
      <w:numFmt w:val="bullet"/>
      <w:lvlText w:val=""/>
      <w:lvlJc w:val="left"/>
      <w:pPr>
        <w:ind w:left="720" w:hanging="360"/>
      </w:pPr>
      <w:rPr>
        <w:rFonts w:ascii="Symbol" w:eastAsiaTheme="minorHAnsi" w:hAnsi="Symbol" w:cs="Arial" w:hint="default"/>
        <w:color w:val="3333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D369B6"/>
    <w:multiLevelType w:val="hybridMultilevel"/>
    <w:tmpl w:val="26526788"/>
    <w:lvl w:ilvl="0" w:tplc="04090001">
      <w:start w:val="1"/>
      <w:numFmt w:val="bullet"/>
      <w:lvlText w:val=""/>
      <w:lvlJc w:val="left"/>
      <w:pPr>
        <w:ind w:left="2400" w:hanging="360"/>
      </w:pPr>
      <w:rPr>
        <w:rFonts w:ascii="Symbol" w:hAnsi="Symbol" w:hint="default"/>
      </w:rPr>
    </w:lvl>
    <w:lvl w:ilvl="1" w:tplc="04090003">
      <w:start w:val="1"/>
      <w:numFmt w:val="bullet"/>
      <w:lvlText w:val="o"/>
      <w:lvlJc w:val="left"/>
      <w:pPr>
        <w:ind w:left="3120" w:hanging="360"/>
      </w:pPr>
      <w:rPr>
        <w:rFonts w:ascii="Courier New" w:hAnsi="Courier New" w:cs="Courier New" w:hint="default"/>
      </w:rPr>
    </w:lvl>
    <w:lvl w:ilvl="2" w:tplc="04090005">
      <w:start w:val="1"/>
      <w:numFmt w:val="bullet"/>
      <w:lvlText w:val=""/>
      <w:lvlJc w:val="left"/>
      <w:pPr>
        <w:ind w:left="3840" w:hanging="360"/>
      </w:pPr>
      <w:rPr>
        <w:rFonts w:ascii="Wingdings" w:hAnsi="Wingdings" w:hint="default"/>
      </w:rPr>
    </w:lvl>
    <w:lvl w:ilvl="3" w:tplc="04090001">
      <w:start w:val="1"/>
      <w:numFmt w:val="bullet"/>
      <w:lvlText w:val=""/>
      <w:lvlJc w:val="left"/>
      <w:pPr>
        <w:ind w:left="4560" w:hanging="360"/>
      </w:pPr>
      <w:rPr>
        <w:rFonts w:ascii="Symbol" w:hAnsi="Symbol" w:hint="default"/>
      </w:rPr>
    </w:lvl>
    <w:lvl w:ilvl="4" w:tplc="04090003">
      <w:start w:val="1"/>
      <w:numFmt w:val="bullet"/>
      <w:lvlText w:val="o"/>
      <w:lvlJc w:val="left"/>
      <w:pPr>
        <w:ind w:left="5280" w:hanging="360"/>
      </w:pPr>
      <w:rPr>
        <w:rFonts w:ascii="Courier New" w:hAnsi="Courier New" w:cs="Courier New" w:hint="default"/>
      </w:rPr>
    </w:lvl>
    <w:lvl w:ilvl="5" w:tplc="04090005">
      <w:start w:val="1"/>
      <w:numFmt w:val="bullet"/>
      <w:lvlText w:val=""/>
      <w:lvlJc w:val="left"/>
      <w:pPr>
        <w:ind w:left="6000" w:hanging="360"/>
      </w:pPr>
      <w:rPr>
        <w:rFonts w:ascii="Wingdings" w:hAnsi="Wingdings" w:hint="default"/>
      </w:rPr>
    </w:lvl>
    <w:lvl w:ilvl="6" w:tplc="04090001">
      <w:start w:val="1"/>
      <w:numFmt w:val="bullet"/>
      <w:lvlText w:val=""/>
      <w:lvlJc w:val="left"/>
      <w:pPr>
        <w:ind w:left="6720" w:hanging="360"/>
      </w:pPr>
      <w:rPr>
        <w:rFonts w:ascii="Symbol" w:hAnsi="Symbol" w:hint="default"/>
      </w:rPr>
    </w:lvl>
    <w:lvl w:ilvl="7" w:tplc="04090003">
      <w:start w:val="1"/>
      <w:numFmt w:val="bullet"/>
      <w:lvlText w:val="o"/>
      <w:lvlJc w:val="left"/>
      <w:pPr>
        <w:ind w:left="7440" w:hanging="360"/>
      </w:pPr>
      <w:rPr>
        <w:rFonts w:ascii="Courier New" w:hAnsi="Courier New" w:cs="Courier New" w:hint="default"/>
      </w:rPr>
    </w:lvl>
    <w:lvl w:ilvl="8" w:tplc="04090005">
      <w:start w:val="1"/>
      <w:numFmt w:val="bullet"/>
      <w:lvlText w:val=""/>
      <w:lvlJc w:val="left"/>
      <w:pPr>
        <w:ind w:left="8160" w:hanging="360"/>
      </w:pPr>
      <w:rPr>
        <w:rFonts w:ascii="Wingdings" w:hAnsi="Wingdings" w:hint="default"/>
      </w:rPr>
    </w:lvl>
  </w:abstractNum>
  <w:abstractNum w:abstractNumId="26" w15:restartNumberingAfterBreak="0">
    <w:nsid w:val="65F54601"/>
    <w:multiLevelType w:val="multilevel"/>
    <w:tmpl w:val="1D00F8B4"/>
    <w:lvl w:ilvl="0">
      <w:start w:val="1"/>
      <w:numFmt w:val="none"/>
      <w:lvlText w:val="(A)"/>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5F70524"/>
    <w:multiLevelType w:val="multilevel"/>
    <w:tmpl w:val="B4B031D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68043394"/>
    <w:multiLevelType w:val="multilevel"/>
    <w:tmpl w:val="706C5A34"/>
    <w:lvl w:ilvl="0">
      <w:start w:val="1"/>
      <w:numFmt w:val="none"/>
      <w:lvlText w:val="(A)"/>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9AF23D2"/>
    <w:multiLevelType w:val="hybridMultilevel"/>
    <w:tmpl w:val="BB5C3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BD770F0"/>
    <w:multiLevelType w:val="hybridMultilevel"/>
    <w:tmpl w:val="098CB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E0F0BAE"/>
    <w:multiLevelType w:val="hybridMultilevel"/>
    <w:tmpl w:val="6382F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AD3478"/>
    <w:multiLevelType w:val="hybridMultilevel"/>
    <w:tmpl w:val="453A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AA1C21"/>
    <w:multiLevelType w:val="multilevel"/>
    <w:tmpl w:val="9EFCD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4A4736"/>
    <w:multiLevelType w:val="hybridMultilevel"/>
    <w:tmpl w:val="4E0A2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E462A4"/>
    <w:multiLevelType w:val="hybridMultilevel"/>
    <w:tmpl w:val="069AC694"/>
    <w:lvl w:ilvl="0" w:tplc="04090001">
      <w:start w:val="1"/>
      <w:numFmt w:val="bullet"/>
      <w:lvlText w:val=""/>
      <w:lvlJc w:val="left"/>
      <w:pPr>
        <w:ind w:left="1080" w:hanging="360"/>
      </w:pPr>
      <w:rPr>
        <w:rFonts w:ascii="Symbol" w:hAnsi="Symbol" w:hint="default"/>
      </w:rPr>
    </w:lvl>
    <w:lvl w:ilvl="1" w:tplc="202E0EA6">
      <w:start w:val="1"/>
      <w:numFmt w:val="bullet"/>
      <w:lvlText w:val="—"/>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34"/>
  </w:num>
  <w:num w:numId="2">
    <w:abstractNumId w:val="8"/>
  </w:num>
  <w:num w:numId="3">
    <w:abstractNumId w:val="32"/>
  </w:num>
  <w:num w:numId="4">
    <w:abstractNumId w:val="21"/>
  </w:num>
  <w:num w:numId="5">
    <w:abstractNumId w:val="3"/>
  </w:num>
  <w:num w:numId="6">
    <w:abstractNumId w:val="12"/>
  </w:num>
  <w:num w:numId="7">
    <w:abstractNumId w:val="18"/>
  </w:num>
  <w:num w:numId="8">
    <w:abstractNumId w:val="31"/>
  </w:num>
  <w:num w:numId="9">
    <w:abstractNumId w:val="7"/>
  </w:num>
  <w:num w:numId="10">
    <w:abstractNumId w:val="13"/>
  </w:num>
  <w:num w:numId="11">
    <w:abstractNumId w:val="10"/>
  </w:num>
  <w:num w:numId="12">
    <w:abstractNumId w:val="30"/>
  </w:num>
  <w:num w:numId="13">
    <w:abstractNumId w:val="23"/>
  </w:num>
  <w:num w:numId="14">
    <w:abstractNumId w:val="15"/>
  </w:num>
  <w:num w:numId="15">
    <w:abstractNumId w:val="4"/>
  </w:num>
  <w:num w:numId="16">
    <w:abstractNumId w:val="27"/>
  </w:num>
  <w:num w:numId="17">
    <w:abstractNumId w:val="25"/>
  </w:num>
  <w:num w:numId="18">
    <w:abstractNumId w:val="1"/>
  </w:num>
  <w:num w:numId="19">
    <w:abstractNumId w:val="6"/>
  </w:num>
  <w:num w:numId="20">
    <w:abstractNumId w:val="29"/>
  </w:num>
  <w:num w:numId="21">
    <w:abstractNumId w:val="14"/>
  </w:num>
  <w:num w:numId="22">
    <w:abstractNumId w:val="35"/>
  </w:num>
  <w:num w:numId="23">
    <w:abstractNumId w:val="19"/>
  </w:num>
  <w:num w:numId="24">
    <w:abstractNumId w:val="5"/>
  </w:num>
  <w:num w:numId="25">
    <w:abstractNumId w:val="11"/>
  </w:num>
  <w:num w:numId="26">
    <w:abstractNumId w:val="33"/>
  </w:num>
  <w:num w:numId="27">
    <w:abstractNumId w:val="24"/>
  </w:num>
  <w:num w:numId="28">
    <w:abstractNumId w:val="17"/>
  </w:num>
  <w:num w:numId="29">
    <w:abstractNumId w:val="20"/>
  </w:num>
  <w:num w:numId="30">
    <w:abstractNumId w:val="16"/>
  </w:num>
  <w:num w:numId="31">
    <w:abstractNumId w:val="0"/>
  </w:num>
  <w:num w:numId="32">
    <w:abstractNumId w:val="26"/>
  </w:num>
  <w:num w:numId="33">
    <w:abstractNumId w:val="28"/>
  </w:num>
  <w:num w:numId="34">
    <w:abstractNumId w:val="22"/>
  </w:num>
  <w:num w:numId="35">
    <w:abstractNumId w:val="2"/>
  </w:num>
  <w:num w:numId="36">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E28"/>
    <w:rsid w:val="00005AF0"/>
    <w:rsid w:val="0000723D"/>
    <w:rsid w:val="00016133"/>
    <w:rsid w:val="00017680"/>
    <w:rsid w:val="000232B4"/>
    <w:rsid w:val="00046130"/>
    <w:rsid w:val="0006111F"/>
    <w:rsid w:val="000611A5"/>
    <w:rsid w:val="00073F11"/>
    <w:rsid w:val="00076BC0"/>
    <w:rsid w:val="00082B16"/>
    <w:rsid w:val="0009110C"/>
    <w:rsid w:val="00096F63"/>
    <w:rsid w:val="000A5581"/>
    <w:rsid w:val="000B585F"/>
    <w:rsid w:val="000C4618"/>
    <w:rsid w:val="000E0A94"/>
    <w:rsid w:val="000E3062"/>
    <w:rsid w:val="000F2614"/>
    <w:rsid w:val="001036E5"/>
    <w:rsid w:val="001071BC"/>
    <w:rsid w:val="00125B95"/>
    <w:rsid w:val="00144A96"/>
    <w:rsid w:val="001471AF"/>
    <w:rsid w:val="001524DC"/>
    <w:rsid w:val="00156C50"/>
    <w:rsid w:val="00167FD5"/>
    <w:rsid w:val="0017344B"/>
    <w:rsid w:val="001776DE"/>
    <w:rsid w:val="001979D3"/>
    <w:rsid w:val="001A57DC"/>
    <w:rsid w:val="001B3953"/>
    <w:rsid w:val="001C2E9B"/>
    <w:rsid w:val="001E1EBE"/>
    <w:rsid w:val="001E3F0D"/>
    <w:rsid w:val="001E7B94"/>
    <w:rsid w:val="001F5AC8"/>
    <w:rsid w:val="00213C3D"/>
    <w:rsid w:val="00215DA2"/>
    <w:rsid w:val="00231D70"/>
    <w:rsid w:val="0023521D"/>
    <w:rsid w:val="00241DC3"/>
    <w:rsid w:val="00247D82"/>
    <w:rsid w:val="00255D82"/>
    <w:rsid w:val="00260BEE"/>
    <w:rsid w:val="002772AF"/>
    <w:rsid w:val="002C07A3"/>
    <w:rsid w:val="002E093D"/>
    <w:rsid w:val="0030759F"/>
    <w:rsid w:val="00330743"/>
    <w:rsid w:val="003413A0"/>
    <w:rsid w:val="003454A2"/>
    <w:rsid w:val="00350E06"/>
    <w:rsid w:val="0035162A"/>
    <w:rsid w:val="00377A3B"/>
    <w:rsid w:val="00380751"/>
    <w:rsid w:val="00381E28"/>
    <w:rsid w:val="003B23EB"/>
    <w:rsid w:val="003B7E4A"/>
    <w:rsid w:val="003D1BED"/>
    <w:rsid w:val="003D5387"/>
    <w:rsid w:val="003F0CB8"/>
    <w:rsid w:val="00432F9C"/>
    <w:rsid w:val="00434173"/>
    <w:rsid w:val="00455386"/>
    <w:rsid w:val="00462246"/>
    <w:rsid w:val="004708EC"/>
    <w:rsid w:val="00475DBF"/>
    <w:rsid w:val="0048274D"/>
    <w:rsid w:val="004829BC"/>
    <w:rsid w:val="004A37F6"/>
    <w:rsid w:val="004A3A72"/>
    <w:rsid w:val="004B0B67"/>
    <w:rsid w:val="004B0B8F"/>
    <w:rsid w:val="004B38DE"/>
    <w:rsid w:val="004D5DC6"/>
    <w:rsid w:val="004E48B0"/>
    <w:rsid w:val="004F2854"/>
    <w:rsid w:val="004F2EA3"/>
    <w:rsid w:val="004F2FC8"/>
    <w:rsid w:val="004F554A"/>
    <w:rsid w:val="00500127"/>
    <w:rsid w:val="00501A1F"/>
    <w:rsid w:val="00503DA4"/>
    <w:rsid w:val="00513175"/>
    <w:rsid w:val="00535F47"/>
    <w:rsid w:val="00551710"/>
    <w:rsid w:val="005567A5"/>
    <w:rsid w:val="00576CDE"/>
    <w:rsid w:val="005857E6"/>
    <w:rsid w:val="00587FD9"/>
    <w:rsid w:val="005F4A47"/>
    <w:rsid w:val="00603212"/>
    <w:rsid w:val="006055F6"/>
    <w:rsid w:val="0060607D"/>
    <w:rsid w:val="00616858"/>
    <w:rsid w:val="00621D05"/>
    <w:rsid w:val="00627111"/>
    <w:rsid w:val="0063579E"/>
    <w:rsid w:val="00640CA2"/>
    <w:rsid w:val="006460C7"/>
    <w:rsid w:val="00666C03"/>
    <w:rsid w:val="00670140"/>
    <w:rsid w:val="006760AF"/>
    <w:rsid w:val="00682E22"/>
    <w:rsid w:val="006964B4"/>
    <w:rsid w:val="006A71CA"/>
    <w:rsid w:val="006B5E55"/>
    <w:rsid w:val="006B7541"/>
    <w:rsid w:val="006B7618"/>
    <w:rsid w:val="006C041C"/>
    <w:rsid w:val="006D52E3"/>
    <w:rsid w:val="006E21BE"/>
    <w:rsid w:val="006F3163"/>
    <w:rsid w:val="006F5C43"/>
    <w:rsid w:val="006F79FC"/>
    <w:rsid w:val="0070279C"/>
    <w:rsid w:val="0070387E"/>
    <w:rsid w:val="007157A4"/>
    <w:rsid w:val="00726EBC"/>
    <w:rsid w:val="00737EF7"/>
    <w:rsid w:val="007541E7"/>
    <w:rsid w:val="0077637D"/>
    <w:rsid w:val="00777D39"/>
    <w:rsid w:val="00783EE3"/>
    <w:rsid w:val="007A1918"/>
    <w:rsid w:val="007B5DBD"/>
    <w:rsid w:val="007C5AD9"/>
    <w:rsid w:val="007C71E2"/>
    <w:rsid w:val="007F08B5"/>
    <w:rsid w:val="008200EF"/>
    <w:rsid w:val="008269BC"/>
    <w:rsid w:val="00837094"/>
    <w:rsid w:val="00845C7D"/>
    <w:rsid w:val="00852261"/>
    <w:rsid w:val="00862E30"/>
    <w:rsid w:val="008778F1"/>
    <w:rsid w:val="0088130D"/>
    <w:rsid w:val="008835D7"/>
    <w:rsid w:val="00886EF0"/>
    <w:rsid w:val="008928A5"/>
    <w:rsid w:val="00895FEF"/>
    <w:rsid w:val="008B033E"/>
    <w:rsid w:val="008D4090"/>
    <w:rsid w:val="008E59BA"/>
    <w:rsid w:val="008F65E8"/>
    <w:rsid w:val="009049C3"/>
    <w:rsid w:val="00904C56"/>
    <w:rsid w:val="00904FBD"/>
    <w:rsid w:val="00923B29"/>
    <w:rsid w:val="00930C08"/>
    <w:rsid w:val="00931289"/>
    <w:rsid w:val="00931DC1"/>
    <w:rsid w:val="00935048"/>
    <w:rsid w:val="00935565"/>
    <w:rsid w:val="0094685A"/>
    <w:rsid w:val="00962793"/>
    <w:rsid w:val="00973917"/>
    <w:rsid w:val="00977967"/>
    <w:rsid w:val="00984DCA"/>
    <w:rsid w:val="009963B9"/>
    <w:rsid w:val="009972F0"/>
    <w:rsid w:val="009A1475"/>
    <w:rsid w:val="009B5A6E"/>
    <w:rsid w:val="009B7A90"/>
    <w:rsid w:val="009C1D74"/>
    <w:rsid w:val="009C2BD0"/>
    <w:rsid w:val="009C665D"/>
    <w:rsid w:val="009D162A"/>
    <w:rsid w:val="009D3494"/>
    <w:rsid w:val="009D6A75"/>
    <w:rsid w:val="009E0673"/>
    <w:rsid w:val="009E7814"/>
    <w:rsid w:val="009F2913"/>
    <w:rsid w:val="009F2FA8"/>
    <w:rsid w:val="009F5FBD"/>
    <w:rsid w:val="00A05F3F"/>
    <w:rsid w:val="00A14FAB"/>
    <w:rsid w:val="00A15C62"/>
    <w:rsid w:val="00A50991"/>
    <w:rsid w:val="00A5545A"/>
    <w:rsid w:val="00A84EB0"/>
    <w:rsid w:val="00AA3CFC"/>
    <w:rsid w:val="00AB3499"/>
    <w:rsid w:val="00AE27B0"/>
    <w:rsid w:val="00AF7A83"/>
    <w:rsid w:val="00B228F7"/>
    <w:rsid w:val="00B43CC1"/>
    <w:rsid w:val="00B479B0"/>
    <w:rsid w:val="00B60383"/>
    <w:rsid w:val="00B62849"/>
    <w:rsid w:val="00B6677F"/>
    <w:rsid w:val="00B7715E"/>
    <w:rsid w:val="00BB4470"/>
    <w:rsid w:val="00BC5CDF"/>
    <w:rsid w:val="00BC6233"/>
    <w:rsid w:val="00BE6695"/>
    <w:rsid w:val="00C040E2"/>
    <w:rsid w:val="00C04758"/>
    <w:rsid w:val="00C04840"/>
    <w:rsid w:val="00C22BEB"/>
    <w:rsid w:val="00C42B2D"/>
    <w:rsid w:val="00C47FB8"/>
    <w:rsid w:val="00C55BCE"/>
    <w:rsid w:val="00C92981"/>
    <w:rsid w:val="00C94616"/>
    <w:rsid w:val="00CA1536"/>
    <w:rsid w:val="00CA25FD"/>
    <w:rsid w:val="00CA4B4A"/>
    <w:rsid w:val="00CA774C"/>
    <w:rsid w:val="00CC095A"/>
    <w:rsid w:val="00CF5956"/>
    <w:rsid w:val="00D06CA6"/>
    <w:rsid w:val="00D1208F"/>
    <w:rsid w:val="00D14B1B"/>
    <w:rsid w:val="00D20D8B"/>
    <w:rsid w:val="00D317C8"/>
    <w:rsid w:val="00D33CA4"/>
    <w:rsid w:val="00D368B4"/>
    <w:rsid w:val="00D36E33"/>
    <w:rsid w:val="00D44476"/>
    <w:rsid w:val="00D45AFB"/>
    <w:rsid w:val="00D467BF"/>
    <w:rsid w:val="00D50A1E"/>
    <w:rsid w:val="00D50C31"/>
    <w:rsid w:val="00D70F34"/>
    <w:rsid w:val="00D71B28"/>
    <w:rsid w:val="00D726B4"/>
    <w:rsid w:val="00D83435"/>
    <w:rsid w:val="00D85F99"/>
    <w:rsid w:val="00D90A7A"/>
    <w:rsid w:val="00DA14CD"/>
    <w:rsid w:val="00DA4FC5"/>
    <w:rsid w:val="00DB7060"/>
    <w:rsid w:val="00E01A8A"/>
    <w:rsid w:val="00E32383"/>
    <w:rsid w:val="00E42107"/>
    <w:rsid w:val="00E46A78"/>
    <w:rsid w:val="00E46E5F"/>
    <w:rsid w:val="00E52D4E"/>
    <w:rsid w:val="00E67DC5"/>
    <w:rsid w:val="00E874AF"/>
    <w:rsid w:val="00E90B10"/>
    <w:rsid w:val="00E92EB7"/>
    <w:rsid w:val="00EE1896"/>
    <w:rsid w:val="00EE50BF"/>
    <w:rsid w:val="00F02D36"/>
    <w:rsid w:val="00F16D35"/>
    <w:rsid w:val="00F176D1"/>
    <w:rsid w:val="00F319FE"/>
    <w:rsid w:val="00F40EA7"/>
    <w:rsid w:val="00F43699"/>
    <w:rsid w:val="00F52714"/>
    <w:rsid w:val="00F55AAF"/>
    <w:rsid w:val="00F56F2B"/>
    <w:rsid w:val="00F63DC1"/>
    <w:rsid w:val="00F646A3"/>
    <w:rsid w:val="00F7453D"/>
    <w:rsid w:val="00F74D20"/>
    <w:rsid w:val="00F86F68"/>
    <w:rsid w:val="00F95157"/>
    <w:rsid w:val="00FA5CC9"/>
    <w:rsid w:val="00FB3D23"/>
    <w:rsid w:val="00FC0C7B"/>
    <w:rsid w:val="00FC2AF2"/>
    <w:rsid w:val="00FD3160"/>
    <w:rsid w:val="00FE55EA"/>
    <w:rsid w:val="00FF56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AA496E"/>
  <w15:docId w15:val="{A63DABEE-09C5-4493-88F5-34DEB31F4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E28"/>
  </w:style>
  <w:style w:type="paragraph" w:styleId="Heading1">
    <w:name w:val="heading 1"/>
    <w:basedOn w:val="Normal"/>
    <w:next w:val="Normal"/>
    <w:link w:val="Heading1Char"/>
    <w:uiPriority w:val="9"/>
    <w:qFormat/>
    <w:rsid w:val="00F646A3"/>
    <w:pPr>
      <w:keepNext/>
      <w:keepLines/>
      <w:spacing w:before="480" w:after="0"/>
      <w:jc w:val="center"/>
      <w:outlineLvl w:val="0"/>
    </w:pPr>
    <w:rPr>
      <w:rFonts w:ascii="Times New Roman" w:eastAsiaTheme="majorEastAsia" w:hAnsi="Times New Roman" w:cstheme="majorBidi"/>
      <w:b/>
      <w:bCs/>
      <w:szCs w:val="32"/>
    </w:rPr>
  </w:style>
  <w:style w:type="paragraph" w:styleId="Heading3">
    <w:name w:val="heading 3"/>
    <w:basedOn w:val="Normal"/>
    <w:next w:val="Normal"/>
    <w:link w:val="Heading3Char"/>
    <w:uiPriority w:val="9"/>
    <w:unhideWhenUsed/>
    <w:qFormat/>
    <w:rsid w:val="00125B95"/>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unhideWhenUsed/>
    <w:qFormat/>
    <w:rsid w:val="00125B9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1E28"/>
    <w:rPr>
      <w:color w:val="0000FF" w:themeColor="hyperlink"/>
      <w:u w:val="single"/>
    </w:rPr>
  </w:style>
  <w:style w:type="character" w:styleId="FollowedHyperlink">
    <w:name w:val="FollowedHyperlink"/>
    <w:basedOn w:val="DefaultParagraphFont"/>
    <w:uiPriority w:val="99"/>
    <w:semiHidden/>
    <w:unhideWhenUsed/>
    <w:rsid w:val="00381E28"/>
    <w:rPr>
      <w:color w:val="800080" w:themeColor="followedHyperlink"/>
      <w:u w:val="single"/>
    </w:rPr>
  </w:style>
  <w:style w:type="paragraph" w:styleId="BalloonText">
    <w:name w:val="Balloon Text"/>
    <w:basedOn w:val="Normal"/>
    <w:link w:val="BalloonTextChar"/>
    <w:uiPriority w:val="99"/>
    <w:semiHidden/>
    <w:unhideWhenUsed/>
    <w:rsid w:val="00381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E28"/>
    <w:rPr>
      <w:rFonts w:ascii="Tahoma" w:hAnsi="Tahoma" w:cs="Tahoma"/>
      <w:sz w:val="16"/>
      <w:szCs w:val="16"/>
    </w:rPr>
  </w:style>
  <w:style w:type="paragraph" w:styleId="ListParagraph">
    <w:name w:val="List Paragraph"/>
    <w:basedOn w:val="Normal"/>
    <w:uiPriority w:val="34"/>
    <w:qFormat/>
    <w:rsid w:val="00381E28"/>
    <w:pPr>
      <w:ind w:left="720"/>
      <w:contextualSpacing/>
    </w:pPr>
  </w:style>
  <w:style w:type="paragraph" w:customStyle="1" w:styleId="Default">
    <w:name w:val="Default"/>
    <w:rsid w:val="00381E2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38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2849"/>
    <w:pPr>
      <w:tabs>
        <w:tab w:val="center" w:pos="4320"/>
        <w:tab w:val="right" w:pos="8640"/>
      </w:tabs>
      <w:spacing w:after="0" w:line="240" w:lineRule="auto"/>
    </w:pPr>
  </w:style>
  <w:style w:type="character" w:customStyle="1" w:styleId="HeaderChar">
    <w:name w:val="Header Char"/>
    <w:basedOn w:val="DefaultParagraphFont"/>
    <w:link w:val="Header"/>
    <w:uiPriority w:val="99"/>
    <w:rsid w:val="00B62849"/>
  </w:style>
  <w:style w:type="paragraph" w:styleId="Footer">
    <w:name w:val="footer"/>
    <w:basedOn w:val="Normal"/>
    <w:link w:val="FooterChar"/>
    <w:uiPriority w:val="99"/>
    <w:unhideWhenUsed/>
    <w:rsid w:val="00B62849"/>
    <w:pPr>
      <w:tabs>
        <w:tab w:val="center" w:pos="4320"/>
        <w:tab w:val="right" w:pos="8640"/>
      </w:tabs>
      <w:spacing w:after="0" w:line="240" w:lineRule="auto"/>
    </w:pPr>
  </w:style>
  <w:style w:type="character" w:customStyle="1" w:styleId="FooterChar">
    <w:name w:val="Footer Char"/>
    <w:basedOn w:val="DefaultParagraphFont"/>
    <w:link w:val="Footer"/>
    <w:uiPriority w:val="99"/>
    <w:rsid w:val="00B62849"/>
  </w:style>
  <w:style w:type="character" w:styleId="PageNumber">
    <w:name w:val="page number"/>
    <w:basedOn w:val="DefaultParagraphFont"/>
    <w:uiPriority w:val="99"/>
    <w:semiHidden/>
    <w:unhideWhenUsed/>
    <w:rsid w:val="00B62849"/>
  </w:style>
  <w:style w:type="character" w:customStyle="1" w:styleId="Heading1Char">
    <w:name w:val="Heading 1 Char"/>
    <w:basedOn w:val="DefaultParagraphFont"/>
    <w:link w:val="Heading1"/>
    <w:uiPriority w:val="9"/>
    <w:rsid w:val="00F646A3"/>
    <w:rPr>
      <w:rFonts w:ascii="Times New Roman" w:eastAsiaTheme="majorEastAsia" w:hAnsi="Times New Roman" w:cstheme="majorBidi"/>
      <w:b/>
      <w:bCs/>
      <w:szCs w:val="32"/>
    </w:rPr>
  </w:style>
  <w:style w:type="paragraph" w:styleId="NormalWeb">
    <w:name w:val="Normal (Web)"/>
    <w:basedOn w:val="Normal"/>
    <w:uiPriority w:val="99"/>
    <w:semiHidden/>
    <w:unhideWhenUsed/>
    <w:rsid w:val="00F646A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646A3"/>
    <w:rPr>
      <w:b/>
      <w:bCs/>
    </w:rPr>
  </w:style>
  <w:style w:type="character" w:customStyle="1" w:styleId="Heading6Char">
    <w:name w:val="Heading 6 Char"/>
    <w:basedOn w:val="DefaultParagraphFont"/>
    <w:link w:val="Heading6"/>
    <w:uiPriority w:val="9"/>
    <w:rsid w:val="00125B95"/>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rsid w:val="00125B95"/>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231D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888020">
      <w:bodyDiv w:val="1"/>
      <w:marLeft w:val="0"/>
      <w:marRight w:val="0"/>
      <w:marTop w:val="0"/>
      <w:marBottom w:val="0"/>
      <w:divBdr>
        <w:top w:val="none" w:sz="0" w:space="0" w:color="auto"/>
        <w:left w:val="none" w:sz="0" w:space="0" w:color="auto"/>
        <w:bottom w:val="none" w:sz="0" w:space="0" w:color="auto"/>
        <w:right w:val="none" w:sz="0" w:space="0" w:color="auto"/>
      </w:divBdr>
    </w:div>
    <w:div w:id="429862605">
      <w:bodyDiv w:val="1"/>
      <w:marLeft w:val="0"/>
      <w:marRight w:val="0"/>
      <w:marTop w:val="0"/>
      <w:marBottom w:val="0"/>
      <w:divBdr>
        <w:top w:val="none" w:sz="0" w:space="0" w:color="auto"/>
        <w:left w:val="none" w:sz="0" w:space="0" w:color="auto"/>
        <w:bottom w:val="none" w:sz="0" w:space="0" w:color="auto"/>
        <w:right w:val="none" w:sz="0" w:space="0" w:color="auto"/>
      </w:divBdr>
      <w:divsChild>
        <w:div w:id="1519272468">
          <w:marLeft w:val="0"/>
          <w:marRight w:val="0"/>
          <w:marTop w:val="0"/>
          <w:marBottom w:val="0"/>
          <w:divBdr>
            <w:top w:val="none" w:sz="0" w:space="0" w:color="auto"/>
            <w:left w:val="none" w:sz="0" w:space="0" w:color="auto"/>
            <w:bottom w:val="none" w:sz="0" w:space="0" w:color="auto"/>
            <w:right w:val="none" w:sz="0" w:space="0" w:color="auto"/>
          </w:divBdr>
          <w:divsChild>
            <w:div w:id="874345771">
              <w:marLeft w:val="0"/>
              <w:marRight w:val="0"/>
              <w:marTop w:val="0"/>
              <w:marBottom w:val="0"/>
              <w:divBdr>
                <w:top w:val="none" w:sz="0" w:space="0" w:color="auto"/>
                <w:left w:val="none" w:sz="0" w:space="0" w:color="auto"/>
                <w:bottom w:val="none" w:sz="0" w:space="0" w:color="auto"/>
                <w:right w:val="none" w:sz="0" w:space="0" w:color="auto"/>
              </w:divBdr>
            </w:div>
            <w:div w:id="705060861">
              <w:marLeft w:val="0"/>
              <w:marRight w:val="0"/>
              <w:marTop w:val="0"/>
              <w:marBottom w:val="0"/>
              <w:divBdr>
                <w:top w:val="none" w:sz="0" w:space="0" w:color="auto"/>
                <w:left w:val="none" w:sz="0" w:space="0" w:color="auto"/>
                <w:bottom w:val="none" w:sz="0" w:space="0" w:color="auto"/>
                <w:right w:val="none" w:sz="0" w:space="0" w:color="auto"/>
              </w:divBdr>
            </w:div>
            <w:div w:id="484473531">
              <w:marLeft w:val="0"/>
              <w:marRight w:val="0"/>
              <w:marTop w:val="0"/>
              <w:marBottom w:val="0"/>
              <w:divBdr>
                <w:top w:val="none" w:sz="0" w:space="0" w:color="auto"/>
                <w:left w:val="none" w:sz="0" w:space="0" w:color="auto"/>
                <w:bottom w:val="none" w:sz="0" w:space="0" w:color="auto"/>
                <w:right w:val="none" w:sz="0" w:space="0" w:color="auto"/>
              </w:divBdr>
            </w:div>
            <w:div w:id="242105800">
              <w:marLeft w:val="0"/>
              <w:marRight w:val="0"/>
              <w:marTop w:val="0"/>
              <w:marBottom w:val="0"/>
              <w:divBdr>
                <w:top w:val="none" w:sz="0" w:space="0" w:color="auto"/>
                <w:left w:val="none" w:sz="0" w:space="0" w:color="auto"/>
                <w:bottom w:val="none" w:sz="0" w:space="0" w:color="auto"/>
                <w:right w:val="none" w:sz="0" w:space="0" w:color="auto"/>
              </w:divBdr>
            </w:div>
            <w:div w:id="1269654359">
              <w:marLeft w:val="0"/>
              <w:marRight w:val="0"/>
              <w:marTop w:val="0"/>
              <w:marBottom w:val="0"/>
              <w:divBdr>
                <w:top w:val="none" w:sz="0" w:space="0" w:color="auto"/>
                <w:left w:val="none" w:sz="0" w:space="0" w:color="auto"/>
                <w:bottom w:val="none" w:sz="0" w:space="0" w:color="auto"/>
                <w:right w:val="none" w:sz="0" w:space="0" w:color="auto"/>
              </w:divBdr>
            </w:div>
            <w:div w:id="749815932">
              <w:marLeft w:val="0"/>
              <w:marRight w:val="0"/>
              <w:marTop w:val="0"/>
              <w:marBottom w:val="0"/>
              <w:divBdr>
                <w:top w:val="none" w:sz="0" w:space="0" w:color="auto"/>
                <w:left w:val="none" w:sz="0" w:space="0" w:color="auto"/>
                <w:bottom w:val="none" w:sz="0" w:space="0" w:color="auto"/>
                <w:right w:val="none" w:sz="0" w:space="0" w:color="auto"/>
              </w:divBdr>
            </w:div>
            <w:div w:id="1787965836">
              <w:marLeft w:val="0"/>
              <w:marRight w:val="0"/>
              <w:marTop w:val="0"/>
              <w:marBottom w:val="0"/>
              <w:divBdr>
                <w:top w:val="none" w:sz="0" w:space="0" w:color="auto"/>
                <w:left w:val="none" w:sz="0" w:space="0" w:color="auto"/>
                <w:bottom w:val="none" w:sz="0" w:space="0" w:color="auto"/>
                <w:right w:val="none" w:sz="0" w:space="0" w:color="auto"/>
              </w:divBdr>
            </w:div>
            <w:div w:id="1460493554">
              <w:marLeft w:val="0"/>
              <w:marRight w:val="0"/>
              <w:marTop w:val="0"/>
              <w:marBottom w:val="0"/>
              <w:divBdr>
                <w:top w:val="none" w:sz="0" w:space="0" w:color="auto"/>
                <w:left w:val="none" w:sz="0" w:space="0" w:color="auto"/>
                <w:bottom w:val="none" w:sz="0" w:space="0" w:color="auto"/>
                <w:right w:val="none" w:sz="0" w:space="0" w:color="auto"/>
              </w:divBdr>
            </w:div>
            <w:div w:id="1104767030">
              <w:marLeft w:val="0"/>
              <w:marRight w:val="0"/>
              <w:marTop w:val="0"/>
              <w:marBottom w:val="0"/>
              <w:divBdr>
                <w:top w:val="none" w:sz="0" w:space="0" w:color="auto"/>
                <w:left w:val="none" w:sz="0" w:space="0" w:color="auto"/>
                <w:bottom w:val="none" w:sz="0" w:space="0" w:color="auto"/>
                <w:right w:val="none" w:sz="0" w:space="0" w:color="auto"/>
              </w:divBdr>
            </w:div>
            <w:div w:id="78871510">
              <w:marLeft w:val="0"/>
              <w:marRight w:val="0"/>
              <w:marTop w:val="0"/>
              <w:marBottom w:val="0"/>
              <w:divBdr>
                <w:top w:val="none" w:sz="0" w:space="0" w:color="auto"/>
                <w:left w:val="none" w:sz="0" w:space="0" w:color="auto"/>
                <w:bottom w:val="none" w:sz="0" w:space="0" w:color="auto"/>
                <w:right w:val="none" w:sz="0" w:space="0" w:color="auto"/>
              </w:divBdr>
            </w:div>
            <w:div w:id="1522626725">
              <w:marLeft w:val="0"/>
              <w:marRight w:val="0"/>
              <w:marTop w:val="0"/>
              <w:marBottom w:val="0"/>
              <w:divBdr>
                <w:top w:val="none" w:sz="0" w:space="0" w:color="auto"/>
                <w:left w:val="none" w:sz="0" w:space="0" w:color="auto"/>
                <w:bottom w:val="none" w:sz="0" w:space="0" w:color="auto"/>
                <w:right w:val="none" w:sz="0" w:space="0" w:color="auto"/>
              </w:divBdr>
            </w:div>
            <w:div w:id="634912900">
              <w:marLeft w:val="0"/>
              <w:marRight w:val="0"/>
              <w:marTop w:val="0"/>
              <w:marBottom w:val="0"/>
              <w:divBdr>
                <w:top w:val="none" w:sz="0" w:space="0" w:color="auto"/>
                <w:left w:val="none" w:sz="0" w:space="0" w:color="auto"/>
                <w:bottom w:val="none" w:sz="0" w:space="0" w:color="auto"/>
                <w:right w:val="none" w:sz="0" w:space="0" w:color="auto"/>
              </w:divBdr>
            </w:div>
            <w:div w:id="1260484228">
              <w:marLeft w:val="0"/>
              <w:marRight w:val="0"/>
              <w:marTop w:val="0"/>
              <w:marBottom w:val="0"/>
              <w:divBdr>
                <w:top w:val="none" w:sz="0" w:space="0" w:color="auto"/>
                <w:left w:val="none" w:sz="0" w:space="0" w:color="auto"/>
                <w:bottom w:val="none" w:sz="0" w:space="0" w:color="auto"/>
                <w:right w:val="none" w:sz="0" w:space="0" w:color="auto"/>
              </w:divBdr>
            </w:div>
            <w:div w:id="1161432285">
              <w:marLeft w:val="0"/>
              <w:marRight w:val="0"/>
              <w:marTop w:val="0"/>
              <w:marBottom w:val="0"/>
              <w:divBdr>
                <w:top w:val="none" w:sz="0" w:space="0" w:color="auto"/>
                <w:left w:val="none" w:sz="0" w:space="0" w:color="auto"/>
                <w:bottom w:val="none" w:sz="0" w:space="0" w:color="auto"/>
                <w:right w:val="none" w:sz="0" w:space="0" w:color="auto"/>
              </w:divBdr>
            </w:div>
            <w:div w:id="2128429776">
              <w:marLeft w:val="0"/>
              <w:marRight w:val="0"/>
              <w:marTop w:val="0"/>
              <w:marBottom w:val="0"/>
              <w:divBdr>
                <w:top w:val="none" w:sz="0" w:space="0" w:color="auto"/>
                <w:left w:val="none" w:sz="0" w:space="0" w:color="auto"/>
                <w:bottom w:val="none" w:sz="0" w:space="0" w:color="auto"/>
                <w:right w:val="none" w:sz="0" w:space="0" w:color="auto"/>
              </w:divBdr>
            </w:div>
            <w:div w:id="1150361714">
              <w:marLeft w:val="0"/>
              <w:marRight w:val="0"/>
              <w:marTop w:val="0"/>
              <w:marBottom w:val="0"/>
              <w:divBdr>
                <w:top w:val="none" w:sz="0" w:space="0" w:color="auto"/>
                <w:left w:val="none" w:sz="0" w:space="0" w:color="auto"/>
                <w:bottom w:val="none" w:sz="0" w:space="0" w:color="auto"/>
                <w:right w:val="none" w:sz="0" w:space="0" w:color="auto"/>
              </w:divBdr>
            </w:div>
            <w:div w:id="953177298">
              <w:marLeft w:val="0"/>
              <w:marRight w:val="0"/>
              <w:marTop w:val="0"/>
              <w:marBottom w:val="0"/>
              <w:divBdr>
                <w:top w:val="none" w:sz="0" w:space="0" w:color="auto"/>
                <w:left w:val="none" w:sz="0" w:space="0" w:color="auto"/>
                <w:bottom w:val="none" w:sz="0" w:space="0" w:color="auto"/>
                <w:right w:val="none" w:sz="0" w:space="0" w:color="auto"/>
              </w:divBdr>
            </w:div>
            <w:div w:id="601180290">
              <w:marLeft w:val="0"/>
              <w:marRight w:val="0"/>
              <w:marTop w:val="0"/>
              <w:marBottom w:val="0"/>
              <w:divBdr>
                <w:top w:val="none" w:sz="0" w:space="0" w:color="auto"/>
                <w:left w:val="none" w:sz="0" w:space="0" w:color="auto"/>
                <w:bottom w:val="none" w:sz="0" w:space="0" w:color="auto"/>
                <w:right w:val="none" w:sz="0" w:space="0" w:color="auto"/>
              </w:divBdr>
            </w:div>
            <w:div w:id="1290278025">
              <w:marLeft w:val="0"/>
              <w:marRight w:val="0"/>
              <w:marTop w:val="0"/>
              <w:marBottom w:val="0"/>
              <w:divBdr>
                <w:top w:val="none" w:sz="0" w:space="0" w:color="auto"/>
                <w:left w:val="none" w:sz="0" w:space="0" w:color="auto"/>
                <w:bottom w:val="none" w:sz="0" w:space="0" w:color="auto"/>
                <w:right w:val="none" w:sz="0" w:space="0" w:color="auto"/>
              </w:divBdr>
            </w:div>
            <w:div w:id="1323774748">
              <w:marLeft w:val="0"/>
              <w:marRight w:val="0"/>
              <w:marTop w:val="0"/>
              <w:marBottom w:val="0"/>
              <w:divBdr>
                <w:top w:val="none" w:sz="0" w:space="0" w:color="auto"/>
                <w:left w:val="none" w:sz="0" w:space="0" w:color="auto"/>
                <w:bottom w:val="none" w:sz="0" w:space="0" w:color="auto"/>
                <w:right w:val="none" w:sz="0" w:space="0" w:color="auto"/>
              </w:divBdr>
            </w:div>
            <w:div w:id="1256092070">
              <w:marLeft w:val="0"/>
              <w:marRight w:val="0"/>
              <w:marTop w:val="0"/>
              <w:marBottom w:val="0"/>
              <w:divBdr>
                <w:top w:val="none" w:sz="0" w:space="0" w:color="auto"/>
                <w:left w:val="none" w:sz="0" w:space="0" w:color="auto"/>
                <w:bottom w:val="none" w:sz="0" w:space="0" w:color="auto"/>
                <w:right w:val="none" w:sz="0" w:space="0" w:color="auto"/>
              </w:divBdr>
            </w:div>
            <w:div w:id="438960711">
              <w:marLeft w:val="0"/>
              <w:marRight w:val="0"/>
              <w:marTop w:val="0"/>
              <w:marBottom w:val="0"/>
              <w:divBdr>
                <w:top w:val="none" w:sz="0" w:space="0" w:color="auto"/>
                <w:left w:val="none" w:sz="0" w:space="0" w:color="auto"/>
                <w:bottom w:val="none" w:sz="0" w:space="0" w:color="auto"/>
                <w:right w:val="none" w:sz="0" w:space="0" w:color="auto"/>
              </w:divBdr>
            </w:div>
            <w:div w:id="1970934087">
              <w:marLeft w:val="0"/>
              <w:marRight w:val="0"/>
              <w:marTop w:val="0"/>
              <w:marBottom w:val="0"/>
              <w:divBdr>
                <w:top w:val="none" w:sz="0" w:space="0" w:color="auto"/>
                <w:left w:val="none" w:sz="0" w:space="0" w:color="auto"/>
                <w:bottom w:val="none" w:sz="0" w:space="0" w:color="auto"/>
                <w:right w:val="none" w:sz="0" w:space="0" w:color="auto"/>
              </w:divBdr>
            </w:div>
            <w:div w:id="1503928221">
              <w:marLeft w:val="0"/>
              <w:marRight w:val="0"/>
              <w:marTop w:val="0"/>
              <w:marBottom w:val="0"/>
              <w:divBdr>
                <w:top w:val="none" w:sz="0" w:space="0" w:color="auto"/>
                <w:left w:val="none" w:sz="0" w:space="0" w:color="auto"/>
                <w:bottom w:val="none" w:sz="0" w:space="0" w:color="auto"/>
                <w:right w:val="none" w:sz="0" w:space="0" w:color="auto"/>
              </w:divBdr>
            </w:div>
            <w:div w:id="1690721539">
              <w:marLeft w:val="0"/>
              <w:marRight w:val="0"/>
              <w:marTop w:val="0"/>
              <w:marBottom w:val="0"/>
              <w:divBdr>
                <w:top w:val="none" w:sz="0" w:space="0" w:color="auto"/>
                <w:left w:val="none" w:sz="0" w:space="0" w:color="auto"/>
                <w:bottom w:val="none" w:sz="0" w:space="0" w:color="auto"/>
                <w:right w:val="none" w:sz="0" w:space="0" w:color="auto"/>
              </w:divBdr>
            </w:div>
            <w:div w:id="1443724825">
              <w:marLeft w:val="0"/>
              <w:marRight w:val="0"/>
              <w:marTop w:val="0"/>
              <w:marBottom w:val="0"/>
              <w:divBdr>
                <w:top w:val="none" w:sz="0" w:space="0" w:color="auto"/>
                <w:left w:val="none" w:sz="0" w:space="0" w:color="auto"/>
                <w:bottom w:val="none" w:sz="0" w:space="0" w:color="auto"/>
                <w:right w:val="none" w:sz="0" w:space="0" w:color="auto"/>
              </w:divBdr>
            </w:div>
            <w:div w:id="1119178513">
              <w:marLeft w:val="0"/>
              <w:marRight w:val="0"/>
              <w:marTop w:val="0"/>
              <w:marBottom w:val="0"/>
              <w:divBdr>
                <w:top w:val="none" w:sz="0" w:space="0" w:color="auto"/>
                <w:left w:val="none" w:sz="0" w:space="0" w:color="auto"/>
                <w:bottom w:val="none" w:sz="0" w:space="0" w:color="auto"/>
                <w:right w:val="none" w:sz="0" w:space="0" w:color="auto"/>
              </w:divBdr>
            </w:div>
            <w:div w:id="1769231485">
              <w:marLeft w:val="0"/>
              <w:marRight w:val="0"/>
              <w:marTop w:val="0"/>
              <w:marBottom w:val="0"/>
              <w:divBdr>
                <w:top w:val="none" w:sz="0" w:space="0" w:color="auto"/>
                <w:left w:val="none" w:sz="0" w:space="0" w:color="auto"/>
                <w:bottom w:val="none" w:sz="0" w:space="0" w:color="auto"/>
                <w:right w:val="none" w:sz="0" w:space="0" w:color="auto"/>
              </w:divBdr>
            </w:div>
            <w:div w:id="1707635269">
              <w:marLeft w:val="0"/>
              <w:marRight w:val="0"/>
              <w:marTop w:val="0"/>
              <w:marBottom w:val="0"/>
              <w:divBdr>
                <w:top w:val="none" w:sz="0" w:space="0" w:color="auto"/>
                <w:left w:val="none" w:sz="0" w:space="0" w:color="auto"/>
                <w:bottom w:val="none" w:sz="0" w:space="0" w:color="auto"/>
                <w:right w:val="none" w:sz="0" w:space="0" w:color="auto"/>
              </w:divBdr>
            </w:div>
            <w:div w:id="1708599116">
              <w:marLeft w:val="0"/>
              <w:marRight w:val="0"/>
              <w:marTop w:val="0"/>
              <w:marBottom w:val="0"/>
              <w:divBdr>
                <w:top w:val="none" w:sz="0" w:space="0" w:color="auto"/>
                <w:left w:val="none" w:sz="0" w:space="0" w:color="auto"/>
                <w:bottom w:val="none" w:sz="0" w:space="0" w:color="auto"/>
                <w:right w:val="none" w:sz="0" w:space="0" w:color="auto"/>
              </w:divBdr>
            </w:div>
            <w:div w:id="315695274">
              <w:marLeft w:val="0"/>
              <w:marRight w:val="0"/>
              <w:marTop w:val="0"/>
              <w:marBottom w:val="0"/>
              <w:divBdr>
                <w:top w:val="none" w:sz="0" w:space="0" w:color="auto"/>
                <w:left w:val="none" w:sz="0" w:space="0" w:color="auto"/>
                <w:bottom w:val="none" w:sz="0" w:space="0" w:color="auto"/>
                <w:right w:val="none" w:sz="0" w:space="0" w:color="auto"/>
              </w:divBdr>
            </w:div>
            <w:div w:id="553201487">
              <w:marLeft w:val="0"/>
              <w:marRight w:val="0"/>
              <w:marTop w:val="0"/>
              <w:marBottom w:val="0"/>
              <w:divBdr>
                <w:top w:val="none" w:sz="0" w:space="0" w:color="auto"/>
                <w:left w:val="none" w:sz="0" w:space="0" w:color="auto"/>
                <w:bottom w:val="none" w:sz="0" w:space="0" w:color="auto"/>
                <w:right w:val="none" w:sz="0" w:space="0" w:color="auto"/>
              </w:divBdr>
            </w:div>
            <w:div w:id="1893349835">
              <w:marLeft w:val="0"/>
              <w:marRight w:val="0"/>
              <w:marTop w:val="0"/>
              <w:marBottom w:val="0"/>
              <w:divBdr>
                <w:top w:val="none" w:sz="0" w:space="0" w:color="auto"/>
                <w:left w:val="none" w:sz="0" w:space="0" w:color="auto"/>
                <w:bottom w:val="none" w:sz="0" w:space="0" w:color="auto"/>
                <w:right w:val="none" w:sz="0" w:space="0" w:color="auto"/>
              </w:divBdr>
            </w:div>
            <w:div w:id="1272855211">
              <w:marLeft w:val="0"/>
              <w:marRight w:val="0"/>
              <w:marTop w:val="0"/>
              <w:marBottom w:val="0"/>
              <w:divBdr>
                <w:top w:val="none" w:sz="0" w:space="0" w:color="auto"/>
                <w:left w:val="none" w:sz="0" w:space="0" w:color="auto"/>
                <w:bottom w:val="none" w:sz="0" w:space="0" w:color="auto"/>
                <w:right w:val="none" w:sz="0" w:space="0" w:color="auto"/>
              </w:divBdr>
            </w:div>
            <w:div w:id="1204513009">
              <w:marLeft w:val="0"/>
              <w:marRight w:val="0"/>
              <w:marTop w:val="0"/>
              <w:marBottom w:val="0"/>
              <w:divBdr>
                <w:top w:val="none" w:sz="0" w:space="0" w:color="auto"/>
                <w:left w:val="none" w:sz="0" w:space="0" w:color="auto"/>
                <w:bottom w:val="none" w:sz="0" w:space="0" w:color="auto"/>
                <w:right w:val="none" w:sz="0" w:space="0" w:color="auto"/>
              </w:divBdr>
            </w:div>
            <w:div w:id="182012839">
              <w:marLeft w:val="0"/>
              <w:marRight w:val="0"/>
              <w:marTop w:val="0"/>
              <w:marBottom w:val="0"/>
              <w:divBdr>
                <w:top w:val="none" w:sz="0" w:space="0" w:color="auto"/>
                <w:left w:val="none" w:sz="0" w:space="0" w:color="auto"/>
                <w:bottom w:val="none" w:sz="0" w:space="0" w:color="auto"/>
                <w:right w:val="none" w:sz="0" w:space="0" w:color="auto"/>
              </w:divBdr>
            </w:div>
            <w:div w:id="1389451638">
              <w:marLeft w:val="0"/>
              <w:marRight w:val="0"/>
              <w:marTop w:val="0"/>
              <w:marBottom w:val="0"/>
              <w:divBdr>
                <w:top w:val="none" w:sz="0" w:space="0" w:color="auto"/>
                <w:left w:val="none" w:sz="0" w:space="0" w:color="auto"/>
                <w:bottom w:val="none" w:sz="0" w:space="0" w:color="auto"/>
                <w:right w:val="none" w:sz="0" w:space="0" w:color="auto"/>
              </w:divBdr>
            </w:div>
            <w:div w:id="762382688">
              <w:marLeft w:val="0"/>
              <w:marRight w:val="0"/>
              <w:marTop w:val="0"/>
              <w:marBottom w:val="0"/>
              <w:divBdr>
                <w:top w:val="none" w:sz="0" w:space="0" w:color="auto"/>
                <w:left w:val="none" w:sz="0" w:space="0" w:color="auto"/>
                <w:bottom w:val="none" w:sz="0" w:space="0" w:color="auto"/>
                <w:right w:val="none" w:sz="0" w:space="0" w:color="auto"/>
              </w:divBdr>
            </w:div>
            <w:div w:id="1052197448">
              <w:marLeft w:val="0"/>
              <w:marRight w:val="0"/>
              <w:marTop w:val="0"/>
              <w:marBottom w:val="0"/>
              <w:divBdr>
                <w:top w:val="none" w:sz="0" w:space="0" w:color="auto"/>
                <w:left w:val="none" w:sz="0" w:space="0" w:color="auto"/>
                <w:bottom w:val="none" w:sz="0" w:space="0" w:color="auto"/>
                <w:right w:val="none" w:sz="0" w:space="0" w:color="auto"/>
              </w:divBdr>
            </w:div>
            <w:div w:id="1508792629">
              <w:marLeft w:val="0"/>
              <w:marRight w:val="0"/>
              <w:marTop w:val="0"/>
              <w:marBottom w:val="0"/>
              <w:divBdr>
                <w:top w:val="none" w:sz="0" w:space="0" w:color="auto"/>
                <w:left w:val="none" w:sz="0" w:space="0" w:color="auto"/>
                <w:bottom w:val="none" w:sz="0" w:space="0" w:color="auto"/>
                <w:right w:val="none" w:sz="0" w:space="0" w:color="auto"/>
              </w:divBdr>
            </w:div>
            <w:div w:id="1865318001">
              <w:marLeft w:val="0"/>
              <w:marRight w:val="0"/>
              <w:marTop w:val="0"/>
              <w:marBottom w:val="0"/>
              <w:divBdr>
                <w:top w:val="none" w:sz="0" w:space="0" w:color="auto"/>
                <w:left w:val="none" w:sz="0" w:space="0" w:color="auto"/>
                <w:bottom w:val="none" w:sz="0" w:space="0" w:color="auto"/>
                <w:right w:val="none" w:sz="0" w:space="0" w:color="auto"/>
              </w:divBdr>
            </w:div>
            <w:div w:id="1609192288">
              <w:marLeft w:val="0"/>
              <w:marRight w:val="0"/>
              <w:marTop w:val="0"/>
              <w:marBottom w:val="0"/>
              <w:divBdr>
                <w:top w:val="none" w:sz="0" w:space="0" w:color="auto"/>
                <w:left w:val="none" w:sz="0" w:space="0" w:color="auto"/>
                <w:bottom w:val="none" w:sz="0" w:space="0" w:color="auto"/>
                <w:right w:val="none" w:sz="0" w:space="0" w:color="auto"/>
              </w:divBdr>
            </w:div>
            <w:div w:id="877012593">
              <w:marLeft w:val="0"/>
              <w:marRight w:val="0"/>
              <w:marTop w:val="0"/>
              <w:marBottom w:val="0"/>
              <w:divBdr>
                <w:top w:val="none" w:sz="0" w:space="0" w:color="auto"/>
                <w:left w:val="none" w:sz="0" w:space="0" w:color="auto"/>
                <w:bottom w:val="none" w:sz="0" w:space="0" w:color="auto"/>
                <w:right w:val="none" w:sz="0" w:space="0" w:color="auto"/>
              </w:divBdr>
            </w:div>
            <w:div w:id="1262105450">
              <w:marLeft w:val="0"/>
              <w:marRight w:val="0"/>
              <w:marTop w:val="0"/>
              <w:marBottom w:val="0"/>
              <w:divBdr>
                <w:top w:val="none" w:sz="0" w:space="0" w:color="auto"/>
                <w:left w:val="none" w:sz="0" w:space="0" w:color="auto"/>
                <w:bottom w:val="none" w:sz="0" w:space="0" w:color="auto"/>
                <w:right w:val="none" w:sz="0" w:space="0" w:color="auto"/>
              </w:divBdr>
            </w:div>
            <w:div w:id="2098822873">
              <w:marLeft w:val="0"/>
              <w:marRight w:val="0"/>
              <w:marTop w:val="0"/>
              <w:marBottom w:val="0"/>
              <w:divBdr>
                <w:top w:val="none" w:sz="0" w:space="0" w:color="auto"/>
                <w:left w:val="none" w:sz="0" w:space="0" w:color="auto"/>
                <w:bottom w:val="none" w:sz="0" w:space="0" w:color="auto"/>
                <w:right w:val="none" w:sz="0" w:space="0" w:color="auto"/>
              </w:divBdr>
            </w:div>
            <w:div w:id="2000306761">
              <w:marLeft w:val="0"/>
              <w:marRight w:val="0"/>
              <w:marTop w:val="0"/>
              <w:marBottom w:val="0"/>
              <w:divBdr>
                <w:top w:val="none" w:sz="0" w:space="0" w:color="auto"/>
                <w:left w:val="none" w:sz="0" w:space="0" w:color="auto"/>
                <w:bottom w:val="none" w:sz="0" w:space="0" w:color="auto"/>
                <w:right w:val="none" w:sz="0" w:space="0" w:color="auto"/>
              </w:divBdr>
            </w:div>
            <w:div w:id="114104780">
              <w:marLeft w:val="0"/>
              <w:marRight w:val="0"/>
              <w:marTop w:val="0"/>
              <w:marBottom w:val="0"/>
              <w:divBdr>
                <w:top w:val="none" w:sz="0" w:space="0" w:color="auto"/>
                <w:left w:val="none" w:sz="0" w:space="0" w:color="auto"/>
                <w:bottom w:val="none" w:sz="0" w:space="0" w:color="auto"/>
                <w:right w:val="none" w:sz="0" w:space="0" w:color="auto"/>
              </w:divBdr>
            </w:div>
            <w:div w:id="680276790">
              <w:marLeft w:val="0"/>
              <w:marRight w:val="0"/>
              <w:marTop w:val="0"/>
              <w:marBottom w:val="0"/>
              <w:divBdr>
                <w:top w:val="none" w:sz="0" w:space="0" w:color="auto"/>
                <w:left w:val="none" w:sz="0" w:space="0" w:color="auto"/>
                <w:bottom w:val="none" w:sz="0" w:space="0" w:color="auto"/>
                <w:right w:val="none" w:sz="0" w:space="0" w:color="auto"/>
              </w:divBdr>
            </w:div>
            <w:div w:id="1132095532">
              <w:marLeft w:val="0"/>
              <w:marRight w:val="0"/>
              <w:marTop w:val="0"/>
              <w:marBottom w:val="0"/>
              <w:divBdr>
                <w:top w:val="none" w:sz="0" w:space="0" w:color="auto"/>
                <w:left w:val="none" w:sz="0" w:space="0" w:color="auto"/>
                <w:bottom w:val="none" w:sz="0" w:space="0" w:color="auto"/>
                <w:right w:val="none" w:sz="0" w:space="0" w:color="auto"/>
              </w:divBdr>
            </w:div>
            <w:div w:id="288634677">
              <w:marLeft w:val="0"/>
              <w:marRight w:val="0"/>
              <w:marTop w:val="0"/>
              <w:marBottom w:val="0"/>
              <w:divBdr>
                <w:top w:val="none" w:sz="0" w:space="0" w:color="auto"/>
                <w:left w:val="none" w:sz="0" w:space="0" w:color="auto"/>
                <w:bottom w:val="none" w:sz="0" w:space="0" w:color="auto"/>
                <w:right w:val="none" w:sz="0" w:space="0" w:color="auto"/>
              </w:divBdr>
            </w:div>
            <w:div w:id="2081977246">
              <w:marLeft w:val="0"/>
              <w:marRight w:val="0"/>
              <w:marTop w:val="0"/>
              <w:marBottom w:val="0"/>
              <w:divBdr>
                <w:top w:val="none" w:sz="0" w:space="0" w:color="auto"/>
                <w:left w:val="none" w:sz="0" w:space="0" w:color="auto"/>
                <w:bottom w:val="none" w:sz="0" w:space="0" w:color="auto"/>
                <w:right w:val="none" w:sz="0" w:space="0" w:color="auto"/>
              </w:divBdr>
            </w:div>
            <w:div w:id="508063503">
              <w:marLeft w:val="0"/>
              <w:marRight w:val="0"/>
              <w:marTop w:val="0"/>
              <w:marBottom w:val="0"/>
              <w:divBdr>
                <w:top w:val="none" w:sz="0" w:space="0" w:color="auto"/>
                <w:left w:val="none" w:sz="0" w:space="0" w:color="auto"/>
                <w:bottom w:val="none" w:sz="0" w:space="0" w:color="auto"/>
                <w:right w:val="none" w:sz="0" w:space="0" w:color="auto"/>
              </w:divBdr>
            </w:div>
            <w:div w:id="117900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98769">
      <w:bodyDiv w:val="1"/>
      <w:marLeft w:val="0"/>
      <w:marRight w:val="0"/>
      <w:marTop w:val="0"/>
      <w:marBottom w:val="0"/>
      <w:divBdr>
        <w:top w:val="none" w:sz="0" w:space="0" w:color="auto"/>
        <w:left w:val="none" w:sz="0" w:space="0" w:color="auto"/>
        <w:bottom w:val="none" w:sz="0" w:space="0" w:color="auto"/>
        <w:right w:val="none" w:sz="0" w:space="0" w:color="auto"/>
      </w:divBdr>
      <w:divsChild>
        <w:div w:id="910963108">
          <w:marLeft w:val="0"/>
          <w:marRight w:val="0"/>
          <w:marTop w:val="0"/>
          <w:marBottom w:val="0"/>
          <w:divBdr>
            <w:top w:val="none" w:sz="0" w:space="0" w:color="auto"/>
            <w:left w:val="none" w:sz="0" w:space="0" w:color="auto"/>
            <w:bottom w:val="none" w:sz="0" w:space="0" w:color="auto"/>
            <w:right w:val="none" w:sz="0" w:space="0" w:color="auto"/>
          </w:divBdr>
        </w:div>
        <w:div w:id="2062244864">
          <w:marLeft w:val="0"/>
          <w:marRight w:val="0"/>
          <w:marTop w:val="0"/>
          <w:marBottom w:val="0"/>
          <w:divBdr>
            <w:top w:val="none" w:sz="0" w:space="0" w:color="auto"/>
            <w:left w:val="none" w:sz="0" w:space="0" w:color="auto"/>
            <w:bottom w:val="none" w:sz="0" w:space="0" w:color="auto"/>
            <w:right w:val="none" w:sz="0" w:space="0" w:color="auto"/>
          </w:divBdr>
        </w:div>
        <w:div w:id="435835889">
          <w:marLeft w:val="0"/>
          <w:marRight w:val="0"/>
          <w:marTop w:val="0"/>
          <w:marBottom w:val="0"/>
          <w:divBdr>
            <w:top w:val="none" w:sz="0" w:space="0" w:color="auto"/>
            <w:left w:val="none" w:sz="0" w:space="0" w:color="auto"/>
            <w:bottom w:val="none" w:sz="0" w:space="0" w:color="auto"/>
            <w:right w:val="none" w:sz="0" w:space="0" w:color="auto"/>
          </w:divBdr>
        </w:div>
        <w:div w:id="1692534118">
          <w:marLeft w:val="0"/>
          <w:marRight w:val="0"/>
          <w:marTop w:val="0"/>
          <w:marBottom w:val="0"/>
          <w:divBdr>
            <w:top w:val="none" w:sz="0" w:space="0" w:color="auto"/>
            <w:left w:val="none" w:sz="0" w:space="0" w:color="auto"/>
            <w:bottom w:val="none" w:sz="0" w:space="0" w:color="auto"/>
            <w:right w:val="none" w:sz="0" w:space="0" w:color="auto"/>
          </w:divBdr>
        </w:div>
      </w:divsChild>
    </w:div>
    <w:div w:id="445197558">
      <w:bodyDiv w:val="1"/>
      <w:marLeft w:val="0"/>
      <w:marRight w:val="0"/>
      <w:marTop w:val="0"/>
      <w:marBottom w:val="0"/>
      <w:divBdr>
        <w:top w:val="none" w:sz="0" w:space="0" w:color="auto"/>
        <w:left w:val="none" w:sz="0" w:space="0" w:color="auto"/>
        <w:bottom w:val="none" w:sz="0" w:space="0" w:color="auto"/>
        <w:right w:val="none" w:sz="0" w:space="0" w:color="auto"/>
      </w:divBdr>
    </w:div>
    <w:div w:id="593975428">
      <w:bodyDiv w:val="1"/>
      <w:marLeft w:val="0"/>
      <w:marRight w:val="0"/>
      <w:marTop w:val="0"/>
      <w:marBottom w:val="0"/>
      <w:divBdr>
        <w:top w:val="none" w:sz="0" w:space="0" w:color="auto"/>
        <w:left w:val="none" w:sz="0" w:space="0" w:color="auto"/>
        <w:bottom w:val="none" w:sz="0" w:space="0" w:color="auto"/>
        <w:right w:val="none" w:sz="0" w:space="0" w:color="auto"/>
      </w:divBdr>
      <w:divsChild>
        <w:div w:id="1011831164">
          <w:marLeft w:val="0"/>
          <w:marRight w:val="0"/>
          <w:marTop w:val="0"/>
          <w:marBottom w:val="0"/>
          <w:divBdr>
            <w:top w:val="none" w:sz="0" w:space="0" w:color="auto"/>
            <w:left w:val="none" w:sz="0" w:space="0" w:color="auto"/>
            <w:bottom w:val="none" w:sz="0" w:space="0" w:color="auto"/>
            <w:right w:val="none" w:sz="0" w:space="0" w:color="auto"/>
          </w:divBdr>
          <w:divsChild>
            <w:div w:id="2003121019">
              <w:marLeft w:val="0"/>
              <w:marRight w:val="0"/>
              <w:marTop w:val="0"/>
              <w:marBottom w:val="0"/>
              <w:divBdr>
                <w:top w:val="none" w:sz="0" w:space="0" w:color="auto"/>
                <w:left w:val="none" w:sz="0" w:space="0" w:color="auto"/>
                <w:bottom w:val="none" w:sz="0" w:space="0" w:color="auto"/>
                <w:right w:val="none" w:sz="0" w:space="0" w:color="auto"/>
              </w:divBdr>
            </w:div>
            <w:div w:id="224805472">
              <w:marLeft w:val="0"/>
              <w:marRight w:val="0"/>
              <w:marTop w:val="0"/>
              <w:marBottom w:val="0"/>
              <w:divBdr>
                <w:top w:val="none" w:sz="0" w:space="0" w:color="auto"/>
                <w:left w:val="none" w:sz="0" w:space="0" w:color="auto"/>
                <w:bottom w:val="none" w:sz="0" w:space="0" w:color="auto"/>
                <w:right w:val="none" w:sz="0" w:space="0" w:color="auto"/>
              </w:divBdr>
            </w:div>
            <w:div w:id="145167321">
              <w:marLeft w:val="0"/>
              <w:marRight w:val="0"/>
              <w:marTop w:val="0"/>
              <w:marBottom w:val="0"/>
              <w:divBdr>
                <w:top w:val="none" w:sz="0" w:space="0" w:color="auto"/>
                <w:left w:val="none" w:sz="0" w:space="0" w:color="auto"/>
                <w:bottom w:val="none" w:sz="0" w:space="0" w:color="auto"/>
                <w:right w:val="none" w:sz="0" w:space="0" w:color="auto"/>
              </w:divBdr>
            </w:div>
            <w:div w:id="2066756951">
              <w:marLeft w:val="0"/>
              <w:marRight w:val="0"/>
              <w:marTop w:val="0"/>
              <w:marBottom w:val="0"/>
              <w:divBdr>
                <w:top w:val="none" w:sz="0" w:space="0" w:color="auto"/>
                <w:left w:val="none" w:sz="0" w:space="0" w:color="auto"/>
                <w:bottom w:val="none" w:sz="0" w:space="0" w:color="auto"/>
                <w:right w:val="none" w:sz="0" w:space="0" w:color="auto"/>
              </w:divBdr>
            </w:div>
            <w:div w:id="1473862706">
              <w:marLeft w:val="0"/>
              <w:marRight w:val="0"/>
              <w:marTop w:val="0"/>
              <w:marBottom w:val="0"/>
              <w:divBdr>
                <w:top w:val="none" w:sz="0" w:space="0" w:color="auto"/>
                <w:left w:val="none" w:sz="0" w:space="0" w:color="auto"/>
                <w:bottom w:val="none" w:sz="0" w:space="0" w:color="auto"/>
                <w:right w:val="none" w:sz="0" w:space="0" w:color="auto"/>
              </w:divBdr>
            </w:div>
            <w:div w:id="253243537">
              <w:marLeft w:val="0"/>
              <w:marRight w:val="0"/>
              <w:marTop w:val="0"/>
              <w:marBottom w:val="0"/>
              <w:divBdr>
                <w:top w:val="none" w:sz="0" w:space="0" w:color="auto"/>
                <w:left w:val="none" w:sz="0" w:space="0" w:color="auto"/>
                <w:bottom w:val="none" w:sz="0" w:space="0" w:color="auto"/>
                <w:right w:val="none" w:sz="0" w:space="0" w:color="auto"/>
              </w:divBdr>
            </w:div>
            <w:div w:id="931663288">
              <w:marLeft w:val="0"/>
              <w:marRight w:val="0"/>
              <w:marTop w:val="0"/>
              <w:marBottom w:val="0"/>
              <w:divBdr>
                <w:top w:val="none" w:sz="0" w:space="0" w:color="auto"/>
                <w:left w:val="none" w:sz="0" w:space="0" w:color="auto"/>
                <w:bottom w:val="none" w:sz="0" w:space="0" w:color="auto"/>
                <w:right w:val="none" w:sz="0" w:space="0" w:color="auto"/>
              </w:divBdr>
            </w:div>
            <w:div w:id="1165314421">
              <w:marLeft w:val="0"/>
              <w:marRight w:val="0"/>
              <w:marTop w:val="0"/>
              <w:marBottom w:val="0"/>
              <w:divBdr>
                <w:top w:val="none" w:sz="0" w:space="0" w:color="auto"/>
                <w:left w:val="none" w:sz="0" w:space="0" w:color="auto"/>
                <w:bottom w:val="none" w:sz="0" w:space="0" w:color="auto"/>
                <w:right w:val="none" w:sz="0" w:space="0" w:color="auto"/>
              </w:divBdr>
            </w:div>
            <w:div w:id="804127463">
              <w:marLeft w:val="0"/>
              <w:marRight w:val="0"/>
              <w:marTop w:val="0"/>
              <w:marBottom w:val="0"/>
              <w:divBdr>
                <w:top w:val="none" w:sz="0" w:space="0" w:color="auto"/>
                <w:left w:val="none" w:sz="0" w:space="0" w:color="auto"/>
                <w:bottom w:val="none" w:sz="0" w:space="0" w:color="auto"/>
                <w:right w:val="none" w:sz="0" w:space="0" w:color="auto"/>
              </w:divBdr>
            </w:div>
            <w:div w:id="1785028917">
              <w:marLeft w:val="0"/>
              <w:marRight w:val="0"/>
              <w:marTop w:val="0"/>
              <w:marBottom w:val="0"/>
              <w:divBdr>
                <w:top w:val="none" w:sz="0" w:space="0" w:color="auto"/>
                <w:left w:val="none" w:sz="0" w:space="0" w:color="auto"/>
                <w:bottom w:val="none" w:sz="0" w:space="0" w:color="auto"/>
                <w:right w:val="none" w:sz="0" w:space="0" w:color="auto"/>
              </w:divBdr>
            </w:div>
            <w:div w:id="1337266631">
              <w:marLeft w:val="0"/>
              <w:marRight w:val="0"/>
              <w:marTop w:val="0"/>
              <w:marBottom w:val="0"/>
              <w:divBdr>
                <w:top w:val="none" w:sz="0" w:space="0" w:color="auto"/>
                <w:left w:val="none" w:sz="0" w:space="0" w:color="auto"/>
                <w:bottom w:val="none" w:sz="0" w:space="0" w:color="auto"/>
                <w:right w:val="none" w:sz="0" w:space="0" w:color="auto"/>
              </w:divBdr>
            </w:div>
            <w:div w:id="418217206">
              <w:marLeft w:val="0"/>
              <w:marRight w:val="0"/>
              <w:marTop w:val="0"/>
              <w:marBottom w:val="0"/>
              <w:divBdr>
                <w:top w:val="none" w:sz="0" w:space="0" w:color="auto"/>
                <w:left w:val="none" w:sz="0" w:space="0" w:color="auto"/>
                <w:bottom w:val="none" w:sz="0" w:space="0" w:color="auto"/>
                <w:right w:val="none" w:sz="0" w:space="0" w:color="auto"/>
              </w:divBdr>
            </w:div>
            <w:div w:id="121076515">
              <w:marLeft w:val="0"/>
              <w:marRight w:val="0"/>
              <w:marTop w:val="0"/>
              <w:marBottom w:val="0"/>
              <w:divBdr>
                <w:top w:val="none" w:sz="0" w:space="0" w:color="auto"/>
                <w:left w:val="none" w:sz="0" w:space="0" w:color="auto"/>
                <w:bottom w:val="none" w:sz="0" w:space="0" w:color="auto"/>
                <w:right w:val="none" w:sz="0" w:space="0" w:color="auto"/>
              </w:divBdr>
            </w:div>
            <w:div w:id="234362315">
              <w:marLeft w:val="0"/>
              <w:marRight w:val="0"/>
              <w:marTop w:val="0"/>
              <w:marBottom w:val="0"/>
              <w:divBdr>
                <w:top w:val="none" w:sz="0" w:space="0" w:color="auto"/>
                <w:left w:val="none" w:sz="0" w:space="0" w:color="auto"/>
                <w:bottom w:val="none" w:sz="0" w:space="0" w:color="auto"/>
                <w:right w:val="none" w:sz="0" w:space="0" w:color="auto"/>
              </w:divBdr>
            </w:div>
            <w:div w:id="441262674">
              <w:marLeft w:val="0"/>
              <w:marRight w:val="0"/>
              <w:marTop w:val="0"/>
              <w:marBottom w:val="0"/>
              <w:divBdr>
                <w:top w:val="none" w:sz="0" w:space="0" w:color="auto"/>
                <w:left w:val="none" w:sz="0" w:space="0" w:color="auto"/>
                <w:bottom w:val="none" w:sz="0" w:space="0" w:color="auto"/>
                <w:right w:val="none" w:sz="0" w:space="0" w:color="auto"/>
              </w:divBdr>
            </w:div>
            <w:div w:id="599535218">
              <w:marLeft w:val="0"/>
              <w:marRight w:val="0"/>
              <w:marTop w:val="0"/>
              <w:marBottom w:val="0"/>
              <w:divBdr>
                <w:top w:val="none" w:sz="0" w:space="0" w:color="auto"/>
                <w:left w:val="none" w:sz="0" w:space="0" w:color="auto"/>
                <w:bottom w:val="none" w:sz="0" w:space="0" w:color="auto"/>
                <w:right w:val="none" w:sz="0" w:space="0" w:color="auto"/>
              </w:divBdr>
            </w:div>
            <w:div w:id="1561600224">
              <w:marLeft w:val="0"/>
              <w:marRight w:val="0"/>
              <w:marTop w:val="0"/>
              <w:marBottom w:val="0"/>
              <w:divBdr>
                <w:top w:val="none" w:sz="0" w:space="0" w:color="auto"/>
                <w:left w:val="none" w:sz="0" w:space="0" w:color="auto"/>
                <w:bottom w:val="none" w:sz="0" w:space="0" w:color="auto"/>
                <w:right w:val="none" w:sz="0" w:space="0" w:color="auto"/>
              </w:divBdr>
            </w:div>
            <w:div w:id="1143818201">
              <w:marLeft w:val="0"/>
              <w:marRight w:val="0"/>
              <w:marTop w:val="0"/>
              <w:marBottom w:val="0"/>
              <w:divBdr>
                <w:top w:val="none" w:sz="0" w:space="0" w:color="auto"/>
                <w:left w:val="none" w:sz="0" w:space="0" w:color="auto"/>
                <w:bottom w:val="none" w:sz="0" w:space="0" w:color="auto"/>
                <w:right w:val="none" w:sz="0" w:space="0" w:color="auto"/>
              </w:divBdr>
            </w:div>
            <w:div w:id="2057192485">
              <w:marLeft w:val="0"/>
              <w:marRight w:val="0"/>
              <w:marTop w:val="0"/>
              <w:marBottom w:val="0"/>
              <w:divBdr>
                <w:top w:val="none" w:sz="0" w:space="0" w:color="auto"/>
                <w:left w:val="none" w:sz="0" w:space="0" w:color="auto"/>
                <w:bottom w:val="none" w:sz="0" w:space="0" w:color="auto"/>
                <w:right w:val="none" w:sz="0" w:space="0" w:color="auto"/>
              </w:divBdr>
            </w:div>
            <w:div w:id="1713067055">
              <w:marLeft w:val="0"/>
              <w:marRight w:val="0"/>
              <w:marTop w:val="0"/>
              <w:marBottom w:val="0"/>
              <w:divBdr>
                <w:top w:val="none" w:sz="0" w:space="0" w:color="auto"/>
                <w:left w:val="none" w:sz="0" w:space="0" w:color="auto"/>
                <w:bottom w:val="none" w:sz="0" w:space="0" w:color="auto"/>
                <w:right w:val="none" w:sz="0" w:space="0" w:color="auto"/>
              </w:divBdr>
            </w:div>
            <w:div w:id="912347850">
              <w:marLeft w:val="0"/>
              <w:marRight w:val="0"/>
              <w:marTop w:val="0"/>
              <w:marBottom w:val="0"/>
              <w:divBdr>
                <w:top w:val="none" w:sz="0" w:space="0" w:color="auto"/>
                <w:left w:val="none" w:sz="0" w:space="0" w:color="auto"/>
                <w:bottom w:val="none" w:sz="0" w:space="0" w:color="auto"/>
                <w:right w:val="none" w:sz="0" w:space="0" w:color="auto"/>
              </w:divBdr>
            </w:div>
            <w:div w:id="501624007">
              <w:marLeft w:val="0"/>
              <w:marRight w:val="0"/>
              <w:marTop w:val="0"/>
              <w:marBottom w:val="0"/>
              <w:divBdr>
                <w:top w:val="none" w:sz="0" w:space="0" w:color="auto"/>
                <w:left w:val="none" w:sz="0" w:space="0" w:color="auto"/>
                <w:bottom w:val="none" w:sz="0" w:space="0" w:color="auto"/>
                <w:right w:val="none" w:sz="0" w:space="0" w:color="auto"/>
              </w:divBdr>
            </w:div>
            <w:div w:id="1483698125">
              <w:marLeft w:val="0"/>
              <w:marRight w:val="0"/>
              <w:marTop w:val="0"/>
              <w:marBottom w:val="0"/>
              <w:divBdr>
                <w:top w:val="none" w:sz="0" w:space="0" w:color="auto"/>
                <w:left w:val="none" w:sz="0" w:space="0" w:color="auto"/>
                <w:bottom w:val="none" w:sz="0" w:space="0" w:color="auto"/>
                <w:right w:val="none" w:sz="0" w:space="0" w:color="auto"/>
              </w:divBdr>
            </w:div>
            <w:div w:id="1011763481">
              <w:marLeft w:val="0"/>
              <w:marRight w:val="0"/>
              <w:marTop w:val="0"/>
              <w:marBottom w:val="0"/>
              <w:divBdr>
                <w:top w:val="none" w:sz="0" w:space="0" w:color="auto"/>
                <w:left w:val="none" w:sz="0" w:space="0" w:color="auto"/>
                <w:bottom w:val="none" w:sz="0" w:space="0" w:color="auto"/>
                <w:right w:val="none" w:sz="0" w:space="0" w:color="auto"/>
              </w:divBdr>
            </w:div>
            <w:div w:id="1420175444">
              <w:marLeft w:val="0"/>
              <w:marRight w:val="0"/>
              <w:marTop w:val="0"/>
              <w:marBottom w:val="0"/>
              <w:divBdr>
                <w:top w:val="none" w:sz="0" w:space="0" w:color="auto"/>
                <w:left w:val="none" w:sz="0" w:space="0" w:color="auto"/>
                <w:bottom w:val="none" w:sz="0" w:space="0" w:color="auto"/>
                <w:right w:val="none" w:sz="0" w:space="0" w:color="auto"/>
              </w:divBdr>
            </w:div>
            <w:div w:id="943876237">
              <w:marLeft w:val="0"/>
              <w:marRight w:val="0"/>
              <w:marTop w:val="0"/>
              <w:marBottom w:val="0"/>
              <w:divBdr>
                <w:top w:val="none" w:sz="0" w:space="0" w:color="auto"/>
                <w:left w:val="none" w:sz="0" w:space="0" w:color="auto"/>
                <w:bottom w:val="none" w:sz="0" w:space="0" w:color="auto"/>
                <w:right w:val="none" w:sz="0" w:space="0" w:color="auto"/>
              </w:divBdr>
            </w:div>
            <w:div w:id="334188597">
              <w:marLeft w:val="0"/>
              <w:marRight w:val="0"/>
              <w:marTop w:val="0"/>
              <w:marBottom w:val="0"/>
              <w:divBdr>
                <w:top w:val="none" w:sz="0" w:space="0" w:color="auto"/>
                <w:left w:val="none" w:sz="0" w:space="0" w:color="auto"/>
                <w:bottom w:val="none" w:sz="0" w:space="0" w:color="auto"/>
                <w:right w:val="none" w:sz="0" w:space="0" w:color="auto"/>
              </w:divBdr>
            </w:div>
            <w:div w:id="540171758">
              <w:marLeft w:val="0"/>
              <w:marRight w:val="0"/>
              <w:marTop w:val="0"/>
              <w:marBottom w:val="0"/>
              <w:divBdr>
                <w:top w:val="none" w:sz="0" w:space="0" w:color="auto"/>
                <w:left w:val="none" w:sz="0" w:space="0" w:color="auto"/>
                <w:bottom w:val="none" w:sz="0" w:space="0" w:color="auto"/>
                <w:right w:val="none" w:sz="0" w:space="0" w:color="auto"/>
              </w:divBdr>
            </w:div>
            <w:div w:id="79180324">
              <w:marLeft w:val="0"/>
              <w:marRight w:val="0"/>
              <w:marTop w:val="0"/>
              <w:marBottom w:val="0"/>
              <w:divBdr>
                <w:top w:val="none" w:sz="0" w:space="0" w:color="auto"/>
                <w:left w:val="none" w:sz="0" w:space="0" w:color="auto"/>
                <w:bottom w:val="none" w:sz="0" w:space="0" w:color="auto"/>
                <w:right w:val="none" w:sz="0" w:space="0" w:color="auto"/>
              </w:divBdr>
            </w:div>
            <w:div w:id="434713780">
              <w:marLeft w:val="0"/>
              <w:marRight w:val="0"/>
              <w:marTop w:val="0"/>
              <w:marBottom w:val="0"/>
              <w:divBdr>
                <w:top w:val="none" w:sz="0" w:space="0" w:color="auto"/>
                <w:left w:val="none" w:sz="0" w:space="0" w:color="auto"/>
                <w:bottom w:val="none" w:sz="0" w:space="0" w:color="auto"/>
                <w:right w:val="none" w:sz="0" w:space="0" w:color="auto"/>
              </w:divBdr>
            </w:div>
            <w:div w:id="2117359893">
              <w:marLeft w:val="0"/>
              <w:marRight w:val="0"/>
              <w:marTop w:val="0"/>
              <w:marBottom w:val="0"/>
              <w:divBdr>
                <w:top w:val="none" w:sz="0" w:space="0" w:color="auto"/>
                <w:left w:val="none" w:sz="0" w:space="0" w:color="auto"/>
                <w:bottom w:val="none" w:sz="0" w:space="0" w:color="auto"/>
                <w:right w:val="none" w:sz="0" w:space="0" w:color="auto"/>
              </w:divBdr>
            </w:div>
            <w:div w:id="276104856">
              <w:marLeft w:val="0"/>
              <w:marRight w:val="0"/>
              <w:marTop w:val="0"/>
              <w:marBottom w:val="0"/>
              <w:divBdr>
                <w:top w:val="none" w:sz="0" w:space="0" w:color="auto"/>
                <w:left w:val="none" w:sz="0" w:space="0" w:color="auto"/>
                <w:bottom w:val="none" w:sz="0" w:space="0" w:color="auto"/>
                <w:right w:val="none" w:sz="0" w:space="0" w:color="auto"/>
              </w:divBdr>
            </w:div>
            <w:div w:id="1881160310">
              <w:marLeft w:val="0"/>
              <w:marRight w:val="0"/>
              <w:marTop w:val="0"/>
              <w:marBottom w:val="0"/>
              <w:divBdr>
                <w:top w:val="none" w:sz="0" w:space="0" w:color="auto"/>
                <w:left w:val="none" w:sz="0" w:space="0" w:color="auto"/>
                <w:bottom w:val="none" w:sz="0" w:space="0" w:color="auto"/>
                <w:right w:val="none" w:sz="0" w:space="0" w:color="auto"/>
              </w:divBdr>
            </w:div>
            <w:div w:id="1360817970">
              <w:marLeft w:val="0"/>
              <w:marRight w:val="0"/>
              <w:marTop w:val="0"/>
              <w:marBottom w:val="0"/>
              <w:divBdr>
                <w:top w:val="none" w:sz="0" w:space="0" w:color="auto"/>
                <w:left w:val="none" w:sz="0" w:space="0" w:color="auto"/>
                <w:bottom w:val="none" w:sz="0" w:space="0" w:color="auto"/>
                <w:right w:val="none" w:sz="0" w:space="0" w:color="auto"/>
              </w:divBdr>
            </w:div>
            <w:div w:id="2014069219">
              <w:marLeft w:val="0"/>
              <w:marRight w:val="0"/>
              <w:marTop w:val="0"/>
              <w:marBottom w:val="0"/>
              <w:divBdr>
                <w:top w:val="none" w:sz="0" w:space="0" w:color="auto"/>
                <w:left w:val="none" w:sz="0" w:space="0" w:color="auto"/>
                <w:bottom w:val="none" w:sz="0" w:space="0" w:color="auto"/>
                <w:right w:val="none" w:sz="0" w:space="0" w:color="auto"/>
              </w:divBdr>
            </w:div>
            <w:div w:id="746612218">
              <w:marLeft w:val="0"/>
              <w:marRight w:val="0"/>
              <w:marTop w:val="0"/>
              <w:marBottom w:val="0"/>
              <w:divBdr>
                <w:top w:val="none" w:sz="0" w:space="0" w:color="auto"/>
                <w:left w:val="none" w:sz="0" w:space="0" w:color="auto"/>
                <w:bottom w:val="none" w:sz="0" w:space="0" w:color="auto"/>
                <w:right w:val="none" w:sz="0" w:space="0" w:color="auto"/>
              </w:divBdr>
            </w:div>
            <w:div w:id="1594706343">
              <w:marLeft w:val="0"/>
              <w:marRight w:val="0"/>
              <w:marTop w:val="0"/>
              <w:marBottom w:val="0"/>
              <w:divBdr>
                <w:top w:val="none" w:sz="0" w:space="0" w:color="auto"/>
                <w:left w:val="none" w:sz="0" w:space="0" w:color="auto"/>
                <w:bottom w:val="none" w:sz="0" w:space="0" w:color="auto"/>
                <w:right w:val="none" w:sz="0" w:space="0" w:color="auto"/>
              </w:divBdr>
            </w:div>
            <w:div w:id="954365363">
              <w:marLeft w:val="0"/>
              <w:marRight w:val="0"/>
              <w:marTop w:val="0"/>
              <w:marBottom w:val="0"/>
              <w:divBdr>
                <w:top w:val="none" w:sz="0" w:space="0" w:color="auto"/>
                <w:left w:val="none" w:sz="0" w:space="0" w:color="auto"/>
                <w:bottom w:val="none" w:sz="0" w:space="0" w:color="auto"/>
                <w:right w:val="none" w:sz="0" w:space="0" w:color="auto"/>
              </w:divBdr>
            </w:div>
            <w:div w:id="96022792">
              <w:marLeft w:val="0"/>
              <w:marRight w:val="0"/>
              <w:marTop w:val="0"/>
              <w:marBottom w:val="0"/>
              <w:divBdr>
                <w:top w:val="none" w:sz="0" w:space="0" w:color="auto"/>
                <w:left w:val="none" w:sz="0" w:space="0" w:color="auto"/>
                <w:bottom w:val="none" w:sz="0" w:space="0" w:color="auto"/>
                <w:right w:val="none" w:sz="0" w:space="0" w:color="auto"/>
              </w:divBdr>
            </w:div>
            <w:div w:id="284045053">
              <w:marLeft w:val="0"/>
              <w:marRight w:val="0"/>
              <w:marTop w:val="0"/>
              <w:marBottom w:val="0"/>
              <w:divBdr>
                <w:top w:val="none" w:sz="0" w:space="0" w:color="auto"/>
                <w:left w:val="none" w:sz="0" w:space="0" w:color="auto"/>
                <w:bottom w:val="none" w:sz="0" w:space="0" w:color="auto"/>
                <w:right w:val="none" w:sz="0" w:space="0" w:color="auto"/>
              </w:divBdr>
            </w:div>
            <w:div w:id="649140456">
              <w:marLeft w:val="0"/>
              <w:marRight w:val="0"/>
              <w:marTop w:val="0"/>
              <w:marBottom w:val="0"/>
              <w:divBdr>
                <w:top w:val="none" w:sz="0" w:space="0" w:color="auto"/>
                <w:left w:val="none" w:sz="0" w:space="0" w:color="auto"/>
                <w:bottom w:val="none" w:sz="0" w:space="0" w:color="auto"/>
                <w:right w:val="none" w:sz="0" w:space="0" w:color="auto"/>
              </w:divBdr>
            </w:div>
            <w:div w:id="428740506">
              <w:marLeft w:val="0"/>
              <w:marRight w:val="0"/>
              <w:marTop w:val="0"/>
              <w:marBottom w:val="0"/>
              <w:divBdr>
                <w:top w:val="none" w:sz="0" w:space="0" w:color="auto"/>
                <w:left w:val="none" w:sz="0" w:space="0" w:color="auto"/>
                <w:bottom w:val="none" w:sz="0" w:space="0" w:color="auto"/>
                <w:right w:val="none" w:sz="0" w:space="0" w:color="auto"/>
              </w:divBdr>
            </w:div>
            <w:div w:id="131680737">
              <w:marLeft w:val="0"/>
              <w:marRight w:val="0"/>
              <w:marTop w:val="0"/>
              <w:marBottom w:val="0"/>
              <w:divBdr>
                <w:top w:val="none" w:sz="0" w:space="0" w:color="auto"/>
                <w:left w:val="none" w:sz="0" w:space="0" w:color="auto"/>
                <w:bottom w:val="none" w:sz="0" w:space="0" w:color="auto"/>
                <w:right w:val="none" w:sz="0" w:space="0" w:color="auto"/>
              </w:divBdr>
            </w:div>
            <w:div w:id="1251429201">
              <w:marLeft w:val="0"/>
              <w:marRight w:val="0"/>
              <w:marTop w:val="0"/>
              <w:marBottom w:val="0"/>
              <w:divBdr>
                <w:top w:val="none" w:sz="0" w:space="0" w:color="auto"/>
                <w:left w:val="none" w:sz="0" w:space="0" w:color="auto"/>
                <w:bottom w:val="none" w:sz="0" w:space="0" w:color="auto"/>
                <w:right w:val="none" w:sz="0" w:space="0" w:color="auto"/>
              </w:divBdr>
            </w:div>
            <w:div w:id="11106549">
              <w:marLeft w:val="0"/>
              <w:marRight w:val="0"/>
              <w:marTop w:val="0"/>
              <w:marBottom w:val="0"/>
              <w:divBdr>
                <w:top w:val="none" w:sz="0" w:space="0" w:color="auto"/>
                <w:left w:val="none" w:sz="0" w:space="0" w:color="auto"/>
                <w:bottom w:val="none" w:sz="0" w:space="0" w:color="auto"/>
                <w:right w:val="none" w:sz="0" w:space="0" w:color="auto"/>
              </w:divBdr>
            </w:div>
            <w:div w:id="4284607">
              <w:marLeft w:val="0"/>
              <w:marRight w:val="0"/>
              <w:marTop w:val="0"/>
              <w:marBottom w:val="0"/>
              <w:divBdr>
                <w:top w:val="none" w:sz="0" w:space="0" w:color="auto"/>
                <w:left w:val="none" w:sz="0" w:space="0" w:color="auto"/>
                <w:bottom w:val="none" w:sz="0" w:space="0" w:color="auto"/>
                <w:right w:val="none" w:sz="0" w:space="0" w:color="auto"/>
              </w:divBdr>
            </w:div>
            <w:div w:id="661006792">
              <w:marLeft w:val="0"/>
              <w:marRight w:val="0"/>
              <w:marTop w:val="0"/>
              <w:marBottom w:val="0"/>
              <w:divBdr>
                <w:top w:val="none" w:sz="0" w:space="0" w:color="auto"/>
                <w:left w:val="none" w:sz="0" w:space="0" w:color="auto"/>
                <w:bottom w:val="none" w:sz="0" w:space="0" w:color="auto"/>
                <w:right w:val="none" w:sz="0" w:space="0" w:color="auto"/>
              </w:divBdr>
            </w:div>
            <w:div w:id="2019575811">
              <w:marLeft w:val="0"/>
              <w:marRight w:val="0"/>
              <w:marTop w:val="0"/>
              <w:marBottom w:val="0"/>
              <w:divBdr>
                <w:top w:val="none" w:sz="0" w:space="0" w:color="auto"/>
                <w:left w:val="none" w:sz="0" w:space="0" w:color="auto"/>
                <w:bottom w:val="none" w:sz="0" w:space="0" w:color="auto"/>
                <w:right w:val="none" w:sz="0" w:space="0" w:color="auto"/>
              </w:divBdr>
            </w:div>
            <w:div w:id="1033189247">
              <w:marLeft w:val="0"/>
              <w:marRight w:val="0"/>
              <w:marTop w:val="0"/>
              <w:marBottom w:val="0"/>
              <w:divBdr>
                <w:top w:val="none" w:sz="0" w:space="0" w:color="auto"/>
                <w:left w:val="none" w:sz="0" w:space="0" w:color="auto"/>
                <w:bottom w:val="none" w:sz="0" w:space="0" w:color="auto"/>
                <w:right w:val="none" w:sz="0" w:space="0" w:color="auto"/>
              </w:divBdr>
            </w:div>
            <w:div w:id="463235427">
              <w:marLeft w:val="0"/>
              <w:marRight w:val="0"/>
              <w:marTop w:val="0"/>
              <w:marBottom w:val="0"/>
              <w:divBdr>
                <w:top w:val="none" w:sz="0" w:space="0" w:color="auto"/>
                <w:left w:val="none" w:sz="0" w:space="0" w:color="auto"/>
                <w:bottom w:val="none" w:sz="0" w:space="0" w:color="auto"/>
                <w:right w:val="none" w:sz="0" w:space="0" w:color="auto"/>
              </w:divBdr>
            </w:div>
            <w:div w:id="298656173">
              <w:marLeft w:val="0"/>
              <w:marRight w:val="0"/>
              <w:marTop w:val="0"/>
              <w:marBottom w:val="0"/>
              <w:divBdr>
                <w:top w:val="none" w:sz="0" w:space="0" w:color="auto"/>
                <w:left w:val="none" w:sz="0" w:space="0" w:color="auto"/>
                <w:bottom w:val="none" w:sz="0" w:space="0" w:color="auto"/>
                <w:right w:val="none" w:sz="0" w:space="0" w:color="auto"/>
              </w:divBdr>
            </w:div>
            <w:div w:id="2049601503">
              <w:marLeft w:val="0"/>
              <w:marRight w:val="0"/>
              <w:marTop w:val="0"/>
              <w:marBottom w:val="0"/>
              <w:divBdr>
                <w:top w:val="none" w:sz="0" w:space="0" w:color="auto"/>
                <w:left w:val="none" w:sz="0" w:space="0" w:color="auto"/>
                <w:bottom w:val="none" w:sz="0" w:space="0" w:color="auto"/>
                <w:right w:val="none" w:sz="0" w:space="0" w:color="auto"/>
              </w:divBdr>
            </w:div>
            <w:div w:id="1589539003">
              <w:marLeft w:val="0"/>
              <w:marRight w:val="0"/>
              <w:marTop w:val="0"/>
              <w:marBottom w:val="0"/>
              <w:divBdr>
                <w:top w:val="none" w:sz="0" w:space="0" w:color="auto"/>
                <w:left w:val="none" w:sz="0" w:space="0" w:color="auto"/>
                <w:bottom w:val="none" w:sz="0" w:space="0" w:color="auto"/>
                <w:right w:val="none" w:sz="0" w:space="0" w:color="auto"/>
              </w:divBdr>
            </w:div>
            <w:div w:id="1556160885">
              <w:marLeft w:val="0"/>
              <w:marRight w:val="0"/>
              <w:marTop w:val="0"/>
              <w:marBottom w:val="0"/>
              <w:divBdr>
                <w:top w:val="none" w:sz="0" w:space="0" w:color="auto"/>
                <w:left w:val="none" w:sz="0" w:space="0" w:color="auto"/>
                <w:bottom w:val="none" w:sz="0" w:space="0" w:color="auto"/>
                <w:right w:val="none" w:sz="0" w:space="0" w:color="auto"/>
              </w:divBdr>
            </w:div>
            <w:div w:id="534080253">
              <w:marLeft w:val="0"/>
              <w:marRight w:val="0"/>
              <w:marTop w:val="0"/>
              <w:marBottom w:val="0"/>
              <w:divBdr>
                <w:top w:val="none" w:sz="0" w:space="0" w:color="auto"/>
                <w:left w:val="none" w:sz="0" w:space="0" w:color="auto"/>
                <w:bottom w:val="none" w:sz="0" w:space="0" w:color="auto"/>
                <w:right w:val="none" w:sz="0" w:space="0" w:color="auto"/>
              </w:divBdr>
            </w:div>
            <w:div w:id="140731260">
              <w:marLeft w:val="0"/>
              <w:marRight w:val="0"/>
              <w:marTop w:val="0"/>
              <w:marBottom w:val="0"/>
              <w:divBdr>
                <w:top w:val="none" w:sz="0" w:space="0" w:color="auto"/>
                <w:left w:val="none" w:sz="0" w:space="0" w:color="auto"/>
                <w:bottom w:val="none" w:sz="0" w:space="0" w:color="auto"/>
                <w:right w:val="none" w:sz="0" w:space="0" w:color="auto"/>
              </w:divBdr>
            </w:div>
            <w:div w:id="996104965">
              <w:marLeft w:val="0"/>
              <w:marRight w:val="0"/>
              <w:marTop w:val="0"/>
              <w:marBottom w:val="0"/>
              <w:divBdr>
                <w:top w:val="none" w:sz="0" w:space="0" w:color="auto"/>
                <w:left w:val="none" w:sz="0" w:space="0" w:color="auto"/>
                <w:bottom w:val="none" w:sz="0" w:space="0" w:color="auto"/>
                <w:right w:val="none" w:sz="0" w:space="0" w:color="auto"/>
              </w:divBdr>
            </w:div>
            <w:div w:id="1712918093">
              <w:marLeft w:val="0"/>
              <w:marRight w:val="0"/>
              <w:marTop w:val="0"/>
              <w:marBottom w:val="0"/>
              <w:divBdr>
                <w:top w:val="none" w:sz="0" w:space="0" w:color="auto"/>
                <w:left w:val="none" w:sz="0" w:space="0" w:color="auto"/>
                <w:bottom w:val="none" w:sz="0" w:space="0" w:color="auto"/>
                <w:right w:val="none" w:sz="0" w:space="0" w:color="auto"/>
              </w:divBdr>
            </w:div>
            <w:div w:id="575868026">
              <w:marLeft w:val="0"/>
              <w:marRight w:val="0"/>
              <w:marTop w:val="0"/>
              <w:marBottom w:val="0"/>
              <w:divBdr>
                <w:top w:val="none" w:sz="0" w:space="0" w:color="auto"/>
                <w:left w:val="none" w:sz="0" w:space="0" w:color="auto"/>
                <w:bottom w:val="none" w:sz="0" w:space="0" w:color="auto"/>
                <w:right w:val="none" w:sz="0" w:space="0" w:color="auto"/>
              </w:divBdr>
            </w:div>
            <w:div w:id="1024095735">
              <w:marLeft w:val="0"/>
              <w:marRight w:val="0"/>
              <w:marTop w:val="0"/>
              <w:marBottom w:val="0"/>
              <w:divBdr>
                <w:top w:val="none" w:sz="0" w:space="0" w:color="auto"/>
                <w:left w:val="none" w:sz="0" w:space="0" w:color="auto"/>
                <w:bottom w:val="none" w:sz="0" w:space="0" w:color="auto"/>
                <w:right w:val="none" w:sz="0" w:space="0" w:color="auto"/>
              </w:divBdr>
            </w:div>
            <w:div w:id="626397170">
              <w:marLeft w:val="0"/>
              <w:marRight w:val="0"/>
              <w:marTop w:val="0"/>
              <w:marBottom w:val="0"/>
              <w:divBdr>
                <w:top w:val="none" w:sz="0" w:space="0" w:color="auto"/>
                <w:left w:val="none" w:sz="0" w:space="0" w:color="auto"/>
                <w:bottom w:val="none" w:sz="0" w:space="0" w:color="auto"/>
                <w:right w:val="none" w:sz="0" w:space="0" w:color="auto"/>
              </w:divBdr>
            </w:div>
            <w:div w:id="1312951312">
              <w:marLeft w:val="0"/>
              <w:marRight w:val="0"/>
              <w:marTop w:val="0"/>
              <w:marBottom w:val="0"/>
              <w:divBdr>
                <w:top w:val="none" w:sz="0" w:space="0" w:color="auto"/>
                <w:left w:val="none" w:sz="0" w:space="0" w:color="auto"/>
                <w:bottom w:val="none" w:sz="0" w:space="0" w:color="auto"/>
                <w:right w:val="none" w:sz="0" w:space="0" w:color="auto"/>
              </w:divBdr>
            </w:div>
            <w:div w:id="1545944212">
              <w:marLeft w:val="0"/>
              <w:marRight w:val="0"/>
              <w:marTop w:val="0"/>
              <w:marBottom w:val="0"/>
              <w:divBdr>
                <w:top w:val="none" w:sz="0" w:space="0" w:color="auto"/>
                <w:left w:val="none" w:sz="0" w:space="0" w:color="auto"/>
                <w:bottom w:val="none" w:sz="0" w:space="0" w:color="auto"/>
                <w:right w:val="none" w:sz="0" w:space="0" w:color="auto"/>
              </w:divBdr>
            </w:div>
            <w:div w:id="302585316">
              <w:marLeft w:val="0"/>
              <w:marRight w:val="0"/>
              <w:marTop w:val="0"/>
              <w:marBottom w:val="0"/>
              <w:divBdr>
                <w:top w:val="none" w:sz="0" w:space="0" w:color="auto"/>
                <w:left w:val="none" w:sz="0" w:space="0" w:color="auto"/>
                <w:bottom w:val="none" w:sz="0" w:space="0" w:color="auto"/>
                <w:right w:val="none" w:sz="0" w:space="0" w:color="auto"/>
              </w:divBdr>
            </w:div>
            <w:div w:id="162045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96369">
      <w:bodyDiv w:val="1"/>
      <w:marLeft w:val="0"/>
      <w:marRight w:val="0"/>
      <w:marTop w:val="0"/>
      <w:marBottom w:val="0"/>
      <w:divBdr>
        <w:top w:val="none" w:sz="0" w:space="0" w:color="auto"/>
        <w:left w:val="none" w:sz="0" w:space="0" w:color="auto"/>
        <w:bottom w:val="none" w:sz="0" w:space="0" w:color="auto"/>
        <w:right w:val="none" w:sz="0" w:space="0" w:color="auto"/>
      </w:divBdr>
      <w:divsChild>
        <w:div w:id="1227184902">
          <w:marLeft w:val="0"/>
          <w:marRight w:val="0"/>
          <w:marTop w:val="0"/>
          <w:marBottom w:val="0"/>
          <w:divBdr>
            <w:top w:val="none" w:sz="0" w:space="0" w:color="auto"/>
            <w:left w:val="none" w:sz="0" w:space="0" w:color="auto"/>
            <w:bottom w:val="none" w:sz="0" w:space="0" w:color="auto"/>
            <w:right w:val="none" w:sz="0" w:space="0" w:color="auto"/>
          </w:divBdr>
        </w:div>
        <w:div w:id="511997548">
          <w:marLeft w:val="0"/>
          <w:marRight w:val="0"/>
          <w:marTop w:val="0"/>
          <w:marBottom w:val="0"/>
          <w:divBdr>
            <w:top w:val="none" w:sz="0" w:space="0" w:color="auto"/>
            <w:left w:val="none" w:sz="0" w:space="0" w:color="auto"/>
            <w:bottom w:val="none" w:sz="0" w:space="0" w:color="auto"/>
            <w:right w:val="none" w:sz="0" w:space="0" w:color="auto"/>
          </w:divBdr>
        </w:div>
        <w:div w:id="1225795345">
          <w:marLeft w:val="0"/>
          <w:marRight w:val="0"/>
          <w:marTop w:val="0"/>
          <w:marBottom w:val="0"/>
          <w:divBdr>
            <w:top w:val="none" w:sz="0" w:space="0" w:color="auto"/>
            <w:left w:val="none" w:sz="0" w:space="0" w:color="auto"/>
            <w:bottom w:val="none" w:sz="0" w:space="0" w:color="auto"/>
            <w:right w:val="none" w:sz="0" w:space="0" w:color="auto"/>
          </w:divBdr>
        </w:div>
        <w:div w:id="1567766701">
          <w:marLeft w:val="0"/>
          <w:marRight w:val="0"/>
          <w:marTop w:val="0"/>
          <w:marBottom w:val="0"/>
          <w:divBdr>
            <w:top w:val="none" w:sz="0" w:space="0" w:color="auto"/>
            <w:left w:val="none" w:sz="0" w:space="0" w:color="auto"/>
            <w:bottom w:val="none" w:sz="0" w:space="0" w:color="auto"/>
            <w:right w:val="none" w:sz="0" w:space="0" w:color="auto"/>
          </w:divBdr>
        </w:div>
        <w:div w:id="1502965253">
          <w:marLeft w:val="0"/>
          <w:marRight w:val="0"/>
          <w:marTop w:val="0"/>
          <w:marBottom w:val="0"/>
          <w:divBdr>
            <w:top w:val="none" w:sz="0" w:space="0" w:color="auto"/>
            <w:left w:val="none" w:sz="0" w:space="0" w:color="auto"/>
            <w:bottom w:val="none" w:sz="0" w:space="0" w:color="auto"/>
            <w:right w:val="none" w:sz="0" w:space="0" w:color="auto"/>
          </w:divBdr>
        </w:div>
        <w:div w:id="1704093791">
          <w:marLeft w:val="0"/>
          <w:marRight w:val="0"/>
          <w:marTop w:val="0"/>
          <w:marBottom w:val="0"/>
          <w:divBdr>
            <w:top w:val="none" w:sz="0" w:space="0" w:color="auto"/>
            <w:left w:val="none" w:sz="0" w:space="0" w:color="auto"/>
            <w:bottom w:val="none" w:sz="0" w:space="0" w:color="auto"/>
            <w:right w:val="none" w:sz="0" w:space="0" w:color="auto"/>
          </w:divBdr>
        </w:div>
        <w:div w:id="1041443648">
          <w:marLeft w:val="0"/>
          <w:marRight w:val="0"/>
          <w:marTop w:val="0"/>
          <w:marBottom w:val="0"/>
          <w:divBdr>
            <w:top w:val="none" w:sz="0" w:space="0" w:color="auto"/>
            <w:left w:val="none" w:sz="0" w:space="0" w:color="auto"/>
            <w:bottom w:val="none" w:sz="0" w:space="0" w:color="auto"/>
            <w:right w:val="none" w:sz="0" w:space="0" w:color="auto"/>
          </w:divBdr>
        </w:div>
        <w:div w:id="1377196042">
          <w:marLeft w:val="0"/>
          <w:marRight w:val="0"/>
          <w:marTop w:val="0"/>
          <w:marBottom w:val="0"/>
          <w:divBdr>
            <w:top w:val="none" w:sz="0" w:space="0" w:color="auto"/>
            <w:left w:val="none" w:sz="0" w:space="0" w:color="auto"/>
            <w:bottom w:val="none" w:sz="0" w:space="0" w:color="auto"/>
            <w:right w:val="none" w:sz="0" w:space="0" w:color="auto"/>
          </w:divBdr>
        </w:div>
        <w:div w:id="350962323">
          <w:marLeft w:val="0"/>
          <w:marRight w:val="0"/>
          <w:marTop w:val="0"/>
          <w:marBottom w:val="0"/>
          <w:divBdr>
            <w:top w:val="none" w:sz="0" w:space="0" w:color="auto"/>
            <w:left w:val="none" w:sz="0" w:space="0" w:color="auto"/>
            <w:bottom w:val="none" w:sz="0" w:space="0" w:color="auto"/>
            <w:right w:val="none" w:sz="0" w:space="0" w:color="auto"/>
          </w:divBdr>
        </w:div>
        <w:div w:id="626670113">
          <w:marLeft w:val="0"/>
          <w:marRight w:val="0"/>
          <w:marTop w:val="0"/>
          <w:marBottom w:val="0"/>
          <w:divBdr>
            <w:top w:val="none" w:sz="0" w:space="0" w:color="auto"/>
            <w:left w:val="none" w:sz="0" w:space="0" w:color="auto"/>
            <w:bottom w:val="none" w:sz="0" w:space="0" w:color="auto"/>
            <w:right w:val="none" w:sz="0" w:space="0" w:color="auto"/>
          </w:divBdr>
        </w:div>
        <w:div w:id="648634960">
          <w:marLeft w:val="0"/>
          <w:marRight w:val="0"/>
          <w:marTop w:val="0"/>
          <w:marBottom w:val="0"/>
          <w:divBdr>
            <w:top w:val="none" w:sz="0" w:space="0" w:color="auto"/>
            <w:left w:val="none" w:sz="0" w:space="0" w:color="auto"/>
            <w:bottom w:val="none" w:sz="0" w:space="0" w:color="auto"/>
            <w:right w:val="none" w:sz="0" w:space="0" w:color="auto"/>
          </w:divBdr>
        </w:div>
      </w:divsChild>
    </w:div>
    <w:div w:id="795756667">
      <w:bodyDiv w:val="1"/>
      <w:marLeft w:val="0"/>
      <w:marRight w:val="0"/>
      <w:marTop w:val="0"/>
      <w:marBottom w:val="0"/>
      <w:divBdr>
        <w:top w:val="none" w:sz="0" w:space="0" w:color="auto"/>
        <w:left w:val="none" w:sz="0" w:space="0" w:color="auto"/>
        <w:bottom w:val="none" w:sz="0" w:space="0" w:color="auto"/>
        <w:right w:val="none" w:sz="0" w:space="0" w:color="auto"/>
      </w:divBdr>
    </w:div>
    <w:div w:id="892543754">
      <w:bodyDiv w:val="1"/>
      <w:marLeft w:val="0"/>
      <w:marRight w:val="0"/>
      <w:marTop w:val="0"/>
      <w:marBottom w:val="0"/>
      <w:divBdr>
        <w:top w:val="none" w:sz="0" w:space="0" w:color="auto"/>
        <w:left w:val="none" w:sz="0" w:space="0" w:color="auto"/>
        <w:bottom w:val="none" w:sz="0" w:space="0" w:color="auto"/>
        <w:right w:val="none" w:sz="0" w:space="0" w:color="auto"/>
      </w:divBdr>
    </w:div>
    <w:div w:id="1070884092">
      <w:bodyDiv w:val="1"/>
      <w:marLeft w:val="0"/>
      <w:marRight w:val="0"/>
      <w:marTop w:val="0"/>
      <w:marBottom w:val="0"/>
      <w:divBdr>
        <w:top w:val="none" w:sz="0" w:space="0" w:color="auto"/>
        <w:left w:val="none" w:sz="0" w:space="0" w:color="auto"/>
        <w:bottom w:val="none" w:sz="0" w:space="0" w:color="auto"/>
        <w:right w:val="none" w:sz="0" w:space="0" w:color="auto"/>
      </w:divBdr>
    </w:div>
    <w:div w:id="1176849007">
      <w:bodyDiv w:val="1"/>
      <w:marLeft w:val="0"/>
      <w:marRight w:val="0"/>
      <w:marTop w:val="0"/>
      <w:marBottom w:val="0"/>
      <w:divBdr>
        <w:top w:val="none" w:sz="0" w:space="0" w:color="auto"/>
        <w:left w:val="none" w:sz="0" w:space="0" w:color="auto"/>
        <w:bottom w:val="none" w:sz="0" w:space="0" w:color="auto"/>
        <w:right w:val="none" w:sz="0" w:space="0" w:color="auto"/>
      </w:divBdr>
      <w:divsChild>
        <w:div w:id="801188557">
          <w:marLeft w:val="0"/>
          <w:marRight w:val="0"/>
          <w:marTop w:val="0"/>
          <w:marBottom w:val="0"/>
          <w:divBdr>
            <w:top w:val="none" w:sz="0" w:space="0" w:color="auto"/>
            <w:left w:val="none" w:sz="0" w:space="0" w:color="auto"/>
            <w:bottom w:val="none" w:sz="0" w:space="0" w:color="auto"/>
            <w:right w:val="none" w:sz="0" w:space="0" w:color="auto"/>
          </w:divBdr>
        </w:div>
        <w:div w:id="570313559">
          <w:marLeft w:val="0"/>
          <w:marRight w:val="0"/>
          <w:marTop w:val="0"/>
          <w:marBottom w:val="0"/>
          <w:divBdr>
            <w:top w:val="none" w:sz="0" w:space="0" w:color="auto"/>
            <w:left w:val="none" w:sz="0" w:space="0" w:color="auto"/>
            <w:bottom w:val="none" w:sz="0" w:space="0" w:color="auto"/>
            <w:right w:val="none" w:sz="0" w:space="0" w:color="auto"/>
          </w:divBdr>
        </w:div>
        <w:div w:id="1453400057">
          <w:marLeft w:val="0"/>
          <w:marRight w:val="0"/>
          <w:marTop w:val="0"/>
          <w:marBottom w:val="0"/>
          <w:divBdr>
            <w:top w:val="none" w:sz="0" w:space="0" w:color="auto"/>
            <w:left w:val="none" w:sz="0" w:space="0" w:color="auto"/>
            <w:bottom w:val="none" w:sz="0" w:space="0" w:color="auto"/>
            <w:right w:val="none" w:sz="0" w:space="0" w:color="auto"/>
          </w:divBdr>
        </w:div>
        <w:div w:id="669605726">
          <w:marLeft w:val="0"/>
          <w:marRight w:val="0"/>
          <w:marTop w:val="0"/>
          <w:marBottom w:val="0"/>
          <w:divBdr>
            <w:top w:val="none" w:sz="0" w:space="0" w:color="auto"/>
            <w:left w:val="none" w:sz="0" w:space="0" w:color="auto"/>
            <w:bottom w:val="none" w:sz="0" w:space="0" w:color="auto"/>
            <w:right w:val="none" w:sz="0" w:space="0" w:color="auto"/>
          </w:divBdr>
        </w:div>
        <w:div w:id="1016735690">
          <w:marLeft w:val="0"/>
          <w:marRight w:val="0"/>
          <w:marTop w:val="0"/>
          <w:marBottom w:val="0"/>
          <w:divBdr>
            <w:top w:val="none" w:sz="0" w:space="0" w:color="auto"/>
            <w:left w:val="none" w:sz="0" w:space="0" w:color="auto"/>
            <w:bottom w:val="none" w:sz="0" w:space="0" w:color="auto"/>
            <w:right w:val="none" w:sz="0" w:space="0" w:color="auto"/>
          </w:divBdr>
        </w:div>
        <w:div w:id="340864171">
          <w:marLeft w:val="0"/>
          <w:marRight w:val="0"/>
          <w:marTop w:val="0"/>
          <w:marBottom w:val="0"/>
          <w:divBdr>
            <w:top w:val="none" w:sz="0" w:space="0" w:color="auto"/>
            <w:left w:val="none" w:sz="0" w:space="0" w:color="auto"/>
            <w:bottom w:val="none" w:sz="0" w:space="0" w:color="auto"/>
            <w:right w:val="none" w:sz="0" w:space="0" w:color="auto"/>
          </w:divBdr>
        </w:div>
        <w:div w:id="797725520">
          <w:marLeft w:val="0"/>
          <w:marRight w:val="0"/>
          <w:marTop w:val="0"/>
          <w:marBottom w:val="0"/>
          <w:divBdr>
            <w:top w:val="none" w:sz="0" w:space="0" w:color="auto"/>
            <w:left w:val="none" w:sz="0" w:space="0" w:color="auto"/>
            <w:bottom w:val="none" w:sz="0" w:space="0" w:color="auto"/>
            <w:right w:val="none" w:sz="0" w:space="0" w:color="auto"/>
          </w:divBdr>
        </w:div>
        <w:div w:id="1443649123">
          <w:marLeft w:val="0"/>
          <w:marRight w:val="0"/>
          <w:marTop w:val="0"/>
          <w:marBottom w:val="0"/>
          <w:divBdr>
            <w:top w:val="none" w:sz="0" w:space="0" w:color="auto"/>
            <w:left w:val="none" w:sz="0" w:space="0" w:color="auto"/>
            <w:bottom w:val="none" w:sz="0" w:space="0" w:color="auto"/>
            <w:right w:val="none" w:sz="0" w:space="0" w:color="auto"/>
          </w:divBdr>
        </w:div>
        <w:div w:id="1168983682">
          <w:marLeft w:val="0"/>
          <w:marRight w:val="0"/>
          <w:marTop w:val="0"/>
          <w:marBottom w:val="0"/>
          <w:divBdr>
            <w:top w:val="none" w:sz="0" w:space="0" w:color="auto"/>
            <w:left w:val="none" w:sz="0" w:space="0" w:color="auto"/>
            <w:bottom w:val="none" w:sz="0" w:space="0" w:color="auto"/>
            <w:right w:val="none" w:sz="0" w:space="0" w:color="auto"/>
          </w:divBdr>
        </w:div>
        <w:div w:id="272589999">
          <w:marLeft w:val="0"/>
          <w:marRight w:val="0"/>
          <w:marTop w:val="0"/>
          <w:marBottom w:val="0"/>
          <w:divBdr>
            <w:top w:val="none" w:sz="0" w:space="0" w:color="auto"/>
            <w:left w:val="none" w:sz="0" w:space="0" w:color="auto"/>
            <w:bottom w:val="none" w:sz="0" w:space="0" w:color="auto"/>
            <w:right w:val="none" w:sz="0" w:space="0" w:color="auto"/>
          </w:divBdr>
        </w:div>
      </w:divsChild>
    </w:div>
    <w:div w:id="1187906320">
      <w:bodyDiv w:val="1"/>
      <w:marLeft w:val="0"/>
      <w:marRight w:val="0"/>
      <w:marTop w:val="0"/>
      <w:marBottom w:val="0"/>
      <w:divBdr>
        <w:top w:val="none" w:sz="0" w:space="0" w:color="auto"/>
        <w:left w:val="none" w:sz="0" w:space="0" w:color="auto"/>
        <w:bottom w:val="none" w:sz="0" w:space="0" w:color="auto"/>
        <w:right w:val="none" w:sz="0" w:space="0" w:color="auto"/>
      </w:divBdr>
    </w:div>
    <w:div w:id="1241986755">
      <w:bodyDiv w:val="1"/>
      <w:marLeft w:val="0"/>
      <w:marRight w:val="0"/>
      <w:marTop w:val="0"/>
      <w:marBottom w:val="0"/>
      <w:divBdr>
        <w:top w:val="none" w:sz="0" w:space="0" w:color="auto"/>
        <w:left w:val="none" w:sz="0" w:space="0" w:color="auto"/>
        <w:bottom w:val="none" w:sz="0" w:space="0" w:color="auto"/>
        <w:right w:val="none" w:sz="0" w:space="0" w:color="auto"/>
      </w:divBdr>
    </w:div>
    <w:div w:id="1306885898">
      <w:bodyDiv w:val="1"/>
      <w:marLeft w:val="0"/>
      <w:marRight w:val="0"/>
      <w:marTop w:val="0"/>
      <w:marBottom w:val="0"/>
      <w:divBdr>
        <w:top w:val="none" w:sz="0" w:space="0" w:color="auto"/>
        <w:left w:val="none" w:sz="0" w:space="0" w:color="auto"/>
        <w:bottom w:val="none" w:sz="0" w:space="0" w:color="auto"/>
        <w:right w:val="none" w:sz="0" w:space="0" w:color="auto"/>
      </w:divBdr>
    </w:div>
    <w:div w:id="1467310181">
      <w:bodyDiv w:val="1"/>
      <w:marLeft w:val="0"/>
      <w:marRight w:val="0"/>
      <w:marTop w:val="0"/>
      <w:marBottom w:val="0"/>
      <w:divBdr>
        <w:top w:val="none" w:sz="0" w:space="0" w:color="auto"/>
        <w:left w:val="none" w:sz="0" w:space="0" w:color="auto"/>
        <w:bottom w:val="none" w:sz="0" w:space="0" w:color="auto"/>
        <w:right w:val="none" w:sz="0" w:space="0" w:color="auto"/>
      </w:divBdr>
      <w:divsChild>
        <w:div w:id="316307887">
          <w:marLeft w:val="0"/>
          <w:marRight w:val="0"/>
          <w:marTop w:val="0"/>
          <w:marBottom w:val="0"/>
          <w:divBdr>
            <w:top w:val="none" w:sz="0" w:space="0" w:color="auto"/>
            <w:left w:val="none" w:sz="0" w:space="0" w:color="auto"/>
            <w:bottom w:val="none" w:sz="0" w:space="0" w:color="auto"/>
            <w:right w:val="none" w:sz="0" w:space="0" w:color="auto"/>
          </w:divBdr>
          <w:divsChild>
            <w:div w:id="457383965">
              <w:marLeft w:val="0"/>
              <w:marRight w:val="0"/>
              <w:marTop w:val="0"/>
              <w:marBottom w:val="0"/>
              <w:divBdr>
                <w:top w:val="none" w:sz="0" w:space="0" w:color="auto"/>
                <w:left w:val="none" w:sz="0" w:space="0" w:color="auto"/>
                <w:bottom w:val="none" w:sz="0" w:space="0" w:color="auto"/>
                <w:right w:val="none" w:sz="0" w:space="0" w:color="auto"/>
              </w:divBdr>
              <w:divsChild>
                <w:div w:id="50043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01210">
      <w:bodyDiv w:val="1"/>
      <w:marLeft w:val="0"/>
      <w:marRight w:val="0"/>
      <w:marTop w:val="0"/>
      <w:marBottom w:val="0"/>
      <w:divBdr>
        <w:top w:val="none" w:sz="0" w:space="0" w:color="auto"/>
        <w:left w:val="none" w:sz="0" w:space="0" w:color="auto"/>
        <w:bottom w:val="none" w:sz="0" w:space="0" w:color="auto"/>
        <w:right w:val="none" w:sz="0" w:space="0" w:color="auto"/>
      </w:divBdr>
    </w:div>
    <w:div w:id="1589462147">
      <w:bodyDiv w:val="1"/>
      <w:marLeft w:val="0"/>
      <w:marRight w:val="0"/>
      <w:marTop w:val="0"/>
      <w:marBottom w:val="0"/>
      <w:divBdr>
        <w:top w:val="none" w:sz="0" w:space="0" w:color="auto"/>
        <w:left w:val="none" w:sz="0" w:space="0" w:color="auto"/>
        <w:bottom w:val="none" w:sz="0" w:space="0" w:color="auto"/>
        <w:right w:val="none" w:sz="0" w:space="0" w:color="auto"/>
      </w:divBdr>
    </w:div>
    <w:div w:id="1684472496">
      <w:bodyDiv w:val="1"/>
      <w:marLeft w:val="0"/>
      <w:marRight w:val="0"/>
      <w:marTop w:val="0"/>
      <w:marBottom w:val="0"/>
      <w:divBdr>
        <w:top w:val="none" w:sz="0" w:space="0" w:color="auto"/>
        <w:left w:val="none" w:sz="0" w:space="0" w:color="auto"/>
        <w:bottom w:val="none" w:sz="0" w:space="0" w:color="auto"/>
        <w:right w:val="none" w:sz="0" w:space="0" w:color="auto"/>
      </w:divBdr>
    </w:div>
    <w:div w:id="1743405879">
      <w:bodyDiv w:val="1"/>
      <w:marLeft w:val="0"/>
      <w:marRight w:val="0"/>
      <w:marTop w:val="0"/>
      <w:marBottom w:val="0"/>
      <w:divBdr>
        <w:top w:val="none" w:sz="0" w:space="0" w:color="auto"/>
        <w:left w:val="none" w:sz="0" w:space="0" w:color="auto"/>
        <w:bottom w:val="none" w:sz="0" w:space="0" w:color="auto"/>
        <w:right w:val="none" w:sz="0" w:space="0" w:color="auto"/>
      </w:divBdr>
      <w:divsChild>
        <w:div w:id="1781685355">
          <w:marLeft w:val="0"/>
          <w:marRight w:val="0"/>
          <w:marTop w:val="0"/>
          <w:marBottom w:val="0"/>
          <w:divBdr>
            <w:top w:val="none" w:sz="0" w:space="0" w:color="auto"/>
            <w:left w:val="none" w:sz="0" w:space="0" w:color="auto"/>
            <w:bottom w:val="none" w:sz="0" w:space="0" w:color="auto"/>
            <w:right w:val="none" w:sz="0" w:space="0" w:color="auto"/>
          </w:divBdr>
        </w:div>
        <w:div w:id="519054165">
          <w:marLeft w:val="0"/>
          <w:marRight w:val="0"/>
          <w:marTop w:val="0"/>
          <w:marBottom w:val="0"/>
          <w:divBdr>
            <w:top w:val="none" w:sz="0" w:space="0" w:color="auto"/>
            <w:left w:val="none" w:sz="0" w:space="0" w:color="auto"/>
            <w:bottom w:val="none" w:sz="0" w:space="0" w:color="auto"/>
            <w:right w:val="none" w:sz="0" w:space="0" w:color="auto"/>
          </w:divBdr>
        </w:div>
        <w:div w:id="297493333">
          <w:marLeft w:val="0"/>
          <w:marRight w:val="0"/>
          <w:marTop w:val="0"/>
          <w:marBottom w:val="0"/>
          <w:divBdr>
            <w:top w:val="none" w:sz="0" w:space="0" w:color="auto"/>
            <w:left w:val="none" w:sz="0" w:space="0" w:color="auto"/>
            <w:bottom w:val="none" w:sz="0" w:space="0" w:color="auto"/>
            <w:right w:val="none" w:sz="0" w:space="0" w:color="auto"/>
          </w:divBdr>
        </w:div>
        <w:div w:id="1316954663">
          <w:marLeft w:val="0"/>
          <w:marRight w:val="0"/>
          <w:marTop w:val="0"/>
          <w:marBottom w:val="0"/>
          <w:divBdr>
            <w:top w:val="none" w:sz="0" w:space="0" w:color="auto"/>
            <w:left w:val="none" w:sz="0" w:space="0" w:color="auto"/>
            <w:bottom w:val="none" w:sz="0" w:space="0" w:color="auto"/>
            <w:right w:val="none" w:sz="0" w:space="0" w:color="auto"/>
          </w:divBdr>
        </w:div>
        <w:div w:id="1282803669">
          <w:marLeft w:val="0"/>
          <w:marRight w:val="0"/>
          <w:marTop w:val="0"/>
          <w:marBottom w:val="0"/>
          <w:divBdr>
            <w:top w:val="none" w:sz="0" w:space="0" w:color="auto"/>
            <w:left w:val="none" w:sz="0" w:space="0" w:color="auto"/>
            <w:bottom w:val="none" w:sz="0" w:space="0" w:color="auto"/>
            <w:right w:val="none" w:sz="0" w:space="0" w:color="auto"/>
          </w:divBdr>
        </w:div>
        <w:div w:id="1992709071">
          <w:marLeft w:val="0"/>
          <w:marRight w:val="0"/>
          <w:marTop w:val="0"/>
          <w:marBottom w:val="0"/>
          <w:divBdr>
            <w:top w:val="none" w:sz="0" w:space="0" w:color="auto"/>
            <w:left w:val="none" w:sz="0" w:space="0" w:color="auto"/>
            <w:bottom w:val="none" w:sz="0" w:space="0" w:color="auto"/>
            <w:right w:val="none" w:sz="0" w:space="0" w:color="auto"/>
          </w:divBdr>
        </w:div>
        <w:div w:id="1081486810">
          <w:marLeft w:val="0"/>
          <w:marRight w:val="0"/>
          <w:marTop w:val="0"/>
          <w:marBottom w:val="0"/>
          <w:divBdr>
            <w:top w:val="none" w:sz="0" w:space="0" w:color="auto"/>
            <w:left w:val="none" w:sz="0" w:space="0" w:color="auto"/>
            <w:bottom w:val="none" w:sz="0" w:space="0" w:color="auto"/>
            <w:right w:val="none" w:sz="0" w:space="0" w:color="auto"/>
          </w:divBdr>
        </w:div>
        <w:div w:id="219246235">
          <w:marLeft w:val="0"/>
          <w:marRight w:val="0"/>
          <w:marTop w:val="0"/>
          <w:marBottom w:val="0"/>
          <w:divBdr>
            <w:top w:val="none" w:sz="0" w:space="0" w:color="auto"/>
            <w:left w:val="none" w:sz="0" w:space="0" w:color="auto"/>
            <w:bottom w:val="none" w:sz="0" w:space="0" w:color="auto"/>
            <w:right w:val="none" w:sz="0" w:space="0" w:color="auto"/>
          </w:divBdr>
        </w:div>
        <w:div w:id="1423987649">
          <w:marLeft w:val="0"/>
          <w:marRight w:val="0"/>
          <w:marTop w:val="0"/>
          <w:marBottom w:val="0"/>
          <w:divBdr>
            <w:top w:val="none" w:sz="0" w:space="0" w:color="auto"/>
            <w:left w:val="none" w:sz="0" w:space="0" w:color="auto"/>
            <w:bottom w:val="none" w:sz="0" w:space="0" w:color="auto"/>
            <w:right w:val="none" w:sz="0" w:space="0" w:color="auto"/>
          </w:divBdr>
        </w:div>
        <w:div w:id="613056380">
          <w:marLeft w:val="0"/>
          <w:marRight w:val="0"/>
          <w:marTop w:val="0"/>
          <w:marBottom w:val="0"/>
          <w:divBdr>
            <w:top w:val="none" w:sz="0" w:space="0" w:color="auto"/>
            <w:left w:val="none" w:sz="0" w:space="0" w:color="auto"/>
            <w:bottom w:val="none" w:sz="0" w:space="0" w:color="auto"/>
            <w:right w:val="none" w:sz="0" w:space="0" w:color="auto"/>
          </w:divBdr>
        </w:div>
        <w:div w:id="1585265458">
          <w:marLeft w:val="0"/>
          <w:marRight w:val="0"/>
          <w:marTop w:val="0"/>
          <w:marBottom w:val="0"/>
          <w:divBdr>
            <w:top w:val="none" w:sz="0" w:space="0" w:color="auto"/>
            <w:left w:val="none" w:sz="0" w:space="0" w:color="auto"/>
            <w:bottom w:val="none" w:sz="0" w:space="0" w:color="auto"/>
            <w:right w:val="none" w:sz="0" w:space="0" w:color="auto"/>
          </w:divBdr>
        </w:div>
        <w:div w:id="81877772">
          <w:marLeft w:val="0"/>
          <w:marRight w:val="0"/>
          <w:marTop w:val="0"/>
          <w:marBottom w:val="0"/>
          <w:divBdr>
            <w:top w:val="none" w:sz="0" w:space="0" w:color="auto"/>
            <w:left w:val="none" w:sz="0" w:space="0" w:color="auto"/>
            <w:bottom w:val="none" w:sz="0" w:space="0" w:color="auto"/>
            <w:right w:val="none" w:sz="0" w:space="0" w:color="auto"/>
          </w:divBdr>
        </w:div>
        <w:div w:id="210074785">
          <w:marLeft w:val="0"/>
          <w:marRight w:val="0"/>
          <w:marTop w:val="0"/>
          <w:marBottom w:val="0"/>
          <w:divBdr>
            <w:top w:val="none" w:sz="0" w:space="0" w:color="auto"/>
            <w:left w:val="none" w:sz="0" w:space="0" w:color="auto"/>
            <w:bottom w:val="none" w:sz="0" w:space="0" w:color="auto"/>
            <w:right w:val="none" w:sz="0" w:space="0" w:color="auto"/>
          </w:divBdr>
        </w:div>
        <w:div w:id="1237397768">
          <w:marLeft w:val="0"/>
          <w:marRight w:val="0"/>
          <w:marTop w:val="0"/>
          <w:marBottom w:val="0"/>
          <w:divBdr>
            <w:top w:val="none" w:sz="0" w:space="0" w:color="auto"/>
            <w:left w:val="none" w:sz="0" w:space="0" w:color="auto"/>
            <w:bottom w:val="none" w:sz="0" w:space="0" w:color="auto"/>
            <w:right w:val="none" w:sz="0" w:space="0" w:color="auto"/>
          </w:divBdr>
        </w:div>
        <w:div w:id="252668037">
          <w:marLeft w:val="0"/>
          <w:marRight w:val="0"/>
          <w:marTop w:val="0"/>
          <w:marBottom w:val="0"/>
          <w:divBdr>
            <w:top w:val="none" w:sz="0" w:space="0" w:color="auto"/>
            <w:left w:val="none" w:sz="0" w:space="0" w:color="auto"/>
            <w:bottom w:val="none" w:sz="0" w:space="0" w:color="auto"/>
            <w:right w:val="none" w:sz="0" w:space="0" w:color="auto"/>
          </w:divBdr>
        </w:div>
        <w:div w:id="1303271900">
          <w:marLeft w:val="0"/>
          <w:marRight w:val="0"/>
          <w:marTop w:val="0"/>
          <w:marBottom w:val="0"/>
          <w:divBdr>
            <w:top w:val="none" w:sz="0" w:space="0" w:color="auto"/>
            <w:left w:val="none" w:sz="0" w:space="0" w:color="auto"/>
            <w:bottom w:val="none" w:sz="0" w:space="0" w:color="auto"/>
            <w:right w:val="none" w:sz="0" w:space="0" w:color="auto"/>
          </w:divBdr>
        </w:div>
        <w:div w:id="2098868291">
          <w:marLeft w:val="0"/>
          <w:marRight w:val="0"/>
          <w:marTop w:val="0"/>
          <w:marBottom w:val="0"/>
          <w:divBdr>
            <w:top w:val="none" w:sz="0" w:space="0" w:color="auto"/>
            <w:left w:val="none" w:sz="0" w:space="0" w:color="auto"/>
            <w:bottom w:val="none" w:sz="0" w:space="0" w:color="auto"/>
            <w:right w:val="none" w:sz="0" w:space="0" w:color="auto"/>
          </w:divBdr>
        </w:div>
        <w:div w:id="452408939">
          <w:marLeft w:val="0"/>
          <w:marRight w:val="0"/>
          <w:marTop w:val="0"/>
          <w:marBottom w:val="0"/>
          <w:divBdr>
            <w:top w:val="none" w:sz="0" w:space="0" w:color="auto"/>
            <w:left w:val="none" w:sz="0" w:space="0" w:color="auto"/>
            <w:bottom w:val="none" w:sz="0" w:space="0" w:color="auto"/>
            <w:right w:val="none" w:sz="0" w:space="0" w:color="auto"/>
          </w:divBdr>
        </w:div>
        <w:div w:id="1218053604">
          <w:marLeft w:val="0"/>
          <w:marRight w:val="0"/>
          <w:marTop w:val="0"/>
          <w:marBottom w:val="0"/>
          <w:divBdr>
            <w:top w:val="none" w:sz="0" w:space="0" w:color="auto"/>
            <w:left w:val="none" w:sz="0" w:space="0" w:color="auto"/>
            <w:bottom w:val="none" w:sz="0" w:space="0" w:color="auto"/>
            <w:right w:val="none" w:sz="0" w:space="0" w:color="auto"/>
          </w:divBdr>
        </w:div>
        <w:div w:id="1920630606">
          <w:marLeft w:val="0"/>
          <w:marRight w:val="0"/>
          <w:marTop w:val="0"/>
          <w:marBottom w:val="0"/>
          <w:divBdr>
            <w:top w:val="none" w:sz="0" w:space="0" w:color="auto"/>
            <w:left w:val="none" w:sz="0" w:space="0" w:color="auto"/>
            <w:bottom w:val="none" w:sz="0" w:space="0" w:color="auto"/>
            <w:right w:val="none" w:sz="0" w:space="0" w:color="auto"/>
          </w:divBdr>
        </w:div>
        <w:div w:id="133524968">
          <w:marLeft w:val="0"/>
          <w:marRight w:val="0"/>
          <w:marTop w:val="0"/>
          <w:marBottom w:val="0"/>
          <w:divBdr>
            <w:top w:val="none" w:sz="0" w:space="0" w:color="auto"/>
            <w:left w:val="none" w:sz="0" w:space="0" w:color="auto"/>
            <w:bottom w:val="none" w:sz="0" w:space="0" w:color="auto"/>
            <w:right w:val="none" w:sz="0" w:space="0" w:color="auto"/>
          </w:divBdr>
        </w:div>
        <w:div w:id="2012102970">
          <w:marLeft w:val="0"/>
          <w:marRight w:val="0"/>
          <w:marTop w:val="0"/>
          <w:marBottom w:val="0"/>
          <w:divBdr>
            <w:top w:val="none" w:sz="0" w:space="0" w:color="auto"/>
            <w:left w:val="none" w:sz="0" w:space="0" w:color="auto"/>
            <w:bottom w:val="none" w:sz="0" w:space="0" w:color="auto"/>
            <w:right w:val="none" w:sz="0" w:space="0" w:color="auto"/>
          </w:divBdr>
        </w:div>
        <w:div w:id="1830367556">
          <w:marLeft w:val="0"/>
          <w:marRight w:val="0"/>
          <w:marTop w:val="0"/>
          <w:marBottom w:val="0"/>
          <w:divBdr>
            <w:top w:val="none" w:sz="0" w:space="0" w:color="auto"/>
            <w:left w:val="none" w:sz="0" w:space="0" w:color="auto"/>
            <w:bottom w:val="none" w:sz="0" w:space="0" w:color="auto"/>
            <w:right w:val="none" w:sz="0" w:space="0" w:color="auto"/>
          </w:divBdr>
        </w:div>
        <w:div w:id="417989303">
          <w:marLeft w:val="0"/>
          <w:marRight w:val="0"/>
          <w:marTop w:val="0"/>
          <w:marBottom w:val="0"/>
          <w:divBdr>
            <w:top w:val="none" w:sz="0" w:space="0" w:color="auto"/>
            <w:left w:val="none" w:sz="0" w:space="0" w:color="auto"/>
            <w:bottom w:val="none" w:sz="0" w:space="0" w:color="auto"/>
            <w:right w:val="none" w:sz="0" w:space="0" w:color="auto"/>
          </w:divBdr>
        </w:div>
        <w:div w:id="756942812">
          <w:marLeft w:val="0"/>
          <w:marRight w:val="0"/>
          <w:marTop w:val="0"/>
          <w:marBottom w:val="0"/>
          <w:divBdr>
            <w:top w:val="none" w:sz="0" w:space="0" w:color="auto"/>
            <w:left w:val="none" w:sz="0" w:space="0" w:color="auto"/>
            <w:bottom w:val="none" w:sz="0" w:space="0" w:color="auto"/>
            <w:right w:val="none" w:sz="0" w:space="0" w:color="auto"/>
          </w:divBdr>
        </w:div>
        <w:div w:id="164132053">
          <w:marLeft w:val="0"/>
          <w:marRight w:val="0"/>
          <w:marTop w:val="0"/>
          <w:marBottom w:val="0"/>
          <w:divBdr>
            <w:top w:val="none" w:sz="0" w:space="0" w:color="auto"/>
            <w:left w:val="none" w:sz="0" w:space="0" w:color="auto"/>
            <w:bottom w:val="none" w:sz="0" w:space="0" w:color="auto"/>
            <w:right w:val="none" w:sz="0" w:space="0" w:color="auto"/>
          </w:divBdr>
        </w:div>
        <w:div w:id="803423185">
          <w:marLeft w:val="0"/>
          <w:marRight w:val="0"/>
          <w:marTop w:val="0"/>
          <w:marBottom w:val="0"/>
          <w:divBdr>
            <w:top w:val="none" w:sz="0" w:space="0" w:color="auto"/>
            <w:left w:val="none" w:sz="0" w:space="0" w:color="auto"/>
            <w:bottom w:val="none" w:sz="0" w:space="0" w:color="auto"/>
            <w:right w:val="none" w:sz="0" w:space="0" w:color="auto"/>
          </w:divBdr>
        </w:div>
        <w:div w:id="1458334130">
          <w:marLeft w:val="0"/>
          <w:marRight w:val="0"/>
          <w:marTop w:val="0"/>
          <w:marBottom w:val="0"/>
          <w:divBdr>
            <w:top w:val="none" w:sz="0" w:space="0" w:color="auto"/>
            <w:left w:val="none" w:sz="0" w:space="0" w:color="auto"/>
            <w:bottom w:val="none" w:sz="0" w:space="0" w:color="auto"/>
            <w:right w:val="none" w:sz="0" w:space="0" w:color="auto"/>
          </w:divBdr>
        </w:div>
        <w:div w:id="1740252789">
          <w:marLeft w:val="0"/>
          <w:marRight w:val="0"/>
          <w:marTop w:val="0"/>
          <w:marBottom w:val="0"/>
          <w:divBdr>
            <w:top w:val="none" w:sz="0" w:space="0" w:color="auto"/>
            <w:left w:val="none" w:sz="0" w:space="0" w:color="auto"/>
            <w:bottom w:val="none" w:sz="0" w:space="0" w:color="auto"/>
            <w:right w:val="none" w:sz="0" w:space="0" w:color="auto"/>
          </w:divBdr>
        </w:div>
        <w:div w:id="2012414885">
          <w:marLeft w:val="0"/>
          <w:marRight w:val="0"/>
          <w:marTop w:val="0"/>
          <w:marBottom w:val="0"/>
          <w:divBdr>
            <w:top w:val="none" w:sz="0" w:space="0" w:color="auto"/>
            <w:left w:val="none" w:sz="0" w:space="0" w:color="auto"/>
            <w:bottom w:val="none" w:sz="0" w:space="0" w:color="auto"/>
            <w:right w:val="none" w:sz="0" w:space="0" w:color="auto"/>
          </w:divBdr>
        </w:div>
        <w:div w:id="1332294479">
          <w:marLeft w:val="0"/>
          <w:marRight w:val="0"/>
          <w:marTop w:val="0"/>
          <w:marBottom w:val="0"/>
          <w:divBdr>
            <w:top w:val="none" w:sz="0" w:space="0" w:color="auto"/>
            <w:left w:val="none" w:sz="0" w:space="0" w:color="auto"/>
            <w:bottom w:val="none" w:sz="0" w:space="0" w:color="auto"/>
            <w:right w:val="none" w:sz="0" w:space="0" w:color="auto"/>
          </w:divBdr>
        </w:div>
        <w:div w:id="1781801747">
          <w:marLeft w:val="0"/>
          <w:marRight w:val="0"/>
          <w:marTop w:val="0"/>
          <w:marBottom w:val="0"/>
          <w:divBdr>
            <w:top w:val="none" w:sz="0" w:space="0" w:color="auto"/>
            <w:left w:val="none" w:sz="0" w:space="0" w:color="auto"/>
            <w:bottom w:val="none" w:sz="0" w:space="0" w:color="auto"/>
            <w:right w:val="none" w:sz="0" w:space="0" w:color="auto"/>
          </w:divBdr>
        </w:div>
        <w:div w:id="758597105">
          <w:marLeft w:val="0"/>
          <w:marRight w:val="0"/>
          <w:marTop w:val="0"/>
          <w:marBottom w:val="0"/>
          <w:divBdr>
            <w:top w:val="none" w:sz="0" w:space="0" w:color="auto"/>
            <w:left w:val="none" w:sz="0" w:space="0" w:color="auto"/>
            <w:bottom w:val="none" w:sz="0" w:space="0" w:color="auto"/>
            <w:right w:val="none" w:sz="0" w:space="0" w:color="auto"/>
          </w:divBdr>
        </w:div>
        <w:div w:id="987588662">
          <w:marLeft w:val="0"/>
          <w:marRight w:val="0"/>
          <w:marTop w:val="0"/>
          <w:marBottom w:val="0"/>
          <w:divBdr>
            <w:top w:val="none" w:sz="0" w:space="0" w:color="auto"/>
            <w:left w:val="none" w:sz="0" w:space="0" w:color="auto"/>
            <w:bottom w:val="none" w:sz="0" w:space="0" w:color="auto"/>
            <w:right w:val="none" w:sz="0" w:space="0" w:color="auto"/>
          </w:divBdr>
        </w:div>
        <w:div w:id="228466997">
          <w:marLeft w:val="0"/>
          <w:marRight w:val="0"/>
          <w:marTop w:val="0"/>
          <w:marBottom w:val="0"/>
          <w:divBdr>
            <w:top w:val="none" w:sz="0" w:space="0" w:color="auto"/>
            <w:left w:val="none" w:sz="0" w:space="0" w:color="auto"/>
            <w:bottom w:val="none" w:sz="0" w:space="0" w:color="auto"/>
            <w:right w:val="none" w:sz="0" w:space="0" w:color="auto"/>
          </w:divBdr>
        </w:div>
        <w:div w:id="240257783">
          <w:marLeft w:val="0"/>
          <w:marRight w:val="0"/>
          <w:marTop w:val="0"/>
          <w:marBottom w:val="0"/>
          <w:divBdr>
            <w:top w:val="none" w:sz="0" w:space="0" w:color="auto"/>
            <w:left w:val="none" w:sz="0" w:space="0" w:color="auto"/>
            <w:bottom w:val="none" w:sz="0" w:space="0" w:color="auto"/>
            <w:right w:val="none" w:sz="0" w:space="0" w:color="auto"/>
          </w:divBdr>
        </w:div>
        <w:div w:id="578028795">
          <w:marLeft w:val="0"/>
          <w:marRight w:val="0"/>
          <w:marTop w:val="0"/>
          <w:marBottom w:val="0"/>
          <w:divBdr>
            <w:top w:val="none" w:sz="0" w:space="0" w:color="auto"/>
            <w:left w:val="none" w:sz="0" w:space="0" w:color="auto"/>
            <w:bottom w:val="none" w:sz="0" w:space="0" w:color="auto"/>
            <w:right w:val="none" w:sz="0" w:space="0" w:color="auto"/>
          </w:divBdr>
        </w:div>
        <w:div w:id="375618709">
          <w:marLeft w:val="0"/>
          <w:marRight w:val="0"/>
          <w:marTop w:val="0"/>
          <w:marBottom w:val="0"/>
          <w:divBdr>
            <w:top w:val="none" w:sz="0" w:space="0" w:color="auto"/>
            <w:left w:val="none" w:sz="0" w:space="0" w:color="auto"/>
            <w:bottom w:val="none" w:sz="0" w:space="0" w:color="auto"/>
            <w:right w:val="none" w:sz="0" w:space="0" w:color="auto"/>
          </w:divBdr>
        </w:div>
        <w:div w:id="237180480">
          <w:marLeft w:val="0"/>
          <w:marRight w:val="0"/>
          <w:marTop w:val="0"/>
          <w:marBottom w:val="0"/>
          <w:divBdr>
            <w:top w:val="none" w:sz="0" w:space="0" w:color="auto"/>
            <w:left w:val="none" w:sz="0" w:space="0" w:color="auto"/>
            <w:bottom w:val="none" w:sz="0" w:space="0" w:color="auto"/>
            <w:right w:val="none" w:sz="0" w:space="0" w:color="auto"/>
          </w:divBdr>
        </w:div>
        <w:div w:id="409080644">
          <w:marLeft w:val="0"/>
          <w:marRight w:val="0"/>
          <w:marTop w:val="0"/>
          <w:marBottom w:val="0"/>
          <w:divBdr>
            <w:top w:val="none" w:sz="0" w:space="0" w:color="auto"/>
            <w:left w:val="none" w:sz="0" w:space="0" w:color="auto"/>
            <w:bottom w:val="none" w:sz="0" w:space="0" w:color="auto"/>
            <w:right w:val="none" w:sz="0" w:space="0" w:color="auto"/>
          </w:divBdr>
        </w:div>
        <w:div w:id="857739689">
          <w:marLeft w:val="0"/>
          <w:marRight w:val="0"/>
          <w:marTop w:val="0"/>
          <w:marBottom w:val="0"/>
          <w:divBdr>
            <w:top w:val="none" w:sz="0" w:space="0" w:color="auto"/>
            <w:left w:val="none" w:sz="0" w:space="0" w:color="auto"/>
            <w:bottom w:val="none" w:sz="0" w:space="0" w:color="auto"/>
            <w:right w:val="none" w:sz="0" w:space="0" w:color="auto"/>
          </w:divBdr>
        </w:div>
        <w:div w:id="234753662">
          <w:marLeft w:val="0"/>
          <w:marRight w:val="0"/>
          <w:marTop w:val="0"/>
          <w:marBottom w:val="0"/>
          <w:divBdr>
            <w:top w:val="none" w:sz="0" w:space="0" w:color="auto"/>
            <w:left w:val="none" w:sz="0" w:space="0" w:color="auto"/>
            <w:bottom w:val="none" w:sz="0" w:space="0" w:color="auto"/>
            <w:right w:val="none" w:sz="0" w:space="0" w:color="auto"/>
          </w:divBdr>
        </w:div>
        <w:div w:id="2089106331">
          <w:marLeft w:val="0"/>
          <w:marRight w:val="0"/>
          <w:marTop w:val="0"/>
          <w:marBottom w:val="0"/>
          <w:divBdr>
            <w:top w:val="none" w:sz="0" w:space="0" w:color="auto"/>
            <w:left w:val="none" w:sz="0" w:space="0" w:color="auto"/>
            <w:bottom w:val="none" w:sz="0" w:space="0" w:color="auto"/>
            <w:right w:val="none" w:sz="0" w:space="0" w:color="auto"/>
          </w:divBdr>
        </w:div>
        <w:div w:id="1436903557">
          <w:marLeft w:val="0"/>
          <w:marRight w:val="0"/>
          <w:marTop w:val="0"/>
          <w:marBottom w:val="0"/>
          <w:divBdr>
            <w:top w:val="none" w:sz="0" w:space="0" w:color="auto"/>
            <w:left w:val="none" w:sz="0" w:space="0" w:color="auto"/>
            <w:bottom w:val="none" w:sz="0" w:space="0" w:color="auto"/>
            <w:right w:val="none" w:sz="0" w:space="0" w:color="auto"/>
          </w:divBdr>
        </w:div>
        <w:div w:id="1725639523">
          <w:marLeft w:val="0"/>
          <w:marRight w:val="0"/>
          <w:marTop w:val="0"/>
          <w:marBottom w:val="0"/>
          <w:divBdr>
            <w:top w:val="none" w:sz="0" w:space="0" w:color="auto"/>
            <w:left w:val="none" w:sz="0" w:space="0" w:color="auto"/>
            <w:bottom w:val="none" w:sz="0" w:space="0" w:color="auto"/>
            <w:right w:val="none" w:sz="0" w:space="0" w:color="auto"/>
          </w:divBdr>
        </w:div>
        <w:div w:id="409042228">
          <w:marLeft w:val="0"/>
          <w:marRight w:val="0"/>
          <w:marTop w:val="0"/>
          <w:marBottom w:val="0"/>
          <w:divBdr>
            <w:top w:val="none" w:sz="0" w:space="0" w:color="auto"/>
            <w:left w:val="none" w:sz="0" w:space="0" w:color="auto"/>
            <w:bottom w:val="none" w:sz="0" w:space="0" w:color="auto"/>
            <w:right w:val="none" w:sz="0" w:space="0" w:color="auto"/>
          </w:divBdr>
        </w:div>
        <w:div w:id="1341158276">
          <w:marLeft w:val="0"/>
          <w:marRight w:val="0"/>
          <w:marTop w:val="0"/>
          <w:marBottom w:val="0"/>
          <w:divBdr>
            <w:top w:val="none" w:sz="0" w:space="0" w:color="auto"/>
            <w:left w:val="none" w:sz="0" w:space="0" w:color="auto"/>
            <w:bottom w:val="none" w:sz="0" w:space="0" w:color="auto"/>
            <w:right w:val="none" w:sz="0" w:space="0" w:color="auto"/>
          </w:divBdr>
        </w:div>
        <w:div w:id="963577743">
          <w:marLeft w:val="0"/>
          <w:marRight w:val="0"/>
          <w:marTop w:val="0"/>
          <w:marBottom w:val="0"/>
          <w:divBdr>
            <w:top w:val="none" w:sz="0" w:space="0" w:color="auto"/>
            <w:left w:val="none" w:sz="0" w:space="0" w:color="auto"/>
            <w:bottom w:val="none" w:sz="0" w:space="0" w:color="auto"/>
            <w:right w:val="none" w:sz="0" w:space="0" w:color="auto"/>
          </w:divBdr>
        </w:div>
        <w:div w:id="1905946448">
          <w:marLeft w:val="0"/>
          <w:marRight w:val="0"/>
          <w:marTop w:val="0"/>
          <w:marBottom w:val="0"/>
          <w:divBdr>
            <w:top w:val="none" w:sz="0" w:space="0" w:color="auto"/>
            <w:left w:val="none" w:sz="0" w:space="0" w:color="auto"/>
            <w:bottom w:val="none" w:sz="0" w:space="0" w:color="auto"/>
            <w:right w:val="none" w:sz="0" w:space="0" w:color="auto"/>
          </w:divBdr>
        </w:div>
        <w:div w:id="1986085816">
          <w:marLeft w:val="0"/>
          <w:marRight w:val="0"/>
          <w:marTop w:val="0"/>
          <w:marBottom w:val="0"/>
          <w:divBdr>
            <w:top w:val="none" w:sz="0" w:space="0" w:color="auto"/>
            <w:left w:val="none" w:sz="0" w:space="0" w:color="auto"/>
            <w:bottom w:val="none" w:sz="0" w:space="0" w:color="auto"/>
            <w:right w:val="none" w:sz="0" w:space="0" w:color="auto"/>
          </w:divBdr>
        </w:div>
        <w:div w:id="338849924">
          <w:marLeft w:val="0"/>
          <w:marRight w:val="0"/>
          <w:marTop w:val="0"/>
          <w:marBottom w:val="0"/>
          <w:divBdr>
            <w:top w:val="none" w:sz="0" w:space="0" w:color="auto"/>
            <w:left w:val="none" w:sz="0" w:space="0" w:color="auto"/>
            <w:bottom w:val="none" w:sz="0" w:space="0" w:color="auto"/>
            <w:right w:val="none" w:sz="0" w:space="0" w:color="auto"/>
          </w:divBdr>
        </w:div>
        <w:div w:id="653992177">
          <w:marLeft w:val="0"/>
          <w:marRight w:val="0"/>
          <w:marTop w:val="0"/>
          <w:marBottom w:val="0"/>
          <w:divBdr>
            <w:top w:val="none" w:sz="0" w:space="0" w:color="auto"/>
            <w:left w:val="none" w:sz="0" w:space="0" w:color="auto"/>
            <w:bottom w:val="none" w:sz="0" w:space="0" w:color="auto"/>
            <w:right w:val="none" w:sz="0" w:space="0" w:color="auto"/>
          </w:divBdr>
        </w:div>
        <w:div w:id="1435975223">
          <w:marLeft w:val="0"/>
          <w:marRight w:val="0"/>
          <w:marTop w:val="0"/>
          <w:marBottom w:val="0"/>
          <w:divBdr>
            <w:top w:val="none" w:sz="0" w:space="0" w:color="auto"/>
            <w:left w:val="none" w:sz="0" w:space="0" w:color="auto"/>
            <w:bottom w:val="none" w:sz="0" w:space="0" w:color="auto"/>
            <w:right w:val="none" w:sz="0" w:space="0" w:color="auto"/>
          </w:divBdr>
        </w:div>
      </w:divsChild>
    </w:div>
    <w:div w:id="1850564238">
      <w:bodyDiv w:val="1"/>
      <w:marLeft w:val="0"/>
      <w:marRight w:val="0"/>
      <w:marTop w:val="0"/>
      <w:marBottom w:val="0"/>
      <w:divBdr>
        <w:top w:val="none" w:sz="0" w:space="0" w:color="auto"/>
        <w:left w:val="none" w:sz="0" w:space="0" w:color="auto"/>
        <w:bottom w:val="none" w:sz="0" w:space="0" w:color="auto"/>
        <w:right w:val="none" w:sz="0" w:space="0" w:color="auto"/>
      </w:divBdr>
    </w:div>
    <w:div w:id="1875386563">
      <w:bodyDiv w:val="1"/>
      <w:marLeft w:val="0"/>
      <w:marRight w:val="0"/>
      <w:marTop w:val="0"/>
      <w:marBottom w:val="0"/>
      <w:divBdr>
        <w:top w:val="none" w:sz="0" w:space="0" w:color="auto"/>
        <w:left w:val="none" w:sz="0" w:space="0" w:color="auto"/>
        <w:bottom w:val="none" w:sz="0" w:space="0" w:color="auto"/>
        <w:right w:val="none" w:sz="0" w:space="0" w:color="auto"/>
      </w:divBdr>
    </w:div>
    <w:div w:id="2036611126">
      <w:bodyDiv w:val="1"/>
      <w:marLeft w:val="0"/>
      <w:marRight w:val="0"/>
      <w:marTop w:val="0"/>
      <w:marBottom w:val="0"/>
      <w:divBdr>
        <w:top w:val="none" w:sz="0" w:space="0" w:color="auto"/>
        <w:left w:val="none" w:sz="0" w:space="0" w:color="auto"/>
        <w:bottom w:val="none" w:sz="0" w:space="0" w:color="auto"/>
        <w:right w:val="none" w:sz="0" w:space="0" w:color="auto"/>
      </w:divBdr>
    </w:div>
    <w:div w:id="2117284714">
      <w:bodyDiv w:val="1"/>
      <w:marLeft w:val="0"/>
      <w:marRight w:val="0"/>
      <w:marTop w:val="0"/>
      <w:marBottom w:val="0"/>
      <w:divBdr>
        <w:top w:val="none" w:sz="0" w:space="0" w:color="auto"/>
        <w:left w:val="none" w:sz="0" w:space="0" w:color="auto"/>
        <w:bottom w:val="none" w:sz="0" w:space="0" w:color="auto"/>
        <w:right w:val="none" w:sz="0" w:space="0" w:color="auto"/>
      </w:divBdr>
      <w:divsChild>
        <w:div w:id="644747859">
          <w:marLeft w:val="0"/>
          <w:marRight w:val="0"/>
          <w:marTop w:val="0"/>
          <w:marBottom w:val="0"/>
          <w:divBdr>
            <w:top w:val="none" w:sz="0" w:space="0" w:color="auto"/>
            <w:left w:val="none" w:sz="0" w:space="0" w:color="auto"/>
            <w:bottom w:val="none" w:sz="0" w:space="0" w:color="auto"/>
            <w:right w:val="none" w:sz="0" w:space="0" w:color="auto"/>
          </w:divBdr>
        </w:div>
        <w:div w:id="259726430">
          <w:marLeft w:val="0"/>
          <w:marRight w:val="0"/>
          <w:marTop w:val="0"/>
          <w:marBottom w:val="0"/>
          <w:divBdr>
            <w:top w:val="none" w:sz="0" w:space="0" w:color="auto"/>
            <w:left w:val="none" w:sz="0" w:space="0" w:color="auto"/>
            <w:bottom w:val="none" w:sz="0" w:space="0" w:color="auto"/>
            <w:right w:val="none" w:sz="0" w:space="0" w:color="auto"/>
          </w:divBdr>
        </w:div>
        <w:div w:id="1497839485">
          <w:marLeft w:val="0"/>
          <w:marRight w:val="0"/>
          <w:marTop w:val="0"/>
          <w:marBottom w:val="0"/>
          <w:divBdr>
            <w:top w:val="none" w:sz="0" w:space="0" w:color="auto"/>
            <w:left w:val="none" w:sz="0" w:space="0" w:color="auto"/>
            <w:bottom w:val="none" w:sz="0" w:space="0" w:color="auto"/>
            <w:right w:val="none" w:sz="0" w:space="0" w:color="auto"/>
          </w:divBdr>
        </w:div>
        <w:div w:id="1227303243">
          <w:marLeft w:val="0"/>
          <w:marRight w:val="0"/>
          <w:marTop w:val="0"/>
          <w:marBottom w:val="0"/>
          <w:divBdr>
            <w:top w:val="none" w:sz="0" w:space="0" w:color="auto"/>
            <w:left w:val="none" w:sz="0" w:space="0" w:color="auto"/>
            <w:bottom w:val="none" w:sz="0" w:space="0" w:color="auto"/>
            <w:right w:val="none" w:sz="0" w:space="0" w:color="auto"/>
          </w:divBdr>
        </w:div>
        <w:div w:id="1171219237">
          <w:marLeft w:val="0"/>
          <w:marRight w:val="0"/>
          <w:marTop w:val="0"/>
          <w:marBottom w:val="0"/>
          <w:divBdr>
            <w:top w:val="none" w:sz="0" w:space="0" w:color="auto"/>
            <w:left w:val="none" w:sz="0" w:space="0" w:color="auto"/>
            <w:bottom w:val="none" w:sz="0" w:space="0" w:color="auto"/>
            <w:right w:val="none" w:sz="0" w:space="0" w:color="auto"/>
          </w:divBdr>
        </w:div>
        <w:div w:id="365638685">
          <w:marLeft w:val="0"/>
          <w:marRight w:val="0"/>
          <w:marTop w:val="0"/>
          <w:marBottom w:val="0"/>
          <w:divBdr>
            <w:top w:val="none" w:sz="0" w:space="0" w:color="auto"/>
            <w:left w:val="none" w:sz="0" w:space="0" w:color="auto"/>
            <w:bottom w:val="none" w:sz="0" w:space="0" w:color="auto"/>
            <w:right w:val="none" w:sz="0" w:space="0" w:color="auto"/>
          </w:divBdr>
        </w:div>
        <w:div w:id="1546915585">
          <w:marLeft w:val="0"/>
          <w:marRight w:val="0"/>
          <w:marTop w:val="0"/>
          <w:marBottom w:val="0"/>
          <w:divBdr>
            <w:top w:val="none" w:sz="0" w:space="0" w:color="auto"/>
            <w:left w:val="none" w:sz="0" w:space="0" w:color="auto"/>
            <w:bottom w:val="none" w:sz="0" w:space="0" w:color="auto"/>
            <w:right w:val="none" w:sz="0" w:space="0" w:color="auto"/>
          </w:divBdr>
        </w:div>
        <w:div w:id="631056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deadiversion.usdoj.gov/21cfr/21usc/" TargetMode="External"/><Relationship Id="rId18" Type="http://schemas.openxmlformats.org/officeDocument/2006/relationships/hyperlink" Target="https://apps.tn.gov/carat/%2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n.gov/tbi/general-information/redirect-tennessee-sex-offender-registry-search/sex-offender-registry-search.html" TargetMode="External"/><Relationship Id="rId17" Type="http://schemas.openxmlformats.org/officeDocument/2006/relationships/hyperlink" Target="https://apps.tn.gov/carat/%20" TargetMode="External"/><Relationship Id="rId2" Type="http://schemas.openxmlformats.org/officeDocument/2006/relationships/numbering" Target="numbering.xml"/><Relationship Id="rId16" Type="http://schemas.openxmlformats.org/officeDocument/2006/relationships/hyperlink" Target="file:///C:\tel\(615)%20966-7600" TargetMode="External"/><Relationship Id="rId20" Type="http://schemas.openxmlformats.org/officeDocument/2006/relationships/hyperlink" Target="mailto:safety@lipscomb.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file:///C:\tel\(615)%20966-7600" TargetMode="External"/><Relationship Id="rId10" Type="http://schemas.openxmlformats.org/officeDocument/2006/relationships/image" Target="media/image2.emf"/><Relationship Id="rId19" Type="http://schemas.openxmlformats.org/officeDocument/2006/relationships/hyperlink" Target="http://centers.rainn.or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42603-8F31-4198-AC85-7D3378F64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17723</Words>
  <Characters>101023</Characters>
  <Application>Microsoft Office Word</Application>
  <DocSecurity>0</DocSecurity>
  <Lines>841</Lines>
  <Paragraphs>237</Paragraphs>
  <ScaleCrop>false</ScaleCrop>
  <HeadingPairs>
    <vt:vector size="2" baseType="variant">
      <vt:variant>
        <vt:lpstr>Title</vt:lpstr>
      </vt:variant>
      <vt:variant>
        <vt:i4>1</vt:i4>
      </vt:variant>
    </vt:vector>
  </HeadingPairs>
  <TitlesOfParts>
    <vt:vector size="1" baseType="lpstr">
      <vt:lpstr/>
    </vt:vector>
  </TitlesOfParts>
  <Company>Lipscomb University</Company>
  <LinksUpToDate>false</LinksUpToDate>
  <CharactersWithSpaces>118509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Cameron, Patrick (Staff - cameronpw)</cp:lastModifiedBy>
  <cp:revision>4</cp:revision>
  <cp:lastPrinted>2016-09-30T15:19:00Z</cp:lastPrinted>
  <dcterms:created xsi:type="dcterms:W3CDTF">2019-10-01T15:20:00Z</dcterms:created>
  <dcterms:modified xsi:type="dcterms:W3CDTF">2019-10-01T22:20:00Z</dcterms:modified>
</cp:coreProperties>
</file>